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11508" w14:textId="4AB9686C" w:rsidR="00D93638" w:rsidRPr="00A232A6" w:rsidRDefault="007C1D48" w:rsidP="0022084D">
      <w:pPr>
        <w:spacing w:before="120" w:line="276" w:lineRule="auto"/>
        <w:ind w:left="180"/>
        <w:jc w:val="both"/>
        <w:rPr>
          <w:rFonts w:ascii="Tahoma" w:hAnsi="Tahoma" w:cs="Tahoma"/>
          <w:b/>
          <w:color w:val="000000"/>
          <w:sz w:val="22"/>
          <w:szCs w:val="22"/>
          <w:lang w:val="ro-RO"/>
        </w:rPr>
      </w:pPr>
      <w:r>
        <w:rPr>
          <w:rFonts w:ascii="Tahoma" w:hAnsi="Tahoma" w:cs="Tahoma"/>
          <w:b/>
          <w:color w:val="000000"/>
          <w:sz w:val="22"/>
          <w:szCs w:val="22"/>
          <w:lang w:val="ro-RO"/>
        </w:rPr>
        <w:t xml:space="preserve">                                                                                                                                                                                                                                                                                                                                                                                                                                                                                                                                                                                                                                                                                                                                                                                       </w:t>
      </w:r>
    </w:p>
    <w:p w14:paraId="2A208775" w14:textId="77777777" w:rsidR="00D93638" w:rsidRPr="00A232A6" w:rsidRDefault="00D93638" w:rsidP="0022084D">
      <w:pPr>
        <w:spacing w:before="120" w:line="276" w:lineRule="auto"/>
        <w:ind w:left="180"/>
        <w:jc w:val="both"/>
        <w:rPr>
          <w:rFonts w:ascii="Tahoma" w:hAnsi="Tahoma" w:cs="Tahoma"/>
          <w:b/>
          <w:color w:val="000000"/>
          <w:sz w:val="22"/>
          <w:szCs w:val="22"/>
          <w:lang w:val="ro-RO"/>
        </w:rPr>
      </w:pPr>
    </w:p>
    <w:p w14:paraId="3CF96C2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B6B3B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193904"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2DAD1782"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646BB3E3"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12E0E741"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59146FA5" w14:textId="77777777" w:rsidR="009C4151" w:rsidRPr="00A232A6" w:rsidRDefault="00EF5D99"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PROCEDURĂ</w:t>
      </w:r>
      <w:r w:rsidR="00CE0831" w:rsidRPr="00A232A6">
        <w:rPr>
          <w:rFonts w:ascii="Tahoma" w:hAnsi="Tahoma" w:cs="Tahoma"/>
          <w:b/>
          <w:color w:val="000000"/>
          <w:sz w:val="28"/>
          <w:szCs w:val="28"/>
        </w:rPr>
        <w:t xml:space="preserve"> OPERAȚIONALĂ</w:t>
      </w:r>
    </w:p>
    <w:p w14:paraId="000BEE47" w14:textId="77777777" w:rsidR="009C4151" w:rsidRPr="00A232A6" w:rsidRDefault="009C4151" w:rsidP="0022084D">
      <w:pPr>
        <w:tabs>
          <w:tab w:val="left" w:pos="3060"/>
        </w:tabs>
        <w:spacing w:before="120" w:line="276" w:lineRule="auto"/>
        <w:jc w:val="center"/>
        <w:rPr>
          <w:rFonts w:ascii="Tahoma" w:hAnsi="Tahoma" w:cs="Tahoma"/>
          <w:b/>
          <w:color w:val="000000"/>
          <w:sz w:val="28"/>
          <w:szCs w:val="28"/>
        </w:rPr>
      </w:pPr>
    </w:p>
    <w:p w14:paraId="64C0CB65" w14:textId="77777777" w:rsidR="009866A4" w:rsidRPr="00A232A6" w:rsidRDefault="009866A4"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 xml:space="preserve">PRIVIND FUNCȚIONAREA PIEȚEI PENTRU ZIUA URMĂTOARE </w:t>
      </w:r>
    </w:p>
    <w:p w14:paraId="5347C4F9" w14:textId="77777777" w:rsidR="009C4151" w:rsidRPr="00A232A6" w:rsidRDefault="009866A4"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DE ENERGIE ELECTRICĂ</w:t>
      </w:r>
    </w:p>
    <w:p w14:paraId="035C5F6D"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09C57958"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77CCE6E7"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0AC32621"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7B9A7D5A"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70C7DCD4" w14:textId="77777777" w:rsidR="009C4151" w:rsidRPr="00A232A6" w:rsidRDefault="009C4151" w:rsidP="0022084D">
      <w:pPr>
        <w:tabs>
          <w:tab w:val="left" w:pos="3060"/>
        </w:tabs>
        <w:spacing w:before="120" w:line="276" w:lineRule="auto"/>
        <w:rPr>
          <w:rFonts w:ascii="Tahoma" w:hAnsi="Tahoma" w:cs="Tahoma"/>
          <w:b/>
          <w:color w:val="000000"/>
          <w:sz w:val="22"/>
          <w:szCs w:val="22"/>
        </w:rPr>
      </w:pPr>
    </w:p>
    <w:p w14:paraId="3E6FAA06"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5CDA8F81"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47C03436"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339FC81F"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13CD1233"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3D3FE633" w14:textId="77777777" w:rsidR="008169A2" w:rsidRPr="00A232A6" w:rsidRDefault="008169A2" w:rsidP="0022084D">
      <w:pPr>
        <w:tabs>
          <w:tab w:val="left" w:pos="3060"/>
        </w:tabs>
        <w:spacing w:before="120" w:line="276" w:lineRule="auto"/>
        <w:rPr>
          <w:rFonts w:ascii="Tahoma" w:hAnsi="Tahoma" w:cs="Tahoma"/>
          <w:b/>
          <w:color w:val="000000"/>
          <w:sz w:val="22"/>
          <w:szCs w:val="22"/>
        </w:rPr>
      </w:pPr>
    </w:p>
    <w:p w14:paraId="576F0ACB" w14:textId="77777777" w:rsidR="008169A2" w:rsidRPr="00A232A6" w:rsidRDefault="008169A2" w:rsidP="0022084D">
      <w:pPr>
        <w:tabs>
          <w:tab w:val="left" w:pos="3060"/>
        </w:tabs>
        <w:spacing w:before="120" w:line="276" w:lineRule="auto"/>
        <w:jc w:val="center"/>
        <w:rPr>
          <w:rFonts w:ascii="Tahoma" w:hAnsi="Tahoma" w:cs="Tahoma"/>
          <w:b/>
          <w:color w:val="000000"/>
          <w:sz w:val="22"/>
          <w:szCs w:val="22"/>
        </w:rPr>
      </w:pPr>
    </w:p>
    <w:p w14:paraId="59FDE689" w14:textId="77777777" w:rsidR="00FD3744" w:rsidRPr="00A232A6" w:rsidRDefault="0057425C" w:rsidP="0022084D">
      <w:pPr>
        <w:tabs>
          <w:tab w:val="left" w:pos="3060"/>
        </w:tabs>
        <w:spacing w:before="120" w:line="276" w:lineRule="auto"/>
        <w:jc w:val="center"/>
        <w:rPr>
          <w:rFonts w:ascii="Tahoma" w:hAnsi="Tahoma" w:cs="Tahoma"/>
          <w:b/>
          <w:color w:val="000000"/>
          <w:sz w:val="24"/>
          <w:szCs w:val="24"/>
        </w:rPr>
      </w:pPr>
      <w:r w:rsidRPr="00A232A6">
        <w:rPr>
          <w:rFonts w:ascii="Tahoma" w:hAnsi="Tahoma" w:cs="Tahoma"/>
          <w:b/>
          <w:color w:val="000000"/>
          <w:sz w:val="24"/>
          <w:szCs w:val="24"/>
          <w:lang w:val="ro-RO"/>
        </w:rPr>
        <w:t>Î</w:t>
      </w:r>
      <w:proofErr w:type="spellStart"/>
      <w:r w:rsidRPr="00A232A6">
        <w:rPr>
          <w:rFonts w:ascii="Tahoma" w:hAnsi="Tahoma" w:cs="Tahoma"/>
          <w:b/>
          <w:color w:val="000000"/>
          <w:sz w:val="24"/>
          <w:szCs w:val="24"/>
        </w:rPr>
        <w:t>ntocmit</w:t>
      </w:r>
      <w:proofErr w:type="spellEnd"/>
      <w:r w:rsidRPr="00A232A6">
        <w:rPr>
          <w:rFonts w:ascii="Tahoma" w:hAnsi="Tahoma" w:cs="Tahoma"/>
          <w:b/>
          <w:color w:val="000000"/>
          <w:sz w:val="24"/>
          <w:szCs w:val="24"/>
        </w:rPr>
        <w:t>:</w:t>
      </w:r>
      <w:r w:rsidR="008169A2" w:rsidRPr="00A232A6">
        <w:rPr>
          <w:rFonts w:ascii="Tahoma" w:hAnsi="Tahoma" w:cs="Tahoma"/>
          <w:b/>
          <w:color w:val="000000"/>
          <w:sz w:val="24"/>
          <w:szCs w:val="24"/>
        </w:rPr>
        <w:t xml:space="preserve">    </w:t>
      </w:r>
    </w:p>
    <w:p w14:paraId="7C81F8F9" w14:textId="77777777" w:rsidR="008169A2" w:rsidRPr="00A232A6" w:rsidRDefault="00875832" w:rsidP="0022084D">
      <w:pPr>
        <w:tabs>
          <w:tab w:val="left" w:pos="3060"/>
        </w:tabs>
        <w:spacing w:before="120" w:line="276" w:lineRule="auto"/>
        <w:jc w:val="center"/>
        <w:rPr>
          <w:rFonts w:ascii="Tahoma" w:hAnsi="Tahoma" w:cs="Tahoma"/>
          <w:b/>
          <w:color w:val="000000"/>
          <w:sz w:val="24"/>
          <w:szCs w:val="24"/>
        </w:rPr>
      </w:pPr>
      <w:proofErr w:type="spellStart"/>
      <w:r w:rsidRPr="00A232A6">
        <w:rPr>
          <w:rFonts w:ascii="Tahoma" w:hAnsi="Tahoma" w:cs="Tahoma"/>
          <w:b/>
          <w:color w:val="000000"/>
          <w:sz w:val="24"/>
          <w:szCs w:val="24"/>
        </w:rPr>
        <w:t>Societatea</w:t>
      </w:r>
      <w:proofErr w:type="spellEnd"/>
      <w:r w:rsidRPr="00A232A6">
        <w:rPr>
          <w:rFonts w:ascii="Tahoma" w:hAnsi="Tahoma" w:cs="Tahoma"/>
          <w:b/>
          <w:color w:val="000000"/>
          <w:sz w:val="24"/>
          <w:szCs w:val="24"/>
        </w:rPr>
        <w:t xml:space="preserve"> </w:t>
      </w:r>
      <w:proofErr w:type="spellStart"/>
      <w:r w:rsidRPr="00A232A6">
        <w:rPr>
          <w:rFonts w:ascii="Tahoma" w:hAnsi="Tahoma" w:cs="Tahoma"/>
          <w:b/>
          <w:color w:val="000000"/>
          <w:sz w:val="24"/>
          <w:szCs w:val="24"/>
        </w:rPr>
        <w:t>Operatorul</w:t>
      </w:r>
      <w:proofErr w:type="spellEnd"/>
      <w:r w:rsidRPr="00A232A6">
        <w:rPr>
          <w:rFonts w:ascii="Tahoma" w:hAnsi="Tahoma" w:cs="Tahoma"/>
          <w:b/>
          <w:color w:val="000000"/>
          <w:sz w:val="24"/>
          <w:szCs w:val="24"/>
        </w:rPr>
        <w:t xml:space="preserve"> </w:t>
      </w:r>
      <w:proofErr w:type="spellStart"/>
      <w:r w:rsidRPr="00A232A6">
        <w:rPr>
          <w:rFonts w:ascii="Tahoma" w:hAnsi="Tahoma" w:cs="Tahoma"/>
          <w:b/>
          <w:color w:val="000000"/>
          <w:sz w:val="24"/>
          <w:szCs w:val="24"/>
        </w:rPr>
        <w:t>Pie</w:t>
      </w:r>
      <w:r w:rsidR="00412696" w:rsidRPr="00A232A6">
        <w:rPr>
          <w:rFonts w:ascii="Tahoma" w:hAnsi="Tahoma" w:cs="Tahoma"/>
          <w:b/>
          <w:color w:val="000000"/>
          <w:sz w:val="24"/>
          <w:szCs w:val="24"/>
        </w:rPr>
        <w:t>ț</w:t>
      </w:r>
      <w:r w:rsidRPr="00A232A6">
        <w:rPr>
          <w:rFonts w:ascii="Tahoma" w:hAnsi="Tahoma" w:cs="Tahoma"/>
          <w:b/>
          <w:color w:val="000000"/>
          <w:sz w:val="24"/>
          <w:szCs w:val="24"/>
        </w:rPr>
        <w:t>ei</w:t>
      </w:r>
      <w:proofErr w:type="spellEnd"/>
      <w:r w:rsidRPr="00A232A6">
        <w:rPr>
          <w:rFonts w:ascii="Tahoma" w:hAnsi="Tahoma" w:cs="Tahoma"/>
          <w:b/>
          <w:color w:val="000000"/>
          <w:sz w:val="24"/>
          <w:szCs w:val="24"/>
        </w:rPr>
        <w:t xml:space="preserve"> </w:t>
      </w:r>
      <w:r w:rsidR="00412696" w:rsidRPr="00A232A6">
        <w:rPr>
          <w:rFonts w:ascii="Tahoma" w:hAnsi="Tahoma" w:cs="Tahoma"/>
          <w:b/>
          <w:color w:val="000000"/>
          <w:sz w:val="24"/>
          <w:szCs w:val="24"/>
        </w:rPr>
        <w:t>d</w:t>
      </w:r>
      <w:r w:rsidRPr="00A232A6">
        <w:rPr>
          <w:rFonts w:ascii="Tahoma" w:hAnsi="Tahoma" w:cs="Tahoma"/>
          <w:b/>
          <w:color w:val="000000"/>
          <w:sz w:val="24"/>
          <w:szCs w:val="24"/>
        </w:rPr>
        <w:t xml:space="preserve">e </w:t>
      </w:r>
      <w:proofErr w:type="spellStart"/>
      <w:r w:rsidRPr="00A232A6">
        <w:rPr>
          <w:rFonts w:ascii="Tahoma" w:hAnsi="Tahoma" w:cs="Tahoma"/>
          <w:b/>
          <w:color w:val="000000"/>
          <w:sz w:val="24"/>
          <w:szCs w:val="24"/>
        </w:rPr>
        <w:t>Energie</w:t>
      </w:r>
      <w:proofErr w:type="spellEnd"/>
      <w:r w:rsidRPr="00A232A6">
        <w:rPr>
          <w:rFonts w:ascii="Tahoma" w:hAnsi="Tahoma" w:cs="Tahoma"/>
          <w:b/>
          <w:color w:val="000000"/>
          <w:sz w:val="24"/>
          <w:szCs w:val="24"/>
        </w:rPr>
        <w:t xml:space="preserve"> </w:t>
      </w:r>
      <w:proofErr w:type="spellStart"/>
      <w:r w:rsidRPr="00A232A6">
        <w:rPr>
          <w:rFonts w:ascii="Tahoma" w:hAnsi="Tahoma" w:cs="Tahoma"/>
          <w:b/>
          <w:color w:val="000000"/>
          <w:sz w:val="24"/>
          <w:szCs w:val="24"/>
        </w:rPr>
        <w:t>Electric</w:t>
      </w:r>
      <w:r w:rsidR="00412696" w:rsidRPr="00A232A6">
        <w:rPr>
          <w:rFonts w:ascii="Tahoma" w:hAnsi="Tahoma" w:cs="Tahoma"/>
          <w:b/>
          <w:color w:val="000000"/>
          <w:sz w:val="24"/>
          <w:szCs w:val="24"/>
        </w:rPr>
        <w:t>ă</w:t>
      </w:r>
      <w:proofErr w:type="spellEnd"/>
      <w:r w:rsidRPr="00A232A6">
        <w:rPr>
          <w:rFonts w:ascii="Tahoma" w:hAnsi="Tahoma" w:cs="Tahoma"/>
          <w:b/>
          <w:color w:val="000000"/>
          <w:sz w:val="24"/>
          <w:szCs w:val="24"/>
        </w:rPr>
        <w:t xml:space="preserve"> </w:t>
      </w:r>
      <w:proofErr w:type="spellStart"/>
      <w:r w:rsidR="00412696" w:rsidRPr="00A232A6">
        <w:rPr>
          <w:rFonts w:ascii="Tahoma" w:hAnsi="Tahoma" w:cs="Tahoma"/>
          <w:b/>
          <w:color w:val="000000"/>
          <w:sz w:val="24"/>
          <w:szCs w:val="24"/>
        </w:rPr>
        <w:t>ș</w:t>
      </w:r>
      <w:r w:rsidRPr="00A232A6">
        <w:rPr>
          <w:rFonts w:ascii="Tahoma" w:hAnsi="Tahoma" w:cs="Tahoma"/>
          <w:b/>
          <w:color w:val="000000"/>
          <w:sz w:val="24"/>
          <w:szCs w:val="24"/>
        </w:rPr>
        <w:t>i</w:t>
      </w:r>
      <w:proofErr w:type="spellEnd"/>
      <w:r w:rsidRPr="00A232A6">
        <w:rPr>
          <w:rFonts w:ascii="Tahoma" w:hAnsi="Tahoma" w:cs="Tahoma"/>
          <w:b/>
          <w:color w:val="000000"/>
          <w:sz w:val="24"/>
          <w:szCs w:val="24"/>
        </w:rPr>
        <w:t xml:space="preserve"> de Gaze </w:t>
      </w:r>
      <w:proofErr w:type="spellStart"/>
      <w:r w:rsidRPr="00A232A6">
        <w:rPr>
          <w:rFonts w:ascii="Tahoma" w:hAnsi="Tahoma" w:cs="Tahoma"/>
          <w:b/>
          <w:color w:val="000000"/>
          <w:sz w:val="24"/>
          <w:szCs w:val="24"/>
        </w:rPr>
        <w:t>Naturale</w:t>
      </w:r>
      <w:proofErr w:type="spellEnd"/>
      <w:r w:rsidR="009006CF">
        <w:rPr>
          <w:rFonts w:ascii="Tahoma" w:hAnsi="Tahoma" w:cs="Tahoma"/>
          <w:b/>
          <w:color w:val="000000"/>
          <w:sz w:val="24"/>
          <w:szCs w:val="24"/>
        </w:rPr>
        <w:t>,</w:t>
      </w:r>
      <w:r w:rsidRPr="00A232A6">
        <w:rPr>
          <w:rFonts w:ascii="Tahoma" w:hAnsi="Tahoma" w:cs="Tahoma"/>
          <w:b/>
          <w:color w:val="000000"/>
          <w:sz w:val="24"/>
          <w:szCs w:val="24"/>
        </w:rPr>
        <w:t xml:space="preserve"> </w:t>
      </w:r>
      <w:r w:rsidR="000F39EB" w:rsidRPr="00A232A6">
        <w:rPr>
          <w:rFonts w:ascii="Tahoma" w:hAnsi="Tahoma" w:cs="Tahoma"/>
          <w:b/>
          <w:color w:val="000000"/>
          <w:sz w:val="24"/>
          <w:szCs w:val="24"/>
        </w:rPr>
        <w:t>OPCOM S.A.</w:t>
      </w:r>
    </w:p>
    <w:p w14:paraId="2139552E"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2F858EC4" w14:textId="77777777" w:rsidR="009866A4" w:rsidRPr="00A232A6" w:rsidRDefault="009866A4" w:rsidP="0022084D">
      <w:pPr>
        <w:spacing w:before="120" w:line="276" w:lineRule="auto"/>
        <w:ind w:left="180"/>
        <w:jc w:val="both"/>
        <w:rPr>
          <w:rFonts w:ascii="Tahoma" w:hAnsi="Tahoma" w:cs="Tahoma"/>
          <w:b/>
          <w:color w:val="000000"/>
          <w:sz w:val="22"/>
          <w:szCs w:val="22"/>
          <w:lang w:val="ro-RO"/>
        </w:rPr>
      </w:pPr>
    </w:p>
    <w:p w14:paraId="31C2D2DD" w14:textId="3FDC9B17" w:rsidR="007D5CD1" w:rsidRPr="00A232A6" w:rsidRDefault="00C94FB1" w:rsidP="0022084D">
      <w:pPr>
        <w:spacing w:before="120" w:line="276" w:lineRule="auto"/>
        <w:jc w:val="center"/>
        <w:rPr>
          <w:rFonts w:ascii="Tahoma" w:hAnsi="Tahoma" w:cs="Tahoma"/>
          <w:b/>
          <w:color w:val="000000"/>
          <w:sz w:val="22"/>
          <w:szCs w:val="22"/>
          <w:lang w:val="ro-RO"/>
        </w:rPr>
      </w:pPr>
      <w:r>
        <w:rPr>
          <w:rFonts w:ascii="Tahoma" w:hAnsi="Tahoma" w:cs="Tahoma"/>
          <w:b/>
          <w:color w:val="000000"/>
          <w:sz w:val="22"/>
          <w:szCs w:val="22"/>
          <w:lang w:val="ro-RO"/>
        </w:rPr>
        <w:t>Septembrie 2019</w:t>
      </w:r>
    </w:p>
    <w:p w14:paraId="1A204413"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E053EF"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5300D928"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97AB7F" w14:textId="77777777" w:rsidR="003E2577" w:rsidRPr="00A232A6" w:rsidRDefault="003E2577" w:rsidP="0022084D">
      <w:pPr>
        <w:spacing w:before="120" w:line="276" w:lineRule="auto"/>
        <w:jc w:val="center"/>
        <w:rPr>
          <w:rFonts w:ascii="Tahoma" w:hAnsi="Tahoma" w:cs="Tahoma"/>
          <w:b/>
          <w:color w:val="000000"/>
          <w:sz w:val="22"/>
          <w:szCs w:val="22"/>
          <w:lang w:val="ro-RO"/>
        </w:rPr>
      </w:pPr>
    </w:p>
    <w:p w14:paraId="6F9B0A6A" w14:textId="77777777" w:rsidR="003E2577" w:rsidRPr="00A232A6" w:rsidRDefault="003E2577" w:rsidP="0022084D">
      <w:pPr>
        <w:spacing w:before="120" w:line="276" w:lineRule="auto"/>
        <w:jc w:val="center"/>
        <w:rPr>
          <w:rFonts w:ascii="Tahoma" w:hAnsi="Tahoma" w:cs="Tahoma"/>
          <w:b/>
          <w:color w:val="000000"/>
          <w:sz w:val="22"/>
          <w:szCs w:val="22"/>
          <w:lang w:val="ro-RO"/>
        </w:rPr>
      </w:pPr>
      <w:r w:rsidRPr="00A232A6">
        <w:rPr>
          <w:rFonts w:ascii="Tahoma" w:hAnsi="Tahoma" w:cs="Tahoma"/>
          <w:b/>
          <w:color w:val="000000"/>
          <w:sz w:val="22"/>
          <w:szCs w:val="22"/>
          <w:lang w:val="ro-RO"/>
        </w:rPr>
        <w:t>LISTA DE CONTROL A REVIZIILOR</w:t>
      </w:r>
    </w:p>
    <w:p w14:paraId="29EB7833" w14:textId="77777777" w:rsidR="00CE0831" w:rsidRPr="00A232A6" w:rsidRDefault="00CE0831" w:rsidP="0022084D">
      <w:pPr>
        <w:spacing w:before="120" w:line="276" w:lineRule="auto"/>
        <w:jc w:val="center"/>
        <w:rPr>
          <w:rFonts w:ascii="Tahoma" w:hAnsi="Tahoma" w:cs="Tahoma"/>
          <w:b/>
          <w:color w:val="000000"/>
          <w:sz w:val="24"/>
          <w:szCs w:val="22"/>
          <w:lang w:val="ro-RO"/>
        </w:rPr>
      </w:pPr>
    </w:p>
    <w:p w14:paraId="496F0163" w14:textId="77777777" w:rsidR="00CE0831" w:rsidRPr="00A232A6" w:rsidRDefault="00CE0831" w:rsidP="0022084D">
      <w:pPr>
        <w:spacing w:before="120" w:line="276" w:lineRule="auto"/>
        <w:jc w:val="center"/>
        <w:rPr>
          <w:rFonts w:ascii="Tahoma" w:hAnsi="Tahoma" w:cs="Tahoma"/>
          <w:b/>
          <w:color w:val="000000"/>
          <w:sz w:val="24"/>
          <w:szCs w:val="22"/>
          <w:lang w:val="ro-RO"/>
        </w:rPr>
      </w:pPr>
    </w:p>
    <w:p w14:paraId="42950A08" w14:textId="77777777" w:rsidR="003E2577" w:rsidRPr="00A232A6" w:rsidRDefault="003E2577" w:rsidP="0022084D">
      <w:pPr>
        <w:spacing w:before="120" w:line="276" w:lineRule="auto"/>
        <w:rPr>
          <w:rFonts w:ascii="Tahoma" w:hAnsi="Tahoma" w:cs="Tahoma"/>
          <w:color w:val="000000"/>
          <w:szCs w:val="22"/>
          <w:lang w:val="ro-RO"/>
        </w:rPr>
      </w:pPr>
      <w:r w:rsidRPr="00A232A6">
        <w:rPr>
          <w:rFonts w:ascii="Tahoma" w:hAnsi="Tahoma" w:cs="Tahoma"/>
          <w:color w:val="000000"/>
          <w:szCs w:val="22"/>
          <w:lang w:val="ro-RO"/>
        </w:rPr>
        <w:t>Documentul revizuit:</w:t>
      </w:r>
    </w:p>
    <w:p w14:paraId="6AAEB14A" w14:textId="77777777" w:rsidR="00CE0831" w:rsidRPr="00A232A6" w:rsidRDefault="00CE0831" w:rsidP="0022084D">
      <w:pPr>
        <w:spacing w:before="120" w:line="276" w:lineRule="auto"/>
        <w:rPr>
          <w:rFonts w:ascii="Tahoma" w:hAnsi="Tahoma" w:cs="Tahoma"/>
          <w:color w:val="000000"/>
          <w:sz w:val="22"/>
          <w:szCs w:val="22"/>
          <w:lang w:val="ro-RO"/>
        </w:rPr>
      </w:pP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895"/>
        <w:gridCol w:w="1321"/>
        <w:gridCol w:w="6474"/>
      </w:tblGrid>
      <w:tr w:rsidR="003E2577" w:rsidRPr="00A232A6" w14:paraId="4BCEE2A6" w14:textId="77777777" w:rsidTr="007C03A9">
        <w:trPr>
          <w:trHeight w:val="629"/>
          <w:jc w:val="center"/>
        </w:trPr>
        <w:tc>
          <w:tcPr>
            <w:tcW w:w="467" w:type="pct"/>
            <w:vAlign w:val="center"/>
          </w:tcPr>
          <w:p w14:paraId="4AD462A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 xml:space="preserve">Nr. </w:t>
            </w:r>
            <w:proofErr w:type="spellStart"/>
            <w:r w:rsidRPr="00A232A6">
              <w:rPr>
                <w:rFonts w:ascii="Tahoma" w:hAnsi="Tahoma" w:cs="Tahoma"/>
                <w:b/>
                <w:color w:val="000000"/>
                <w:szCs w:val="22"/>
              </w:rPr>
              <w:t>crt</w:t>
            </w:r>
            <w:proofErr w:type="spellEnd"/>
            <w:r w:rsidRPr="00A232A6">
              <w:rPr>
                <w:rFonts w:ascii="Tahoma" w:hAnsi="Tahoma" w:cs="Tahoma"/>
                <w:b/>
                <w:color w:val="000000"/>
                <w:szCs w:val="22"/>
              </w:rPr>
              <w:t>.</w:t>
            </w:r>
          </w:p>
        </w:tc>
        <w:tc>
          <w:tcPr>
            <w:tcW w:w="467" w:type="pct"/>
            <w:vAlign w:val="center"/>
          </w:tcPr>
          <w:p w14:paraId="50D9D41F"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Rev.</w:t>
            </w:r>
          </w:p>
        </w:tc>
        <w:tc>
          <w:tcPr>
            <w:tcW w:w="689" w:type="pct"/>
            <w:vAlign w:val="center"/>
          </w:tcPr>
          <w:p w14:paraId="4FAB843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Data</w:t>
            </w:r>
          </w:p>
        </w:tc>
        <w:tc>
          <w:tcPr>
            <w:tcW w:w="3377" w:type="pct"/>
            <w:vAlign w:val="center"/>
          </w:tcPr>
          <w:p w14:paraId="01FC6C2E" w14:textId="3754F2FD" w:rsidR="003E2577" w:rsidRPr="00A232A6" w:rsidRDefault="003E2577" w:rsidP="0022084D">
            <w:pPr>
              <w:spacing w:before="120" w:line="276" w:lineRule="auto"/>
              <w:jc w:val="center"/>
              <w:rPr>
                <w:rFonts w:ascii="Tahoma" w:hAnsi="Tahoma" w:cs="Tahoma"/>
                <w:b/>
                <w:color w:val="000000"/>
                <w:szCs w:val="22"/>
              </w:rPr>
            </w:pPr>
            <w:proofErr w:type="spellStart"/>
            <w:r w:rsidRPr="00A232A6">
              <w:rPr>
                <w:rFonts w:ascii="Tahoma" w:hAnsi="Tahoma" w:cs="Tahoma"/>
                <w:b/>
                <w:color w:val="000000"/>
                <w:szCs w:val="22"/>
              </w:rPr>
              <w:t>Revizia</w:t>
            </w:r>
            <w:proofErr w:type="spellEnd"/>
            <w:r w:rsidRPr="00A232A6">
              <w:rPr>
                <w:rFonts w:ascii="Tahoma" w:hAnsi="Tahoma" w:cs="Tahoma"/>
                <w:b/>
                <w:color w:val="000000"/>
                <w:szCs w:val="22"/>
              </w:rPr>
              <w:t xml:space="preserve"> se </w:t>
            </w:r>
            <w:proofErr w:type="spellStart"/>
            <w:r w:rsidRPr="00A232A6">
              <w:rPr>
                <w:rFonts w:ascii="Tahoma" w:hAnsi="Tahoma" w:cs="Tahoma"/>
                <w:b/>
                <w:color w:val="000000"/>
                <w:szCs w:val="22"/>
              </w:rPr>
              <w:t>referă</w:t>
            </w:r>
            <w:proofErr w:type="spellEnd"/>
            <w:r w:rsidRPr="00A232A6">
              <w:rPr>
                <w:rFonts w:ascii="Tahoma" w:hAnsi="Tahoma" w:cs="Tahoma"/>
                <w:b/>
                <w:color w:val="000000"/>
                <w:szCs w:val="22"/>
              </w:rPr>
              <w:t xml:space="preserve"> la</w:t>
            </w:r>
            <w:r w:rsidR="006F3CE2">
              <w:rPr>
                <w:rFonts w:ascii="Tahoma" w:hAnsi="Tahoma" w:cs="Tahoma"/>
                <w:b/>
                <w:color w:val="000000"/>
                <w:szCs w:val="22"/>
              </w:rPr>
              <w:t xml:space="preserve"> </w:t>
            </w:r>
            <w:r w:rsidR="006F3CE2" w:rsidRPr="00DA3190">
              <w:rPr>
                <w:rFonts w:ascii="Tahoma" w:hAnsi="Tahoma" w:cs="Tahoma"/>
                <w:sz w:val="22"/>
                <w:szCs w:val="22"/>
                <w:lang w:val="ro-RO"/>
              </w:rPr>
              <w:t>modificări efectuate conform prevederilor</w:t>
            </w:r>
            <w:r w:rsidR="006F3CE2">
              <w:rPr>
                <w:rFonts w:ascii="Tahoma" w:hAnsi="Tahoma" w:cs="Tahoma"/>
                <w:sz w:val="22"/>
                <w:szCs w:val="22"/>
                <w:lang w:val="ro-RO"/>
              </w:rPr>
              <w:t xml:space="preserve"> din</w:t>
            </w:r>
            <w:r w:rsidRPr="00A232A6">
              <w:rPr>
                <w:rFonts w:ascii="Tahoma" w:hAnsi="Tahoma" w:cs="Tahoma"/>
                <w:b/>
                <w:color w:val="000000"/>
                <w:szCs w:val="22"/>
              </w:rPr>
              <w:t>:</w:t>
            </w:r>
          </w:p>
        </w:tc>
      </w:tr>
      <w:tr w:rsidR="006F3CE2" w:rsidRPr="00A232A6" w14:paraId="61E644A2" w14:textId="77777777" w:rsidTr="003602B3">
        <w:trPr>
          <w:trHeight w:val="494"/>
          <w:jc w:val="center"/>
        </w:trPr>
        <w:tc>
          <w:tcPr>
            <w:tcW w:w="467" w:type="pct"/>
          </w:tcPr>
          <w:p w14:paraId="5AD9CE27" w14:textId="0CC5ED76" w:rsidR="006F3CE2" w:rsidRPr="00A232A6" w:rsidRDefault="00C94FB1" w:rsidP="006F3CE2">
            <w:pPr>
              <w:tabs>
                <w:tab w:val="center" w:pos="4320"/>
                <w:tab w:val="right" w:pos="8640"/>
              </w:tabs>
              <w:spacing w:before="120" w:line="276" w:lineRule="auto"/>
              <w:jc w:val="center"/>
              <w:rPr>
                <w:rFonts w:ascii="Tahoma" w:hAnsi="Tahoma" w:cs="Tahoma"/>
                <w:color w:val="000000"/>
                <w:szCs w:val="22"/>
              </w:rPr>
            </w:pPr>
            <w:r>
              <w:rPr>
                <w:rFonts w:ascii="Tahoma" w:hAnsi="Tahoma" w:cs="Tahoma"/>
                <w:sz w:val="22"/>
                <w:szCs w:val="22"/>
              </w:rPr>
              <w:t>1</w:t>
            </w:r>
          </w:p>
        </w:tc>
        <w:tc>
          <w:tcPr>
            <w:tcW w:w="467" w:type="pct"/>
          </w:tcPr>
          <w:p w14:paraId="70C68276" w14:textId="701E6703" w:rsidR="006F3CE2" w:rsidRPr="009006CF" w:rsidRDefault="00C94FB1" w:rsidP="006F3CE2">
            <w:pPr>
              <w:spacing w:before="120" w:line="276" w:lineRule="auto"/>
              <w:jc w:val="center"/>
              <w:rPr>
                <w:rFonts w:ascii="Tahoma" w:hAnsi="Tahoma" w:cs="Tahoma"/>
                <w:color w:val="000000"/>
                <w:szCs w:val="22"/>
              </w:rPr>
            </w:pPr>
            <w:r>
              <w:rPr>
                <w:rFonts w:ascii="Tahoma" w:hAnsi="Tahoma" w:cs="Tahoma"/>
                <w:sz w:val="22"/>
                <w:szCs w:val="22"/>
              </w:rPr>
              <w:t>1</w:t>
            </w:r>
          </w:p>
        </w:tc>
        <w:tc>
          <w:tcPr>
            <w:tcW w:w="689" w:type="pct"/>
          </w:tcPr>
          <w:p w14:paraId="0A87CFF9" w14:textId="57398CD7" w:rsidR="006F3CE2" w:rsidRPr="009006CF" w:rsidRDefault="006F3CE2" w:rsidP="006F3CE2">
            <w:pPr>
              <w:spacing w:before="120" w:line="276" w:lineRule="auto"/>
              <w:jc w:val="center"/>
              <w:rPr>
                <w:rFonts w:ascii="Tahoma" w:hAnsi="Tahoma" w:cs="Tahoma"/>
                <w:color w:val="000000"/>
                <w:szCs w:val="22"/>
              </w:rPr>
            </w:pPr>
            <w:r>
              <w:rPr>
                <w:rFonts w:ascii="Tahoma" w:hAnsi="Tahoma" w:cs="Tahoma"/>
                <w:sz w:val="22"/>
                <w:szCs w:val="22"/>
              </w:rPr>
              <w:t>13.09.2019</w:t>
            </w:r>
          </w:p>
        </w:tc>
        <w:tc>
          <w:tcPr>
            <w:tcW w:w="3377" w:type="pct"/>
          </w:tcPr>
          <w:p w14:paraId="1742348A" w14:textId="55DCFA62" w:rsidR="006F3CE2" w:rsidRPr="009006CF" w:rsidRDefault="006F3CE2" w:rsidP="006F3CE2">
            <w:pPr>
              <w:tabs>
                <w:tab w:val="center" w:pos="4320"/>
                <w:tab w:val="right" w:pos="8640"/>
              </w:tabs>
              <w:spacing w:before="120" w:line="276" w:lineRule="auto"/>
              <w:jc w:val="both"/>
              <w:rPr>
                <w:rFonts w:ascii="Tahoma" w:hAnsi="Tahoma" w:cs="Tahoma"/>
                <w:szCs w:val="22"/>
              </w:rPr>
            </w:pPr>
            <w:r w:rsidRPr="00DA3190">
              <w:rPr>
                <w:rFonts w:ascii="Tahoma" w:hAnsi="Tahoma" w:cs="Tahoma"/>
                <w:sz w:val="22"/>
                <w:szCs w:val="22"/>
                <w:lang w:val="ro-RO"/>
              </w:rPr>
              <w:t>Ordinul ANRE nr.</w:t>
            </w:r>
            <w:r>
              <w:rPr>
                <w:rFonts w:ascii="Tahoma" w:hAnsi="Tahoma" w:cs="Tahoma"/>
                <w:sz w:val="22"/>
                <w:szCs w:val="22"/>
                <w:lang w:val="ro-RO"/>
              </w:rPr>
              <w:t xml:space="preserve"> </w:t>
            </w:r>
            <w:r w:rsidRPr="00DA3190">
              <w:rPr>
                <w:rFonts w:ascii="Tahoma" w:hAnsi="Tahoma" w:cs="Tahoma"/>
                <w:sz w:val="22"/>
                <w:szCs w:val="22"/>
                <w:lang w:val="ro-RO"/>
              </w:rPr>
              <w:t xml:space="preserve">178/13.08.2019 privind modificarea, completarea </w:t>
            </w:r>
            <w:r>
              <w:rPr>
                <w:rFonts w:ascii="Tahoma" w:hAnsi="Tahoma" w:cs="Tahoma"/>
                <w:sz w:val="22"/>
                <w:szCs w:val="22"/>
                <w:lang w:val="ro-RO"/>
              </w:rPr>
              <w:t>ș</w:t>
            </w:r>
            <w:r w:rsidRPr="00DA3190">
              <w:rPr>
                <w:rFonts w:ascii="Tahoma" w:hAnsi="Tahoma" w:cs="Tahoma"/>
                <w:sz w:val="22"/>
                <w:szCs w:val="22"/>
                <w:lang w:val="ro-RO"/>
              </w:rPr>
              <w:t>i abrogarea unor dispoziții din sectorul energiei electrice.</w:t>
            </w:r>
          </w:p>
        </w:tc>
      </w:tr>
      <w:tr w:rsidR="006F3CE2" w:rsidRPr="00A232A6" w14:paraId="597F90A4" w14:textId="77777777" w:rsidTr="007C03A9">
        <w:trPr>
          <w:trHeight w:val="494"/>
          <w:jc w:val="center"/>
        </w:trPr>
        <w:tc>
          <w:tcPr>
            <w:tcW w:w="467" w:type="pct"/>
            <w:vAlign w:val="center"/>
          </w:tcPr>
          <w:p w14:paraId="59E3E506" w14:textId="77777777" w:rsidR="006F3CE2" w:rsidRPr="00A232A6" w:rsidRDefault="006F3CE2" w:rsidP="006F3CE2">
            <w:pPr>
              <w:tabs>
                <w:tab w:val="center" w:pos="4320"/>
                <w:tab w:val="right" w:pos="8640"/>
              </w:tabs>
              <w:spacing w:before="120" w:line="276" w:lineRule="auto"/>
              <w:jc w:val="center"/>
              <w:rPr>
                <w:rFonts w:ascii="Tahoma" w:hAnsi="Tahoma" w:cs="Tahoma"/>
                <w:color w:val="000000"/>
                <w:szCs w:val="22"/>
              </w:rPr>
            </w:pPr>
          </w:p>
        </w:tc>
        <w:tc>
          <w:tcPr>
            <w:tcW w:w="467" w:type="pct"/>
            <w:vAlign w:val="center"/>
          </w:tcPr>
          <w:p w14:paraId="16D5FFC8" w14:textId="77777777" w:rsidR="006F3CE2" w:rsidRPr="009006CF" w:rsidRDefault="006F3CE2" w:rsidP="006F3CE2">
            <w:pPr>
              <w:spacing w:before="120" w:line="276" w:lineRule="auto"/>
              <w:jc w:val="center"/>
              <w:rPr>
                <w:rFonts w:ascii="Tahoma" w:hAnsi="Tahoma" w:cs="Tahoma"/>
                <w:color w:val="000000"/>
                <w:szCs w:val="22"/>
              </w:rPr>
            </w:pPr>
          </w:p>
        </w:tc>
        <w:tc>
          <w:tcPr>
            <w:tcW w:w="689" w:type="pct"/>
            <w:vAlign w:val="center"/>
          </w:tcPr>
          <w:p w14:paraId="2AC26503" w14:textId="77777777" w:rsidR="006F3CE2" w:rsidRPr="009006CF" w:rsidRDefault="006F3CE2" w:rsidP="006F3CE2">
            <w:pPr>
              <w:spacing w:before="120" w:line="276" w:lineRule="auto"/>
              <w:jc w:val="center"/>
              <w:rPr>
                <w:rFonts w:ascii="Tahoma" w:hAnsi="Tahoma" w:cs="Tahoma"/>
                <w:color w:val="000000"/>
                <w:szCs w:val="22"/>
              </w:rPr>
            </w:pPr>
          </w:p>
        </w:tc>
        <w:tc>
          <w:tcPr>
            <w:tcW w:w="3377" w:type="pct"/>
          </w:tcPr>
          <w:p w14:paraId="7EA9F742" w14:textId="77777777" w:rsidR="006F3CE2" w:rsidRPr="009006CF" w:rsidRDefault="006F3CE2" w:rsidP="006F3CE2">
            <w:pPr>
              <w:pStyle w:val="ListParagraph"/>
              <w:tabs>
                <w:tab w:val="center" w:pos="733"/>
                <w:tab w:val="right" w:pos="8640"/>
              </w:tabs>
              <w:spacing w:before="120" w:line="276" w:lineRule="auto"/>
              <w:ind w:left="0"/>
              <w:contextualSpacing w:val="0"/>
              <w:jc w:val="both"/>
              <w:rPr>
                <w:rFonts w:ascii="Tahoma" w:hAnsi="Tahoma" w:cs="Tahoma"/>
                <w:color w:val="000000"/>
                <w:szCs w:val="22"/>
              </w:rPr>
            </w:pPr>
          </w:p>
        </w:tc>
      </w:tr>
      <w:tr w:rsidR="006F3CE2" w:rsidRPr="00A232A6" w14:paraId="79D11DFA" w14:textId="77777777" w:rsidTr="007C03A9">
        <w:trPr>
          <w:trHeight w:val="399"/>
          <w:jc w:val="center"/>
        </w:trPr>
        <w:tc>
          <w:tcPr>
            <w:tcW w:w="467" w:type="pct"/>
            <w:vAlign w:val="center"/>
          </w:tcPr>
          <w:p w14:paraId="0DDCD28D" w14:textId="77777777" w:rsidR="006F3CE2" w:rsidRPr="00A232A6" w:rsidRDefault="006F3CE2" w:rsidP="006F3CE2">
            <w:pPr>
              <w:spacing w:before="120" w:line="276" w:lineRule="auto"/>
              <w:jc w:val="center"/>
              <w:rPr>
                <w:rFonts w:ascii="Tahoma" w:hAnsi="Tahoma" w:cs="Tahoma"/>
                <w:color w:val="000000"/>
                <w:szCs w:val="22"/>
              </w:rPr>
            </w:pPr>
          </w:p>
        </w:tc>
        <w:tc>
          <w:tcPr>
            <w:tcW w:w="467" w:type="pct"/>
            <w:vAlign w:val="center"/>
          </w:tcPr>
          <w:p w14:paraId="6B861F12" w14:textId="77777777" w:rsidR="006F3CE2" w:rsidRPr="009006CF" w:rsidRDefault="006F3CE2" w:rsidP="006F3CE2">
            <w:pPr>
              <w:spacing w:before="120" w:line="276" w:lineRule="auto"/>
              <w:jc w:val="center"/>
              <w:rPr>
                <w:rFonts w:ascii="Tahoma" w:hAnsi="Tahoma" w:cs="Tahoma"/>
                <w:color w:val="000000"/>
                <w:szCs w:val="22"/>
              </w:rPr>
            </w:pPr>
          </w:p>
        </w:tc>
        <w:tc>
          <w:tcPr>
            <w:tcW w:w="689" w:type="pct"/>
            <w:vAlign w:val="center"/>
          </w:tcPr>
          <w:p w14:paraId="1362EA0E" w14:textId="77777777" w:rsidR="006F3CE2" w:rsidRPr="009006CF" w:rsidRDefault="006F3CE2" w:rsidP="006F3CE2">
            <w:pPr>
              <w:spacing w:before="120" w:line="276" w:lineRule="auto"/>
              <w:jc w:val="center"/>
              <w:rPr>
                <w:rFonts w:ascii="Tahoma" w:hAnsi="Tahoma" w:cs="Tahoma"/>
                <w:color w:val="000000"/>
                <w:szCs w:val="22"/>
              </w:rPr>
            </w:pPr>
          </w:p>
        </w:tc>
        <w:tc>
          <w:tcPr>
            <w:tcW w:w="3377" w:type="pct"/>
          </w:tcPr>
          <w:p w14:paraId="54B9DFF2" w14:textId="77777777" w:rsidR="006F3CE2" w:rsidRPr="009006CF" w:rsidRDefault="006F3CE2" w:rsidP="006F3CE2">
            <w:pPr>
              <w:pStyle w:val="ListParagraph"/>
              <w:tabs>
                <w:tab w:val="center" w:pos="4320"/>
                <w:tab w:val="right" w:pos="8640"/>
              </w:tabs>
              <w:spacing w:before="120" w:line="276" w:lineRule="auto"/>
              <w:contextualSpacing w:val="0"/>
              <w:jc w:val="both"/>
              <w:rPr>
                <w:rFonts w:ascii="Tahoma" w:hAnsi="Tahoma" w:cs="Tahoma"/>
                <w:color w:val="000000"/>
                <w:szCs w:val="22"/>
              </w:rPr>
            </w:pPr>
          </w:p>
        </w:tc>
      </w:tr>
      <w:tr w:rsidR="006F3CE2" w:rsidRPr="00A232A6" w14:paraId="08B7A859" w14:textId="77777777" w:rsidTr="007C03A9">
        <w:trPr>
          <w:trHeight w:val="414"/>
          <w:jc w:val="center"/>
        </w:trPr>
        <w:tc>
          <w:tcPr>
            <w:tcW w:w="467" w:type="pct"/>
          </w:tcPr>
          <w:p w14:paraId="66780291"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25077388"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29E7EFBD"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41E4FC81"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r w:rsidR="006F3CE2" w:rsidRPr="00A232A6" w14:paraId="2D09F592" w14:textId="77777777" w:rsidTr="007C03A9">
        <w:trPr>
          <w:trHeight w:val="399"/>
          <w:jc w:val="center"/>
        </w:trPr>
        <w:tc>
          <w:tcPr>
            <w:tcW w:w="467" w:type="pct"/>
          </w:tcPr>
          <w:p w14:paraId="08C21CC0"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19D5B0FE"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35F3BF70"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63040A3F"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r w:rsidR="006F3CE2" w:rsidRPr="00A232A6" w14:paraId="4739F60D" w14:textId="77777777" w:rsidTr="007C03A9">
        <w:trPr>
          <w:trHeight w:val="399"/>
          <w:jc w:val="center"/>
        </w:trPr>
        <w:tc>
          <w:tcPr>
            <w:tcW w:w="467" w:type="pct"/>
          </w:tcPr>
          <w:p w14:paraId="721E9DFB"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1B9F8C04"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52CB233C"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56138DF6"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r w:rsidR="006F3CE2" w:rsidRPr="00A232A6" w14:paraId="2294A4DA" w14:textId="77777777" w:rsidTr="007C03A9">
        <w:trPr>
          <w:trHeight w:val="414"/>
          <w:jc w:val="center"/>
        </w:trPr>
        <w:tc>
          <w:tcPr>
            <w:tcW w:w="467" w:type="pct"/>
          </w:tcPr>
          <w:p w14:paraId="15A128D7" w14:textId="77777777" w:rsidR="006F3CE2" w:rsidRPr="00A232A6" w:rsidRDefault="006F3CE2" w:rsidP="006F3CE2">
            <w:pPr>
              <w:spacing w:before="120" w:line="276" w:lineRule="auto"/>
              <w:jc w:val="both"/>
              <w:rPr>
                <w:rFonts w:ascii="Tahoma" w:hAnsi="Tahoma" w:cs="Tahoma"/>
                <w:color w:val="000000"/>
                <w:szCs w:val="22"/>
              </w:rPr>
            </w:pPr>
          </w:p>
        </w:tc>
        <w:tc>
          <w:tcPr>
            <w:tcW w:w="467" w:type="pct"/>
          </w:tcPr>
          <w:p w14:paraId="62A88AF5" w14:textId="77777777" w:rsidR="006F3CE2" w:rsidRPr="009006CF" w:rsidRDefault="006F3CE2" w:rsidP="006F3CE2">
            <w:pPr>
              <w:spacing w:before="120" w:line="276" w:lineRule="auto"/>
              <w:jc w:val="both"/>
              <w:rPr>
                <w:rFonts w:ascii="Tahoma" w:hAnsi="Tahoma" w:cs="Tahoma"/>
                <w:color w:val="000000"/>
                <w:szCs w:val="22"/>
              </w:rPr>
            </w:pPr>
          </w:p>
        </w:tc>
        <w:tc>
          <w:tcPr>
            <w:tcW w:w="689" w:type="pct"/>
          </w:tcPr>
          <w:p w14:paraId="76E7C473" w14:textId="77777777" w:rsidR="006F3CE2" w:rsidRPr="009006CF" w:rsidRDefault="006F3CE2" w:rsidP="006F3CE2">
            <w:pPr>
              <w:spacing w:before="120" w:line="276" w:lineRule="auto"/>
              <w:jc w:val="both"/>
              <w:rPr>
                <w:rFonts w:ascii="Tahoma" w:hAnsi="Tahoma" w:cs="Tahoma"/>
                <w:color w:val="000000"/>
                <w:szCs w:val="22"/>
              </w:rPr>
            </w:pPr>
          </w:p>
        </w:tc>
        <w:tc>
          <w:tcPr>
            <w:tcW w:w="3377" w:type="pct"/>
          </w:tcPr>
          <w:p w14:paraId="34685BC0"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bl>
    <w:p w14:paraId="3B84F957"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775E56A5" w14:textId="77777777" w:rsidR="00033135" w:rsidRPr="009006CF" w:rsidRDefault="00033135" w:rsidP="0022084D">
      <w:pPr>
        <w:spacing w:before="120" w:line="276" w:lineRule="auto"/>
        <w:ind w:left="180"/>
        <w:jc w:val="both"/>
        <w:rPr>
          <w:rFonts w:ascii="Tahoma" w:hAnsi="Tahoma" w:cs="Tahoma"/>
          <w:b/>
          <w:color w:val="000000"/>
          <w:sz w:val="22"/>
          <w:szCs w:val="22"/>
          <w:lang w:val="ro-RO"/>
        </w:rPr>
      </w:pPr>
      <w:r w:rsidRPr="009006CF">
        <w:rPr>
          <w:rFonts w:ascii="Tahoma" w:hAnsi="Tahoma" w:cs="Tahoma"/>
          <w:b/>
          <w:color w:val="000000"/>
          <w:sz w:val="22"/>
          <w:szCs w:val="22"/>
          <w:lang w:val="ro-RO"/>
        </w:rPr>
        <w:t xml:space="preserve">    </w:t>
      </w:r>
    </w:p>
    <w:p w14:paraId="792EE230" w14:textId="77777777" w:rsidR="00033135" w:rsidRPr="009006CF" w:rsidRDefault="00033135" w:rsidP="0022084D">
      <w:pPr>
        <w:spacing w:before="120" w:line="276" w:lineRule="auto"/>
        <w:ind w:left="180"/>
        <w:jc w:val="both"/>
        <w:rPr>
          <w:rFonts w:ascii="Tahoma" w:hAnsi="Tahoma" w:cs="Tahoma"/>
          <w:b/>
          <w:color w:val="000000"/>
          <w:sz w:val="22"/>
          <w:szCs w:val="22"/>
          <w:lang w:val="ro-RO"/>
        </w:rPr>
      </w:pPr>
    </w:p>
    <w:p w14:paraId="16A83B29" w14:textId="77777777" w:rsidR="00033135" w:rsidRPr="009006CF" w:rsidRDefault="00033135" w:rsidP="0022084D">
      <w:pPr>
        <w:spacing w:before="120" w:line="276" w:lineRule="auto"/>
        <w:ind w:left="180"/>
        <w:jc w:val="both"/>
        <w:rPr>
          <w:rFonts w:ascii="Tahoma" w:hAnsi="Tahoma" w:cs="Tahoma"/>
          <w:b/>
          <w:color w:val="000000"/>
          <w:sz w:val="22"/>
          <w:szCs w:val="22"/>
          <w:lang w:val="ro-RO"/>
        </w:rPr>
      </w:pPr>
    </w:p>
    <w:p w14:paraId="4EF240C7"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3EABE491"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636C5315"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4DBC469D" w14:textId="77777777" w:rsidR="004D1389" w:rsidRPr="00A232A6" w:rsidRDefault="004D1389" w:rsidP="0022084D">
      <w:pPr>
        <w:spacing w:before="120" w:line="276" w:lineRule="auto"/>
        <w:ind w:left="180"/>
        <w:jc w:val="both"/>
        <w:rPr>
          <w:rFonts w:ascii="Tahoma" w:hAnsi="Tahoma" w:cs="Tahoma"/>
          <w:b/>
          <w:color w:val="000000"/>
          <w:sz w:val="22"/>
          <w:szCs w:val="22"/>
          <w:lang w:val="ro-RO"/>
        </w:rPr>
      </w:pPr>
    </w:p>
    <w:p w14:paraId="4AEDC3C9" w14:textId="77777777" w:rsidR="00FD3744" w:rsidRPr="00A232A6" w:rsidRDefault="00FD3744" w:rsidP="0022084D">
      <w:pPr>
        <w:spacing w:before="120" w:line="276" w:lineRule="auto"/>
        <w:rPr>
          <w:rFonts w:ascii="Tahoma" w:hAnsi="Tahoma" w:cs="Tahoma"/>
          <w:b/>
          <w:sz w:val="24"/>
          <w:szCs w:val="22"/>
          <w:lang w:val="ro-RO"/>
        </w:rPr>
      </w:pPr>
      <w:r w:rsidRPr="00A232A6">
        <w:rPr>
          <w:rFonts w:ascii="Tahoma" w:hAnsi="Tahoma" w:cs="Tahoma"/>
          <w:b/>
          <w:sz w:val="24"/>
          <w:szCs w:val="22"/>
          <w:lang w:val="ro-RO"/>
        </w:rPr>
        <w:br w:type="page"/>
      </w:r>
    </w:p>
    <w:p w14:paraId="1E7CCC30" w14:textId="77777777" w:rsidR="009866A4" w:rsidRPr="00A232A6" w:rsidRDefault="009866A4" w:rsidP="0022084D">
      <w:pPr>
        <w:tabs>
          <w:tab w:val="left" w:pos="4035"/>
          <w:tab w:val="center" w:pos="4651"/>
        </w:tabs>
        <w:spacing w:before="120" w:line="276" w:lineRule="auto"/>
        <w:jc w:val="center"/>
        <w:rPr>
          <w:rFonts w:ascii="Tahoma" w:hAnsi="Tahoma" w:cs="Tahoma"/>
          <w:b/>
          <w:sz w:val="24"/>
          <w:szCs w:val="22"/>
          <w:lang w:val="ro-RO"/>
        </w:rPr>
      </w:pPr>
    </w:p>
    <w:p w14:paraId="34B222EF" w14:textId="77777777" w:rsidR="00CE0831" w:rsidRPr="00580600" w:rsidRDefault="00CE0831" w:rsidP="0022084D">
      <w:pPr>
        <w:tabs>
          <w:tab w:val="left" w:pos="4035"/>
          <w:tab w:val="center" w:pos="4651"/>
        </w:tabs>
        <w:spacing w:before="120" w:line="276" w:lineRule="auto"/>
        <w:jc w:val="center"/>
        <w:rPr>
          <w:rFonts w:ascii="Tahoma" w:hAnsi="Tahoma" w:cs="Tahoma"/>
          <w:b/>
          <w:sz w:val="22"/>
          <w:szCs w:val="22"/>
          <w:lang w:val="ro-RO"/>
        </w:rPr>
      </w:pPr>
      <w:r w:rsidRPr="00580600">
        <w:rPr>
          <w:rFonts w:ascii="Tahoma" w:hAnsi="Tahoma" w:cs="Tahoma"/>
          <w:b/>
          <w:sz w:val="22"/>
          <w:szCs w:val="22"/>
          <w:lang w:val="ro-RO"/>
        </w:rPr>
        <w:t>CUPRINS</w:t>
      </w:r>
    </w:p>
    <w:p w14:paraId="30F2E7F8" w14:textId="77777777" w:rsidR="00CE0831" w:rsidRPr="00580600" w:rsidRDefault="00CE0831" w:rsidP="00932ABB">
      <w:pPr>
        <w:spacing w:before="120"/>
        <w:jc w:val="center"/>
        <w:rPr>
          <w:rFonts w:ascii="Tahoma" w:hAnsi="Tahoma" w:cs="Tahoma"/>
          <w:b/>
          <w:lang w:val="ro-RO"/>
        </w:rPr>
      </w:pPr>
    </w:p>
    <w:p w14:paraId="39C23977" w14:textId="71D99F02" w:rsidR="00580600" w:rsidRPr="00580600" w:rsidRDefault="00E843B2">
      <w:pPr>
        <w:pStyle w:val="TOC1"/>
        <w:rPr>
          <w:rFonts w:ascii="Tahoma" w:eastAsiaTheme="minorEastAsia" w:hAnsi="Tahoma" w:cs="Tahoma"/>
          <w:b w:val="0"/>
          <w:bCs w:val="0"/>
          <w:caps w:val="0"/>
          <w:noProof/>
          <w:sz w:val="20"/>
          <w:szCs w:val="20"/>
          <w:lang w:eastAsia="en-US"/>
        </w:rPr>
      </w:pPr>
      <w:r w:rsidRPr="00580600">
        <w:rPr>
          <w:rFonts w:ascii="Tahoma" w:hAnsi="Tahoma" w:cs="Tahoma"/>
          <w:sz w:val="20"/>
          <w:szCs w:val="20"/>
          <w:lang w:val="ro-RO"/>
        </w:rPr>
        <w:fldChar w:fldCharType="begin"/>
      </w:r>
      <w:r w:rsidRPr="00580600">
        <w:rPr>
          <w:rFonts w:ascii="Tahoma" w:hAnsi="Tahoma" w:cs="Tahoma"/>
          <w:sz w:val="20"/>
          <w:szCs w:val="20"/>
          <w:lang w:val="ro-RO"/>
        </w:rPr>
        <w:instrText xml:space="preserve"> TOC \o "1-3" \h \z \u </w:instrText>
      </w:r>
      <w:r w:rsidRPr="00580600">
        <w:rPr>
          <w:rFonts w:ascii="Tahoma" w:hAnsi="Tahoma" w:cs="Tahoma"/>
          <w:sz w:val="20"/>
          <w:szCs w:val="20"/>
          <w:lang w:val="ro-RO"/>
        </w:rPr>
        <w:fldChar w:fldCharType="separate"/>
      </w:r>
      <w:hyperlink w:anchor="_Toc528150181" w:history="1">
        <w:r w:rsidR="00580600" w:rsidRPr="00580600">
          <w:rPr>
            <w:rStyle w:val="Hyperlink"/>
            <w:rFonts w:ascii="Tahoma" w:hAnsi="Tahoma" w:cs="Tahoma"/>
            <w:noProof/>
            <w:sz w:val="20"/>
            <w:szCs w:val="20"/>
          </w:rPr>
          <w:t>1.   SCOP</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_Toc528150181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5</w:t>
        </w:r>
        <w:r w:rsidR="00580600" w:rsidRPr="00580600">
          <w:rPr>
            <w:rFonts w:ascii="Tahoma" w:hAnsi="Tahoma" w:cs="Tahoma"/>
            <w:noProof/>
            <w:webHidden/>
            <w:sz w:val="20"/>
            <w:szCs w:val="20"/>
          </w:rPr>
          <w:fldChar w:fldCharType="end"/>
        </w:r>
      </w:hyperlink>
    </w:p>
    <w:p w14:paraId="6B235010" w14:textId="14CACF06" w:rsidR="00580600" w:rsidRPr="00580600" w:rsidRDefault="00625691">
      <w:pPr>
        <w:pStyle w:val="TOC1"/>
        <w:rPr>
          <w:rFonts w:ascii="Tahoma" w:eastAsiaTheme="minorEastAsia" w:hAnsi="Tahoma" w:cs="Tahoma"/>
          <w:b w:val="0"/>
          <w:bCs w:val="0"/>
          <w:caps w:val="0"/>
          <w:noProof/>
          <w:sz w:val="20"/>
          <w:szCs w:val="20"/>
          <w:lang w:eastAsia="en-US"/>
        </w:rPr>
      </w:pPr>
      <w:hyperlink w:anchor="_Toc528150182" w:history="1">
        <w:r w:rsidR="00580600" w:rsidRPr="00580600">
          <w:rPr>
            <w:rStyle w:val="Hyperlink"/>
            <w:rFonts w:ascii="Tahoma" w:hAnsi="Tahoma" w:cs="Tahoma"/>
            <w:noProof/>
            <w:sz w:val="20"/>
            <w:szCs w:val="20"/>
          </w:rPr>
          <w:t>2.   DOMENIUL DE APLICARE</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_Toc528150182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5</w:t>
        </w:r>
        <w:r w:rsidR="00580600" w:rsidRPr="00580600">
          <w:rPr>
            <w:rFonts w:ascii="Tahoma" w:hAnsi="Tahoma" w:cs="Tahoma"/>
            <w:noProof/>
            <w:webHidden/>
            <w:sz w:val="20"/>
            <w:szCs w:val="20"/>
          </w:rPr>
          <w:fldChar w:fldCharType="end"/>
        </w:r>
      </w:hyperlink>
    </w:p>
    <w:p w14:paraId="44C35ABE" w14:textId="7648D341" w:rsidR="00580600" w:rsidRPr="00580600" w:rsidRDefault="00625691">
      <w:pPr>
        <w:pStyle w:val="TOC1"/>
        <w:rPr>
          <w:rFonts w:ascii="Tahoma" w:eastAsiaTheme="minorEastAsia" w:hAnsi="Tahoma" w:cs="Tahoma"/>
          <w:b w:val="0"/>
          <w:bCs w:val="0"/>
          <w:caps w:val="0"/>
          <w:noProof/>
          <w:sz w:val="20"/>
          <w:szCs w:val="20"/>
          <w:lang w:eastAsia="en-US"/>
        </w:rPr>
      </w:pPr>
      <w:hyperlink w:anchor="_Toc528150183" w:history="1">
        <w:r w:rsidR="00580600" w:rsidRPr="00580600">
          <w:rPr>
            <w:rStyle w:val="Hyperlink"/>
            <w:rFonts w:ascii="Tahoma" w:hAnsi="Tahoma" w:cs="Tahoma"/>
            <w:noProof/>
            <w:sz w:val="20"/>
            <w:szCs w:val="20"/>
          </w:rPr>
          <w:t>3.   ACRONIME</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_Toc528150183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5</w:t>
        </w:r>
        <w:r w:rsidR="00580600" w:rsidRPr="00580600">
          <w:rPr>
            <w:rFonts w:ascii="Tahoma" w:hAnsi="Tahoma" w:cs="Tahoma"/>
            <w:noProof/>
            <w:webHidden/>
            <w:sz w:val="20"/>
            <w:szCs w:val="20"/>
          </w:rPr>
          <w:fldChar w:fldCharType="end"/>
        </w:r>
      </w:hyperlink>
    </w:p>
    <w:p w14:paraId="157CF847" w14:textId="63BC08E0" w:rsidR="00580600" w:rsidRPr="00580600" w:rsidRDefault="00625691">
      <w:pPr>
        <w:pStyle w:val="TOC1"/>
        <w:rPr>
          <w:rFonts w:ascii="Tahoma" w:eastAsiaTheme="minorEastAsia" w:hAnsi="Tahoma" w:cs="Tahoma"/>
          <w:b w:val="0"/>
          <w:bCs w:val="0"/>
          <w:caps w:val="0"/>
          <w:noProof/>
          <w:sz w:val="20"/>
          <w:szCs w:val="20"/>
          <w:lang w:eastAsia="en-US"/>
        </w:rPr>
      </w:pPr>
      <w:hyperlink w:anchor="_Toc528150184" w:history="1">
        <w:r w:rsidR="00580600" w:rsidRPr="00580600">
          <w:rPr>
            <w:rStyle w:val="Hyperlink"/>
            <w:rFonts w:ascii="Tahoma" w:hAnsi="Tahoma" w:cs="Tahoma"/>
            <w:noProof/>
            <w:sz w:val="20"/>
            <w:szCs w:val="20"/>
          </w:rPr>
          <w:t>4.   DEFINIŢII</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_Toc528150184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5</w:t>
        </w:r>
        <w:r w:rsidR="00580600" w:rsidRPr="00580600">
          <w:rPr>
            <w:rFonts w:ascii="Tahoma" w:hAnsi="Tahoma" w:cs="Tahoma"/>
            <w:noProof/>
            <w:webHidden/>
            <w:sz w:val="20"/>
            <w:szCs w:val="20"/>
          </w:rPr>
          <w:fldChar w:fldCharType="end"/>
        </w:r>
      </w:hyperlink>
    </w:p>
    <w:p w14:paraId="764D79AE" w14:textId="775B56C7" w:rsidR="00580600" w:rsidRPr="00580600" w:rsidRDefault="00625691">
      <w:pPr>
        <w:pStyle w:val="TOC1"/>
        <w:rPr>
          <w:rFonts w:ascii="Tahoma" w:eastAsiaTheme="minorEastAsia" w:hAnsi="Tahoma" w:cs="Tahoma"/>
          <w:b w:val="0"/>
          <w:bCs w:val="0"/>
          <w:caps w:val="0"/>
          <w:noProof/>
          <w:sz w:val="20"/>
          <w:szCs w:val="20"/>
          <w:lang w:eastAsia="en-US"/>
        </w:rPr>
      </w:pPr>
      <w:hyperlink w:anchor="_Toc528150185" w:history="1">
        <w:r w:rsidR="00580600" w:rsidRPr="00580600">
          <w:rPr>
            <w:rStyle w:val="Hyperlink"/>
            <w:rFonts w:ascii="Tahoma" w:hAnsi="Tahoma" w:cs="Tahoma"/>
            <w:noProof/>
            <w:sz w:val="20"/>
            <w:szCs w:val="20"/>
          </w:rPr>
          <w:t>5.   DOCUMENTE DE REFERINŢĂ</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_Toc528150185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7</w:t>
        </w:r>
        <w:r w:rsidR="00580600" w:rsidRPr="00580600">
          <w:rPr>
            <w:rFonts w:ascii="Tahoma" w:hAnsi="Tahoma" w:cs="Tahoma"/>
            <w:noProof/>
            <w:webHidden/>
            <w:sz w:val="20"/>
            <w:szCs w:val="20"/>
          </w:rPr>
          <w:fldChar w:fldCharType="end"/>
        </w:r>
      </w:hyperlink>
    </w:p>
    <w:p w14:paraId="154209C4" w14:textId="249B8379" w:rsidR="00580600" w:rsidRPr="00580600" w:rsidRDefault="00625691">
      <w:pPr>
        <w:pStyle w:val="TOC1"/>
        <w:rPr>
          <w:rFonts w:ascii="Tahoma" w:eastAsiaTheme="minorEastAsia" w:hAnsi="Tahoma" w:cs="Tahoma"/>
          <w:b w:val="0"/>
          <w:bCs w:val="0"/>
          <w:caps w:val="0"/>
          <w:noProof/>
          <w:sz w:val="20"/>
          <w:szCs w:val="20"/>
          <w:lang w:eastAsia="en-US"/>
        </w:rPr>
      </w:pPr>
      <w:hyperlink w:anchor="_Toc528150186" w:history="1">
        <w:r w:rsidR="00580600" w:rsidRPr="00580600">
          <w:rPr>
            <w:rStyle w:val="Hyperlink"/>
            <w:rFonts w:ascii="Tahoma" w:hAnsi="Tahoma" w:cs="Tahoma"/>
            <w:noProof/>
            <w:sz w:val="20"/>
            <w:szCs w:val="20"/>
          </w:rPr>
          <w:t>6.   METODA</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_Toc528150186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8</w:t>
        </w:r>
        <w:r w:rsidR="00580600" w:rsidRPr="00580600">
          <w:rPr>
            <w:rFonts w:ascii="Tahoma" w:hAnsi="Tahoma" w:cs="Tahoma"/>
            <w:noProof/>
            <w:webHidden/>
            <w:sz w:val="20"/>
            <w:szCs w:val="20"/>
          </w:rPr>
          <w:fldChar w:fldCharType="end"/>
        </w:r>
      </w:hyperlink>
    </w:p>
    <w:p w14:paraId="217D59EE" w14:textId="57EA2004" w:rsidR="00580600" w:rsidRPr="00580600" w:rsidRDefault="00625691">
      <w:pPr>
        <w:pStyle w:val="TOC2"/>
        <w:tabs>
          <w:tab w:val="right" w:leader="dot" w:pos="9911"/>
        </w:tabs>
        <w:rPr>
          <w:rFonts w:ascii="Tahoma" w:eastAsiaTheme="minorEastAsia" w:hAnsi="Tahoma" w:cs="Tahoma"/>
          <w:noProof/>
          <w:lang w:eastAsia="en-US"/>
        </w:rPr>
      </w:pPr>
      <w:hyperlink w:anchor="_Toc528150187" w:history="1">
        <w:r w:rsidR="00580600" w:rsidRPr="00580600">
          <w:rPr>
            <w:rStyle w:val="Hyperlink"/>
            <w:rFonts w:ascii="Tahoma" w:hAnsi="Tahoma" w:cs="Tahoma"/>
            <w:noProof/>
          </w:rPr>
          <w:t>6.1.   ASPECTE GENERALE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_Toc528150187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8</w:t>
        </w:r>
        <w:r w:rsidR="00580600" w:rsidRPr="00580600">
          <w:rPr>
            <w:rFonts w:ascii="Tahoma" w:hAnsi="Tahoma" w:cs="Tahoma"/>
            <w:noProof/>
            <w:webHidden/>
          </w:rPr>
          <w:fldChar w:fldCharType="end"/>
        </w:r>
      </w:hyperlink>
    </w:p>
    <w:p w14:paraId="60EFBC00" w14:textId="2F492CDE" w:rsidR="00580600" w:rsidRPr="00580600" w:rsidRDefault="00625691">
      <w:pPr>
        <w:pStyle w:val="TOC3"/>
        <w:tabs>
          <w:tab w:val="right" w:leader="dot" w:pos="9911"/>
        </w:tabs>
        <w:rPr>
          <w:rFonts w:ascii="Tahoma" w:eastAsiaTheme="minorEastAsia" w:hAnsi="Tahoma" w:cs="Tahoma"/>
          <w:noProof/>
          <w:lang w:eastAsia="en-US"/>
        </w:rPr>
      </w:pPr>
      <w:hyperlink w:anchor="_Toc528150188" w:history="1">
        <w:r w:rsidR="00580600" w:rsidRPr="00580600">
          <w:rPr>
            <w:rStyle w:val="Hyperlink"/>
            <w:rFonts w:ascii="Tahoma" w:hAnsi="Tahoma" w:cs="Tahoma"/>
            <w:noProof/>
          </w:rPr>
          <w:t>A)  Etapa de pre-cuplare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_Toc528150188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8</w:t>
        </w:r>
        <w:r w:rsidR="00580600" w:rsidRPr="00580600">
          <w:rPr>
            <w:rFonts w:ascii="Tahoma" w:hAnsi="Tahoma" w:cs="Tahoma"/>
            <w:noProof/>
            <w:webHidden/>
          </w:rPr>
          <w:fldChar w:fldCharType="end"/>
        </w:r>
      </w:hyperlink>
    </w:p>
    <w:p w14:paraId="680C4335" w14:textId="4A362242" w:rsidR="00580600" w:rsidRPr="00580600" w:rsidRDefault="00625691">
      <w:pPr>
        <w:pStyle w:val="TOC3"/>
        <w:tabs>
          <w:tab w:val="right" w:leader="dot" w:pos="9911"/>
        </w:tabs>
        <w:rPr>
          <w:rFonts w:ascii="Tahoma" w:eastAsiaTheme="minorEastAsia" w:hAnsi="Tahoma" w:cs="Tahoma"/>
          <w:noProof/>
          <w:lang w:eastAsia="en-US"/>
        </w:rPr>
      </w:pPr>
      <w:hyperlink w:anchor="_Toc528150189" w:history="1">
        <w:r w:rsidR="00580600" w:rsidRPr="00580600">
          <w:rPr>
            <w:rStyle w:val="Hyperlink"/>
            <w:rFonts w:ascii="Tahoma" w:hAnsi="Tahoma" w:cs="Tahoma"/>
            <w:noProof/>
          </w:rPr>
          <w:t>B)  Etapa de 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_Toc528150189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8</w:t>
        </w:r>
        <w:r w:rsidR="00580600" w:rsidRPr="00580600">
          <w:rPr>
            <w:rFonts w:ascii="Tahoma" w:hAnsi="Tahoma" w:cs="Tahoma"/>
            <w:noProof/>
            <w:webHidden/>
          </w:rPr>
          <w:fldChar w:fldCharType="end"/>
        </w:r>
      </w:hyperlink>
    </w:p>
    <w:p w14:paraId="397B4815" w14:textId="6D4830E3" w:rsidR="00580600" w:rsidRPr="00580600" w:rsidRDefault="00625691">
      <w:pPr>
        <w:pStyle w:val="TOC3"/>
        <w:tabs>
          <w:tab w:val="right" w:leader="dot" w:pos="9911"/>
        </w:tabs>
        <w:rPr>
          <w:rFonts w:ascii="Tahoma" w:eastAsiaTheme="minorEastAsia" w:hAnsi="Tahoma" w:cs="Tahoma"/>
          <w:noProof/>
          <w:lang w:eastAsia="en-US"/>
        </w:rPr>
      </w:pPr>
      <w:hyperlink w:anchor="_Toc528150190" w:history="1">
        <w:r w:rsidR="00580600" w:rsidRPr="00580600">
          <w:rPr>
            <w:rStyle w:val="Hyperlink"/>
            <w:rFonts w:ascii="Tahoma" w:hAnsi="Tahoma" w:cs="Tahoma"/>
            <w:noProof/>
          </w:rPr>
          <w:t>C)  Etapa de post-cuplare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_Toc528150190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8</w:t>
        </w:r>
        <w:r w:rsidR="00580600" w:rsidRPr="00580600">
          <w:rPr>
            <w:rFonts w:ascii="Tahoma" w:hAnsi="Tahoma" w:cs="Tahoma"/>
            <w:noProof/>
            <w:webHidden/>
          </w:rPr>
          <w:fldChar w:fldCharType="end"/>
        </w:r>
      </w:hyperlink>
    </w:p>
    <w:p w14:paraId="498922D2" w14:textId="5CA63040" w:rsidR="00580600" w:rsidRPr="00580600" w:rsidRDefault="00625691">
      <w:pPr>
        <w:pStyle w:val="TOC2"/>
        <w:tabs>
          <w:tab w:val="right" w:leader="dot" w:pos="9911"/>
        </w:tabs>
        <w:rPr>
          <w:rFonts w:ascii="Tahoma" w:eastAsiaTheme="minorEastAsia" w:hAnsi="Tahoma" w:cs="Tahoma"/>
          <w:noProof/>
          <w:lang w:eastAsia="en-US"/>
        </w:rPr>
      </w:pPr>
      <w:hyperlink w:anchor="_Toc528150191" w:history="1">
        <w:r w:rsidR="00580600" w:rsidRPr="00580600">
          <w:rPr>
            <w:rStyle w:val="Hyperlink"/>
            <w:rFonts w:ascii="Tahoma" w:hAnsi="Tahoma" w:cs="Tahoma"/>
            <w:noProof/>
          </w:rPr>
          <w:t>6.2.   OFERTAREA PE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_Toc528150191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9</w:t>
        </w:r>
        <w:r w:rsidR="00580600" w:rsidRPr="00580600">
          <w:rPr>
            <w:rFonts w:ascii="Tahoma" w:hAnsi="Tahoma" w:cs="Tahoma"/>
            <w:noProof/>
            <w:webHidden/>
          </w:rPr>
          <w:fldChar w:fldCharType="end"/>
        </w:r>
      </w:hyperlink>
    </w:p>
    <w:p w14:paraId="2D09C049" w14:textId="07649B78" w:rsidR="00580600" w:rsidRPr="00580600" w:rsidRDefault="00625691">
      <w:pPr>
        <w:pStyle w:val="TOC3"/>
        <w:tabs>
          <w:tab w:val="right" w:leader="dot" w:pos="9911"/>
        </w:tabs>
        <w:rPr>
          <w:rFonts w:ascii="Tahoma" w:eastAsiaTheme="minorEastAsia" w:hAnsi="Tahoma" w:cs="Tahoma"/>
          <w:noProof/>
          <w:lang w:eastAsia="en-US"/>
        </w:rPr>
      </w:pPr>
      <w:hyperlink w:anchor="_Toc528150192" w:history="1">
        <w:r w:rsidR="00580600" w:rsidRPr="00580600">
          <w:rPr>
            <w:rStyle w:val="Hyperlink"/>
            <w:rFonts w:ascii="Tahoma" w:hAnsi="Tahoma" w:cs="Tahoma"/>
            <w:noProof/>
          </w:rPr>
          <w:t>A)   Caracteristicile ofertelor pe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_Toc528150192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9</w:t>
        </w:r>
        <w:r w:rsidR="00580600" w:rsidRPr="00580600">
          <w:rPr>
            <w:rFonts w:ascii="Tahoma" w:hAnsi="Tahoma" w:cs="Tahoma"/>
            <w:noProof/>
            <w:webHidden/>
          </w:rPr>
          <w:fldChar w:fldCharType="end"/>
        </w:r>
      </w:hyperlink>
    </w:p>
    <w:p w14:paraId="6A227CDF" w14:textId="3EBDF1A4" w:rsidR="00580600" w:rsidRPr="00580600" w:rsidRDefault="00625691">
      <w:pPr>
        <w:pStyle w:val="TOC3"/>
        <w:tabs>
          <w:tab w:val="right" w:leader="dot" w:pos="9911"/>
        </w:tabs>
        <w:rPr>
          <w:rFonts w:ascii="Tahoma" w:eastAsiaTheme="minorEastAsia" w:hAnsi="Tahoma" w:cs="Tahoma"/>
          <w:noProof/>
          <w:lang w:eastAsia="en-US"/>
        </w:rPr>
      </w:pPr>
      <w:hyperlink w:anchor="_Toc528150193" w:history="1">
        <w:r w:rsidR="00580600" w:rsidRPr="00580600">
          <w:rPr>
            <w:rStyle w:val="Hyperlink"/>
            <w:rFonts w:ascii="Tahoma" w:hAnsi="Tahoma" w:cs="Tahoma"/>
            <w:noProof/>
          </w:rPr>
          <w:t>B)   Conținutul ofertelor pe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_Toc528150193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11</w:t>
        </w:r>
        <w:r w:rsidR="00580600" w:rsidRPr="00580600">
          <w:rPr>
            <w:rFonts w:ascii="Tahoma" w:hAnsi="Tahoma" w:cs="Tahoma"/>
            <w:noProof/>
            <w:webHidden/>
          </w:rPr>
          <w:fldChar w:fldCharType="end"/>
        </w:r>
      </w:hyperlink>
    </w:p>
    <w:p w14:paraId="481D545F" w14:textId="5085C87A" w:rsidR="00580600" w:rsidRPr="00580600" w:rsidRDefault="00625691">
      <w:pPr>
        <w:pStyle w:val="TOC3"/>
        <w:tabs>
          <w:tab w:val="right" w:leader="dot" w:pos="9911"/>
        </w:tabs>
        <w:rPr>
          <w:rFonts w:ascii="Tahoma" w:eastAsiaTheme="minorEastAsia" w:hAnsi="Tahoma" w:cs="Tahoma"/>
          <w:noProof/>
          <w:lang w:eastAsia="en-US"/>
        </w:rPr>
      </w:pPr>
      <w:hyperlink w:anchor="_Toc528150194" w:history="1">
        <w:r w:rsidR="00580600" w:rsidRPr="00580600">
          <w:rPr>
            <w:rStyle w:val="Hyperlink"/>
            <w:rFonts w:ascii="Tahoma" w:hAnsi="Tahoma" w:cs="Tahoma"/>
            <w:noProof/>
          </w:rPr>
          <w:t>C)   Formatul ofertelor pe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_Toc528150194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11</w:t>
        </w:r>
        <w:r w:rsidR="00580600" w:rsidRPr="00580600">
          <w:rPr>
            <w:rFonts w:ascii="Tahoma" w:hAnsi="Tahoma" w:cs="Tahoma"/>
            <w:noProof/>
            <w:webHidden/>
          </w:rPr>
          <w:fldChar w:fldCharType="end"/>
        </w:r>
      </w:hyperlink>
    </w:p>
    <w:p w14:paraId="283AA6CA" w14:textId="4B3A0BE4" w:rsidR="00580600" w:rsidRPr="00580600" w:rsidRDefault="00625691">
      <w:pPr>
        <w:pStyle w:val="TOC3"/>
        <w:tabs>
          <w:tab w:val="right" w:leader="dot" w:pos="9911"/>
        </w:tabs>
        <w:rPr>
          <w:rFonts w:ascii="Tahoma" w:eastAsiaTheme="minorEastAsia" w:hAnsi="Tahoma" w:cs="Tahoma"/>
          <w:noProof/>
          <w:lang w:eastAsia="en-US"/>
        </w:rPr>
      </w:pPr>
      <w:hyperlink w:anchor="_Toc528150195" w:history="1">
        <w:r w:rsidR="00580600" w:rsidRPr="00580600">
          <w:rPr>
            <w:rStyle w:val="Hyperlink"/>
            <w:rFonts w:ascii="Tahoma" w:hAnsi="Tahoma" w:cs="Tahoma"/>
            <w:noProof/>
          </w:rPr>
          <w:t>D)   Înregistrarea ofertelor în sistemul de tranzacţionare al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_Toc528150195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12</w:t>
        </w:r>
        <w:r w:rsidR="00580600" w:rsidRPr="00580600">
          <w:rPr>
            <w:rFonts w:ascii="Tahoma" w:hAnsi="Tahoma" w:cs="Tahoma"/>
            <w:noProof/>
            <w:webHidden/>
          </w:rPr>
          <w:fldChar w:fldCharType="end"/>
        </w:r>
      </w:hyperlink>
    </w:p>
    <w:p w14:paraId="6D1D6AE6" w14:textId="182AEA46" w:rsidR="00580600" w:rsidRPr="00580600" w:rsidRDefault="00625691">
      <w:pPr>
        <w:pStyle w:val="TOC3"/>
        <w:tabs>
          <w:tab w:val="right" w:leader="dot" w:pos="9911"/>
        </w:tabs>
        <w:rPr>
          <w:rFonts w:ascii="Tahoma" w:eastAsiaTheme="minorEastAsia" w:hAnsi="Tahoma" w:cs="Tahoma"/>
          <w:noProof/>
          <w:lang w:eastAsia="en-US"/>
        </w:rPr>
      </w:pPr>
      <w:hyperlink w:anchor="_Toc528150196" w:history="1">
        <w:r w:rsidR="00580600" w:rsidRPr="00580600">
          <w:rPr>
            <w:rStyle w:val="Hyperlink"/>
            <w:rFonts w:ascii="Tahoma" w:hAnsi="Tahoma" w:cs="Tahoma"/>
            <w:noProof/>
          </w:rPr>
          <w:t>E)   Validarea ofertelor</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_Toc528150196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13</w:t>
        </w:r>
        <w:r w:rsidR="00580600" w:rsidRPr="00580600">
          <w:rPr>
            <w:rFonts w:ascii="Tahoma" w:hAnsi="Tahoma" w:cs="Tahoma"/>
            <w:noProof/>
            <w:webHidden/>
          </w:rPr>
          <w:fldChar w:fldCharType="end"/>
        </w:r>
      </w:hyperlink>
    </w:p>
    <w:p w14:paraId="1C9AD964" w14:textId="25D8D5CB" w:rsidR="00580600" w:rsidRPr="00580600" w:rsidRDefault="00625691">
      <w:pPr>
        <w:pStyle w:val="TOC2"/>
        <w:tabs>
          <w:tab w:val="right" w:leader="dot" w:pos="9911"/>
        </w:tabs>
        <w:rPr>
          <w:rFonts w:ascii="Tahoma" w:eastAsiaTheme="minorEastAsia" w:hAnsi="Tahoma" w:cs="Tahoma"/>
          <w:noProof/>
          <w:lang w:eastAsia="en-US"/>
        </w:rPr>
      </w:pPr>
      <w:hyperlink w:anchor="_Toc528150197" w:history="1">
        <w:r w:rsidR="00580600" w:rsidRPr="00580600">
          <w:rPr>
            <w:rStyle w:val="Hyperlink"/>
            <w:rFonts w:ascii="Tahoma" w:hAnsi="Tahoma" w:cs="Tahoma"/>
            <w:noProof/>
          </w:rPr>
          <w:t>6.3.   FUNCȚIONAREA ÎN REGIM NORMAL</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_Toc528150197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14</w:t>
        </w:r>
        <w:r w:rsidR="00580600" w:rsidRPr="00580600">
          <w:rPr>
            <w:rFonts w:ascii="Tahoma" w:hAnsi="Tahoma" w:cs="Tahoma"/>
            <w:noProof/>
            <w:webHidden/>
          </w:rPr>
          <w:fldChar w:fldCharType="end"/>
        </w:r>
      </w:hyperlink>
    </w:p>
    <w:p w14:paraId="7B929117" w14:textId="1D6B9C3C" w:rsidR="00580600" w:rsidRPr="00580600" w:rsidRDefault="00625691">
      <w:pPr>
        <w:pStyle w:val="TOC2"/>
        <w:tabs>
          <w:tab w:val="right" w:leader="dot" w:pos="9911"/>
        </w:tabs>
        <w:rPr>
          <w:rFonts w:ascii="Tahoma" w:eastAsiaTheme="minorEastAsia" w:hAnsi="Tahoma" w:cs="Tahoma"/>
          <w:noProof/>
          <w:lang w:eastAsia="en-US"/>
        </w:rPr>
      </w:pPr>
      <w:hyperlink w:anchor="_Toc528150198" w:history="1">
        <w:r w:rsidR="00580600" w:rsidRPr="00580600">
          <w:rPr>
            <w:rStyle w:val="Hyperlink"/>
            <w:rFonts w:ascii="Tahoma" w:hAnsi="Tahoma" w:cs="Tahoma"/>
            <w:noProof/>
          </w:rPr>
          <w:t>6.4.   LICITAȚIA SECUNDARĂ</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_Toc528150198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14</w:t>
        </w:r>
        <w:r w:rsidR="00580600" w:rsidRPr="00580600">
          <w:rPr>
            <w:rFonts w:ascii="Tahoma" w:hAnsi="Tahoma" w:cs="Tahoma"/>
            <w:noProof/>
            <w:webHidden/>
          </w:rPr>
          <w:fldChar w:fldCharType="end"/>
        </w:r>
      </w:hyperlink>
    </w:p>
    <w:p w14:paraId="40D50F4C" w14:textId="1DF8A94A" w:rsidR="00580600" w:rsidRPr="00580600" w:rsidRDefault="00625691">
      <w:pPr>
        <w:pStyle w:val="TOC2"/>
        <w:tabs>
          <w:tab w:val="right" w:leader="dot" w:pos="9911"/>
        </w:tabs>
        <w:rPr>
          <w:rFonts w:ascii="Tahoma" w:eastAsiaTheme="minorEastAsia" w:hAnsi="Tahoma" w:cs="Tahoma"/>
          <w:noProof/>
          <w:lang w:eastAsia="en-US"/>
        </w:rPr>
      </w:pPr>
      <w:hyperlink w:anchor="_Toc528150199" w:history="1">
        <w:r w:rsidR="00580600" w:rsidRPr="00580600">
          <w:rPr>
            <w:rStyle w:val="Hyperlink"/>
            <w:rFonts w:ascii="Tahoma" w:hAnsi="Tahoma" w:cs="Tahoma"/>
            <w:noProof/>
          </w:rPr>
          <w:t>6.5.   PUBLICAREA CU ÎNTÂRZIERE ȘI ACTUALIZAREA VALORILOR ATC</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_Toc528150199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16</w:t>
        </w:r>
        <w:r w:rsidR="00580600" w:rsidRPr="00580600">
          <w:rPr>
            <w:rFonts w:ascii="Tahoma" w:hAnsi="Tahoma" w:cs="Tahoma"/>
            <w:noProof/>
            <w:webHidden/>
          </w:rPr>
          <w:fldChar w:fldCharType="end"/>
        </w:r>
      </w:hyperlink>
    </w:p>
    <w:p w14:paraId="48B8BED6" w14:textId="2F52275F" w:rsidR="00580600" w:rsidRPr="00580600" w:rsidRDefault="00625691">
      <w:pPr>
        <w:pStyle w:val="TOC2"/>
        <w:tabs>
          <w:tab w:val="right" w:leader="dot" w:pos="9911"/>
        </w:tabs>
        <w:rPr>
          <w:rFonts w:ascii="Tahoma" w:eastAsiaTheme="minorEastAsia" w:hAnsi="Tahoma" w:cs="Tahoma"/>
          <w:noProof/>
          <w:lang w:eastAsia="en-US"/>
        </w:rPr>
      </w:pPr>
      <w:hyperlink w:anchor="_Toc528150200" w:history="1">
        <w:r w:rsidR="00580600" w:rsidRPr="00580600">
          <w:rPr>
            <w:rStyle w:val="Hyperlink"/>
            <w:rFonts w:ascii="Tahoma" w:hAnsi="Tahoma" w:cs="Tahoma"/>
            <w:noProof/>
          </w:rPr>
          <w:t>6.6.   ÎNTÂRZIEREA PROCESULUI DE 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_Toc528150200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16</w:t>
        </w:r>
        <w:r w:rsidR="00580600" w:rsidRPr="00580600">
          <w:rPr>
            <w:rFonts w:ascii="Tahoma" w:hAnsi="Tahoma" w:cs="Tahoma"/>
            <w:noProof/>
            <w:webHidden/>
          </w:rPr>
          <w:fldChar w:fldCharType="end"/>
        </w:r>
      </w:hyperlink>
    </w:p>
    <w:p w14:paraId="727DE49E" w14:textId="5D1152F0" w:rsidR="00580600" w:rsidRPr="00580600" w:rsidRDefault="00625691">
      <w:pPr>
        <w:pStyle w:val="TOC2"/>
        <w:tabs>
          <w:tab w:val="right" w:leader="dot" w:pos="9911"/>
        </w:tabs>
        <w:rPr>
          <w:rFonts w:ascii="Tahoma" w:eastAsiaTheme="minorEastAsia" w:hAnsi="Tahoma" w:cs="Tahoma"/>
          <w:noProof/>
          <w:lang w:eastAsia="en-US"/>
        </w:rPr>
      </w:pPr>
      <w:hyperlink w:anchor="_Toc528150201" w:history="1">
        <w:r w:rsidR="00580600" w:rsidRPr="00580600">
          <w:rPr>
            <w:rStyle w:val="Hyperlink"/>
            <w:rFonts w:ascii="Tahoma" w:hAnsi="Tahoma" w:cs="Tahoma"/>
            <w:noProof/>
          </w:rPr>
          <w:t>6.7.   PROCEDURA DE ULTIMĂ INSTANȚĂ: FUNCȚIONAREA ÎN REGIM DECUPLAT</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_Toc528150201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17</w:t>
        </w:r>
        <w:r w:rsidR="00580600" w:rsidRPr="00580600">
          <w:rPr>
            <w:rFonts w:ascii="Tahoma" w:hAnsi="Tahoma" w:cs="Tahoma"/>
            <w:noProof/>
            <w:webHidden/>
          </w:rPr>
          <w:fldChar w:fldCharType="end"/>
        </w:r>
      </w:hyperlink>
    </w:p>
    <w:p w14:paraId="62B8692C" w14:textId="49E3F450" w:rsidR="00580600" w:rsidRPr="00580600" w:rsidRDefault="00625691">
      <w:pPr>
        <w:pStyle w:val="TOC3"/>
        <w:tabs>
          <w:tab w:val="right" w:leader="dot" w:pos="9911"/>
        </w:tabs>
        <w:rPr>
          <w:rFonts w:ascii="Tahoma" w:eastAsiaTheme="minorEastAsia" w:hAnsi="Tahoma" w:cs="Tahoma"/>
          <w:noProof/>
          <w:lang w:eastAsia="en-US"/>
        </w:rPr>
      </w:pPr>
      <w:hyperlink w:anchor="_Toc528150202" w:history="1">
        <w:r w:rsidR="00580600" w:rsidRPr="00580600">
          <w:rPr>
            <w:rStyle w:val="Hyperlink"/>
            <w:rFonts w:ascii="Tahoma" w:hAnsi="Tahoma" w:cs="Tahoma"/>
            <w:noProof/>
            <w:lang w:val="ro-RO"/>
          </w:rPr>
          <w:t>A)   Decuplarea timpurie (decuplare cunoscută în avans)</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_Toc528150202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18</w:t>
        </w:r>
        <w:r w:rsidR="00580600" w:rsidRPr="00580600">
          <w:rPr>
            <w:rFonts w:ascii="Tahoma" w:hAnsi="Tahoma" w:cs="Tahoma"/>
            <w:noProof/>
            <w:webHidden/>
          </w:rPr>
          <w:fldChar w:fldCharType="end"/>
        </w:r>
      </w:hyperlink>
    </w:p>
    <w:p w14:paraId="57A7ACDA" w14:textId="7C8553B1" w:rsidR="00580600" w:rsidRPr="00580600" w:rsidRDefault="00625691">
      <w:pPr>
        <w:pStyle w:val="TOC3"/>
        <w:tabs>
          <w:tab w:val="right" w:leader="dot" w:pos="9911"/>
        </w:tabs>
        <w:rPr>
          <w:rFonts w:ascii="Tahoma" w:eastAsiaTheme="minorEastAsia" w:hAnsi="Tahoma" w:cs="Tahoma"/>
          <w:noProof/>
          <w:lang w:eastAsia="en-US"/>
        </w:rPr>
      </w:pPr>
      <w:hyperlink w:anchor="_Toc528150203" w:history="1">
        <w:r w:rsidR="00580600" w:rsidRPr="00580600">
          <w:rPr>
            <w:rStyle w:val="Hyperlink"/>
            <w:rFonts w:ascii="Tahoma" w:hAnsi="Tahoma" w:cs="Tahoma"/>
            <w:noProof/>
            <w:lang w:val="ro-RO"/>
          </w:rPr>
          <w:t>B)   Decuplarea totală declarată în timpul procesului de 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_Toc528150203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19</w:t>
        </w:r>
        <w:r w:rsidR="00580600" w:rsidRPr="00580600">
          <w:rPr>
            <w:rFonts w:ascii="Tahoma" w:hAnsi="Tahoma" w:cs="Tahoma"/>
            <w:noProof/>
            <w:webHidden/>
          </w:rPr>
          <w:fldChar w:fldCharType="end"/>
        </w:r>
      </w:hyperlink>
    </w:p>
    <w:p w14:paraId="569F084D" w14:textId="767D3DCC" w:rsidR="00580600" w:rsidRPr="00580600" w:rsidRDefault="00625691">
      <w:pPr>
        <w:pStyle w:val="TOC3"/>
        <w:tabs>
          <w:tab w:val="right" w:leader="dot" w:pos="9911"/>
        </w:tabs>
        <w:rPr>
          <w:rFonts w:ascii="Tahoma" w:eastAsiaTheme="minorEastAsia" w:hAnsi="Tahoma" w:cs="Tahoma"/>
          <w:noProof/>
          <w:lang w:eastAsia="en-US"/>
        </w:rPr>
      </w:pPr>
      <w:hyperlink w:anchor="_Toc528150204" w:history="1">
        <w:r w:rsidR="00580600" w:rsidRPr="00580600">
          <w:rPr>
            <w:rStyle w:val="Hyperlink"/>
            <w:rFonts w:ascii="Tahoma" w:hAnsi="Tahoma" w:cs="Tahoma"/>
            <w:noProof/>
            <w:lang w:val="ro-RO"/>
          </w:rPr>
          <w:t>C)   Situații în care nu se pot încheia tranzacții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_Toc528150204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19</w:t>
        </w:r>
        <w:r w:rsidR="00580600" w:rsidRPr="00580600">
          <w:rPr>
            <w:rFonts w:ascii="Tahoma" w:hAnsi="Tahoma" w:cs="Tahoma"/>
            <w:noProof/>
            <w:webHidden/>
          </w:rPr>
          <w:fldChar w:fldCharType="end"/>
        </w:r>
      </w:hyperlink>
    </w:p>
    <w:p w14:paraId="2E0E5B66" w14:textId="710B33D9" w:rsidR="00580600" w:rsidRPr="00580600" w:rsidRDefault="00625691">
      <w:pPr>
        <w:pStyle w:val="TOC2"/>
        <w:tabs>
          <w:tab w:val="right" w:leader="dot" w:pos="9911"/>
        </w:tabs>
        <w:rPr>
          <w:rFonts w:ascii="Tahoma" w:eastAsiaTheme="minorEastAsia" w:hAnsi="Tahoma" w:cs="Tahoma"/>
          <w:noProof/>
          <w:lang w:eastAsia="en-US"/>
        </w:rPr>
      </w:pPr>
      <w:hyperlink w:anchor="_Toc528150205" w:history="1">
        <w:r w:rsidR="00580600" w:rsidRPr="00580600">
          <w:rPr>
            <w:rStyle w:val="Hyperlink"/>
            <w:rFonts w:ascii="Tahoma" w:hAnsi="Tahoma" w:cs="Tahoma"/>
            <w:noProof/>
          </w:rPr>
          <w:t>6.8.   STABILIREA CANTITĂȚILOR ȘI A PREȚULUI DIN TRANZACȚIONARE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_Toc528150205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19</w:t>
        </w:r>
        <w:r w:rsidR="00580600" w:rsidRPr="00580600">
          <w:rPr>
            <w:rFonts w:ascii="Tahoma" w:hAnsi="Tahoma" w:cs="Tahoma"/>
            <w:noProof/>
            <w:webHidden/>
          </w:rPr>
          <w:fldChar w:fldCharType="end"/>
        </w:r>
      </w:hyperlink>
    </w:p>
    <w:p w14:paraId="77D52155" w14:textId="4C15D1A4" w:rsidR="00580600" w:rsidRPr="00580600" w:rsidRDefault="00625691">
      <w:pPr>
        <w:pStyle w:val="TOC3"/>
        <w:tabs>
          <w:tab w:val="right" w:leader="dot" w:pos="9911"/>
        </w:tabs>
        <w:rPr>
          <w:rFonts w:ascii="Tahoma" w:eastAsiaTheme="minorEastAsia" w:hAnsi="Tahoma" w:cs="Tahoma"/>
          <w:noProof/>
          <w:lang w:eastAsia="en-US"/>
        </w:rPr>
      </w:pPr>
      <w:hyperlink w:anchor="_Toc528150206" w:history="1">
        <w:r w:rsidR="00580600" w:rsidRPr="00580600">
          <w:rPr>
            <w:rStyle w:val="Hyperlink"/>
            <w:rFonts w:ascii="Tahoma" w:hAnsi="Tahoma" w:cs="Tahoma"/>
            <w:noProof/>
            <w:lang w:val="ro-RO"/>
          </w:rPr>
          <w:t>A)    Algoritmul utilizat</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_Toc528150206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19</w:t>
        </w:r>
        <w:r w:rsidR="00580600" w:rsidRPr="00580600">
          <w:rPr>
            <w:rFonts w:ascii="Tahoma" w:hAnsi="Tahoma" w:cs="Tahoma"/>
            <w:noProof/>
            <w:webHidden/>
          </w:rPr>
          <w:fldChar w:fldCharType="end"/>
        </w:r>
      </w:hyperlink>
    </w:p>
    <w:p w14:paraId="466CAC72" w14:textId="4B8E40D9" w:rsidR="00580600" w:rsidRPr="00580600" w:rsidRDefault="00625691">
      <w:pPr>
        <w:pStyle w:val="TOC3"/>
        <w:tabs>
          <w:tab w:val="right" w:leader="dot" w:pos="9911"/>
        </w:tabs>
        <w:rPr>
          <w:rFonts w:ascii="Tahoma" w:eastAsiaTheme="minorEastAsia" w:hAnsi="Tahoma" w:cs="Tahoma"/>
          <w:noProof/>
          <w:lang w:eastAsia="en-US"/>
        </w:rPr>
      </w:pPr>
      <w:hyperlink w:anchor="_Toc528150207" w:history="1">
        <w:r w:rsidR="00580600" w:rsidRPr="00580600">
          <w:rPr>
            <w:rStyle w:val="Hyperlink"/>
            <w:rFonts w:ascii="Tahoma" w:hAnsi="Tahoma" w:cs="Tahoma"/>
            <w:noProof/>
            <w:lang w:val="ro-RO"/>
          </w:rPr>
          <w:t>B)    Reguli specifice privind stabilirea prețului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_Toc528150207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20</w:t>
        </w:r>
        <w:r w:rsidR="00580600" w:rsidRPr="00580600">
          <w:rPr>
            <w:rFonts w:ascii="Tahoma" w:hAnsi="Tahoma" w:cs="Tahoma"/>
            <w:noProof/>
            <w:webHidden/>
          </w:rPr>
          <w:fldChar w:fldCharType="end"/>
        </w:r>
      </w:hyperlink>
    </w:p>
    <w:p w14:paraId="522060EA" w14:textId="4DB147BA" w:rsidR="00580600" w:rsidRPr="00580600" w:rsidRDefault="00625691">
      <w:pPr>
        <w:pStyle w:val="TOC3"/>
        <w:tabs>
          <w:tab w:val="right" w:leader="dot" w:pos="9911"/>
        </w:tabs>
        <w:rPr>
          <w:rFonts w:ascii="Tahoma" w:eastAsiaTheme="minorEastAsia" w:hAnsi="Tahoma" w:cs="Tahoma"/>
          <w:noProof/>
          <w:lang w:eastAsia="en-US"/>
        </w:rPr>
      </w:pPr>
      <w:hyperlink w:anchor="_Toc528150208" w:history="1">
        <w:r w:rsidR="00580600" w:rsidRPr="00580600">
          <w:rPr>
            <w:rStyle w:val="Hyperlink"/>
            <w:rFonts w:ascii="Tahoma" w:hAnsi="Tahoma" w:cs="Tahoma"/>
            <w:noProof/>
            <w:lang w:val="ro-RO"/>
          </w:rPr>
          <w:t>C)    Principii privind executarea ofertelor și stabilirea cantităților tranzacționate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_Toc528150208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20</w:t>
        </w:r>
        <w:r w:rsidR="00580600" w:rsidRPr="00580600">
          <w:rPr>
            <w:rFonts w:ascii="Tahoma" w:hAnsi="Tahoma" w:cs="Tahoma"/>
            <w:noProof/>
            <w:webHidden/>
          </w:rPr>
          <w:fldChar w:fldCharType="end"/>
        </w:r>
      </w:hyperlink>
    </w:p>
    <w:p w14:paraId="3F32C022" w14:textId="5E9D85F4" w:rsidR="00580600" w:rsidRPr="00580600" w:rsidRDefault="00625691">
      <w:pPr>
        <w:pStyle w:val="TOC2"/>
        <w:tabs>
          <w:tab w:val="right" w:leader="dot" w:pos="9911"/>
        </w:tabs>
        <w:rPr>
          <w:rFonts w:ascii="Tahoma" w:eastAsiaTheme="minorEastAsia" w:hAnsi="Tahoma" w:cs="Tahoma"/>
          <w:noProof/>
          <w:lang w:eastAsia="en-US"/>
        </w:rPr>
      </w:pPr>
      <w:hyperlink w:anchor="_Toc528150209" w:history="1">
        <w:r w:rsidR="00580600" w:rsidRPr="00580600">
          <w:rPr>
            <w:rStyle w:val="Hyperlink"/>
            <w:rFonts w:ascii="Tahoma" w:hAnsi="Tahoma" w:cs="Tahoma"/>
            <w:noProof/>
          </w:rPr>
          <w:t>6.9.   CONFIRMAREA TRANZACȚIILOR</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_Toc528150209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21</w:t>
        </w:r>
        <w:r w:rsidR="00580600" w:rsidRPr="00580600">
          <w:rPr>
            <w:rFonts w:ascii="Tahoma" w:hAnsi="Tahoma" w:cs="Tahoma"/>
            <w:noProof/>
            <w:webHidden/>
          </w:rPr>
          <w:fldChar w:fldCharType="end"/>
        </w:r>
      </w:hyperlink>
    </w:p>
    <w:p w14:paraId="1901AB00" w14:textId="241FD32A" w:rsidR="00580600" w:rsidRPr="00580600" w:rsidRDefault="00625691">
      <w:pPr>
        <w:pStyle w:val="TOC3"/>
        <w:tabs>
          <w:tab w:val="right" w:leader="dot" w:pos="9911"/>
        </w:tabs>
        <w:rPr>
          <w:rFonts w:ascii="Tahoma" w:eastAsiaTheme="minorEastAsia" w:hAnsi="Tahoma" w:cs="Tahoma"/>
          <w:noProof/>
          <w:lang w:eastAsia="en-US"/>
        </w:rPr>
      </w:pPr>
      <w:hyperlink w:anchor="_Toc528150210" w:history="1">
        <w:r w:rsidR="00580600" w:rsidRPr="00580600">
          <w:rPr>
            <w:rStyle w:val="Hyperlink"/>
            <w:rFonts w:ascii="Tahoma" w:hAnsi="Tahoma" w:cs="Tahoma"/>
            <w:noProof/>
            <w:lang w:val="ro-RO"/>
          </w:rPr>
          <w:t>A)    Emiterea confirmărilor tranzacțiilor</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_Toc528150210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21</w:t>
        </w:r>
        <w:r w:rsidR="00580600" w:rsidRPr="00580600">
          <w:rPr>
            <w:rFonts w:ascii="Tahoma" w:hAnsi="Tahoma" w:cs="Tahoma"/>
            <w:noProof/>
            <w:webHidden/>
          </w:rPr>
          <w:fldChar w:fldCharType="end"/>
        </w:r>
      </w:hyperlink>
    </w:p>
    <w:p w14:paraId="7009DFE3" w14:textId="0ECE4935" w:rsidR="00580600" w:rsidRPr="00580600" w:rsidRDefault="00625691">
      <w:pPr>
        <w:pStyle w:val="TOC3"/>
        <w:tabs>
          <w:tab w:val="right" w:leader="dot" w:pos="9911"/>
        </w:tabs>
        <w:rPr>
          <w:rFonts w:ascii="Tahoma" w:eastAsiaTheme="minorEastAsia" w:hAnsi="Tahoma" w:cs="Tahoma"/>
          <w:noProof/>
          <w:lang w:eastAsia="en-US"/>
        </w:rPr>
      </w:pPr>
      <w:hyperlink w:anchor="_Toc528150211" w:history="1">
        <w:r w:rsidR="00580600" w:rsidRPr="00580600">
          <w:rPr>
            <w:rStyle w:val="Hyperlink"/>
            <w:rFonts w:ascii="Tahoma" w:hAnsi="Tahoma" w:cs="Tahoma"/>
            <w:noProof/>
            <w:lang w:val="ro-RO"/>
          </w:rPr>
          <w:t>B)   Întârzierea generării confirmărilor de tranzacții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_Toc528150211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22</w:t>
        </w:r>
        <w:r w:rsidR="00580600" w:rsidRPr="00580600">
          <w:rPr>
            <w:rFonts w:ascii="Tahoma" w:hAnsi="Tahoma" w:cs="Tahoma"/>
            <w:noProof/>
            <w:webHidden/>
          </w:rPr>
          <w:fldChar w:fldCharType="end"/>
        </w:r>
      </w:hyperlink>
    </w:p>
    <w:p w14:paraId="45DEECD8" w14:textId="68749338" w:rsidR="00580600" w:rsidRPr="00580600" w:rsidRDefault="00625691">
      <w:pPr>
        <w:pStyle w:val="TOC3"/>
        <w:tabs>
          <w:tab w:val="right" w:leader="dot" w:pos="9911"/>
        </w:tabs>
        <w:rPr>
          <w:rFonts w:ascii="Tahoma" w:eastAsiaTheme="minorEastAsia" w:hAnsi="Tahoma" w:cs="Tahoma"/>
          <w:noProof/>
          <w:lang w:eastAsia="en-US"/>
        </w:rPr>
      </w:pPr>
      <w:hyperlink w:anchor="_Toc528150212" w:history="1">
        <w:r w:rsidR="00580600" w:rsidRPr="00580600">
          <w:rPr>
            <w:rStyle w:val="Hyperlink"/>
            <w:rFonts w:ascii="Tahoma" w:hAnsi="Tahoma" w:cs="Tahoma"/>
            <w:noProof/>
            <w:lang w:eastAsia="en-US"/>
          </w:rPr>
          <w:t>C)   Contestații la confirmările de tranzacții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_Toc528150212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22</w:t>
        </w:r>
        <w:r w:rsidR="00580600" w:rsidRPr="00580600">
          <w:rPr>
            <w:rFonts w:ascii="Tahoma" w:hAnsi="Tahoma" w:cs="Tahoma"/>
            <w:noProof/>
            <w:webHidden/>
          </w:rPr>
          <w:fldChar w:fldCharType="end"/>
        </w:r>
      </w:hyperlink>
    </w:p>
    <w:p w14:paraId="1430EB2B" w14:textId="5D946523" w:rsidR="00580600" w:rsidRPr="00580600" w:rsidRDefault="00625691">
      <w:pPr>
        <w:pStyle w:val="TOC2"/>
        <w:tabs>
          <w:tab w:val="right" w:leader="dot" w:pos="9911"/>
        </w:tabs>
        <w:rPr>
          <w:rFonts w:ascii="Tahoma" w:eastAsiaTheme="minorEastAsia" w:hAnsi="Tahoma" w:cs="Tahoma"/>
          <w:noProof/>
          <w:lang w:eastAsia="en-US"/>
        </w:rPr>
      </w:pPr>
      <w:hyperlink w:anchor="_Toc528150213" w:history="1">
        <w:r w:rsidR="00580600" w:rsidRPr="00580600">
          <w:rPr>
            <w:rStyle w:val="Hyperlink"/>
            <w:rFonts w:ascii="Tahoma" w:hAnsi="Tahoma" w:cs="Tahoma"/>
            <w:noProof/>
          </w:rPr>
          <w:t>6.10.   SITUAŢIILE DE URGENŢĂ</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_Toc528150213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22</w:t>
        </w:r>
        <w:r w:rsidR="00580600" w:rsidRPr="00580600">
          <w:rPr>
            <w:rFonts w:ascii="Tahoma" w:hAnsi="Tahoma" w:cs="Tahoma"/>
            <w:noProof/>
            <w:webHidden/>
          </w:rPr>
          <w:fldChar w:fldCharType="end"/>
        </w:r>
      </w:hyperlink>
    </w:p>
    <w:p w14:paraId="33BA9C26" w14:textId="04D48D31" w:rsidR="00580600" w:rsidRPr="00580600" w:rsidRDefault="00625691">
      <w:pPr>
        <w:pStyle w:val="TOC2"/>
        <w:tabs>
          <w:tab w:val="right" w:leader="dot" w:pos="9911"/>
        </w:tabs>
        <w:rPr>
          <w:rFonts w:ascii="Tahoma" w:eastAsiaTheme="minorEastAsia" w:hAnsi="Tahoma" w:cs="Tahoma"/>
          <w:noProof/>
          <w:lang w:eastAsia="en-US"/>
        </w:rPr>
      </w:pPr>
      <w:hyperlink w:anchor="_Toc528150214" w:history="1">
        <w:r w:rsidR="00580600" w:rsidRPr="00580600">
          <w:rPr>
            <w:rStyle w:val="Hyperlink"/>
            <w:rFonts w:ascii="Tahoma" w:hAnsi="Tahoma" w:cs="Tahoma"/>
            <w:noProof/>
          </w:rPr>
          <w:t>6.11.   COMUNICAREA OPEED ÎN CADRUL PROIECTULUI 4M MC</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_Toc528150214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23</w:t>
        </w:r>
        <w:r w:rsidR="00580600" w:rsidRPr="00580600">
          <w:rPr>
            <w:rFonts w:ascii="Tahoma" w:hAnsi="Tahoma" w:cs="Tahoma"/>
            <w:noProof/>
            <w:webHidden/>
          </w:rPr>
          <w:fldChar w:fldCharType="end"/>
        </w:r>
      </w:hyperlink>
    </w:p>
    <w:p w14:paraId="19053B3E" w14:textId="53E37623" w:rsidR="00580600" w:rsidRPr="00580600" w:rsidRDefault="00625691">
      <w:pPr>
        <w:pStyle w:val="TOC1"/>
        <w:rPr>
          <w:rFonts w:ascii="Tahoma" w:eastAsiaTheme="minorEastAsia" w:hAnsi="Tahoma" w:cs="Tahoma"/>
          <w:b w:val="0"/>
          <w:bCs w:val="0"/>
          <w:caps w:val="0"/>
          <w:noProof/>
          <w:sz w:val="20"/>
          <w:szCs w:val="20"/>
          <w:lang w:eastAsia="en-US"/>
        </w:rPr>
      </w:pPr>
      <w:hyperlink w:anchor="_Toc528150215" w:history="1">
        <w:r w:rsidR="00580600" w:rsidRPr="00580600">
          <w:rPr>
            <w:rStyle w:val="Hyperlink"/>
            <w:rFonts w:ascii="Tahoma" w:hAnsi="Tahoma" w:cs="Tahoma"/>
            <w:noProof/>
            <w:sz w:val="20"/>
            <w:szCs w:val="20"/>
          </w:rPr>
          <w:t>7.</w:t>
        </w:r>
        <w:r w:rsidR="00580600" w:rsidRPr="00580600">
          <w:rPr>
            <w:rFonts w:ascii="Tahoma" w:eastAsiaTheme="minorEastAsia" w:hAnsi="Tahoma" w:cs="Tahoma"/>
            <w:b w:val="0"/>
            <w:bCs w:val="0"/>
            <w:caps w:val="0"/>
            <w:noProof/>
            <w:sz w:val="20"/>
            <w:szCs w:val="20"/>
            <w:lang w:eastAsia="en-US"/>
          </w:rPr>
          <w:tab/>
        </w:r>
        <w:r w:rsidR="00580600" w:rsidRPr="00580600">
          <w:rPr>
            <w:rStyle w:val="Hyperlink"/>
            <w:rFonts w:ascii="Tahoma" w:hAnsi="Tahoma" w:cs="Tahoma"/>
            <w:noProof/>
            <w:sz w:val="20"/>
            <w:szCs w:val="20"/>
          </w:rPr>
          <w:t>ANEXE</w:t>
        </w:r>
        <w:r w:rsidR="00580600" w:rsidRPr="00580600">
          <w:rPr>
            <w:rFonts w:ascii="Tahoma" w:hAnsi="Tahoma" w:cs="Tahoma"/>
            <w:noProof/>
            <w:webHidden/>
            <w:sz w:val="20"/>
            <w:szCs w:val="20"/>
          </w:rPr>
          <w:tab/>
        </w:r>
        <w:r w:rsidR="00580600" w:rsidRPr="00580600">
          <w:rPr>
            <w:rFonts w:ascii="Tahoma" w:hAnsi="Tahoma" w:cs="Tahoma"/>
            <w:noProof/>
            <w:webHidden/>
            <w:sz w:val="20"/>
            <w:szCs w:val="20"/>
          </w:rPr>
          <w:fldChar w:fldCharType="begin"/>
        </w:r>
        <w:r w:rsidR="00580600" w:rsidRPr="00580600">
          <w:rPr>
            <w:rFonts w:ascii="Tahoma" w:hAnsi="Tahoma" w:cs="Tahoma"/>
            <w:noProof/>
            <w:webHidden/>
            <w:sz w:val="20"/>
            <w:szCs w:val="20"/>
          </w:rPr>
          <w:instrText xml:space="preserve"> PAGEREF _Toc528150215 \h </w:instrText>
        </w:r>
        <w:r w:rsidR="00580600" w:rsidRPr="00580600">
          <w:rPr>
            <w:rFonts w:ascii="Tahoma" w:hAnsi="Tahoma" w:cs="Tahoma"/>
            <w:noProof/>
            <w:webHidden/>
            <w:sz w:val="20"/>
            <w:szCs w:val="20"/>
          </w:rPr>
        </w:r>
        <w:r w:rsidR="00580600" w:rsidRPr="00580600">
          <w:rPr>
            <w:rFonts w:ascii="Tahoma" w:hAnsi="Tahoma" w:cs="Tahoma"/>
            <w:noProof/>
            <w:webHidden/>
            <w:sz w:val="20"/>
            <w:szCs w:val="20"/>
          </w:rPr>
          <w:fldChar w:fldCharType="separate"/>
        </w:r>
        <w:r w:rsidR="00580600">
          <w:rPr>
            <w:rFonts w:ascii="Tahoma" w:hAnsi="Tahoma" w:cs="Tahoma"/>
            <w:noProof/>
            <w:webHidden/>
            <w:sz w:val="20"/>
            <w:szCs w:val="20"/>
          </w:rPr>
          <w:t>23</w:t>
        </w:r>
        <w:r w:rsidR="00580600" w:rsidRPr="00580600">
          <w:rPr>
            <w:rFonts w:ascii="Tahoma" w:hAnsi="Tahoma" w:cs="Tahoma"/>
            <w:noProof/>
            <w:webHidden/>
            <w:sz w:val="20"/>
            <w:szCs w:val="20"/>
          </w:rPr>
          <w:fldChar w:fldCharType="end"/>
        </w:r>
      </w:hyperlink>
    </w:p>
    <w:p w14:paraId="78BE8067" w14:textId="78F1551D" w:rsidR="00580600" w:rsidRPr="00580600" w:rsidRDefault="00625691">
      <w:pPr>
        <w:pStyle w:val="TOC2"/>
        <w:tabs>
          <w:tab w:val="right" w:leader="dot" w:pos="9911"/>
        </w:tabs>
        <w:rPr>
          <w:rFonts w:ascii="Tahoma" w:eastAsiaTheme="minorEastAsia" w:hAnsi="Tahoma" w:cs="Tahoma"/>
          <w:noProof/>
          <w:lang w:eastAsia="en-US"/>
        </w:rPr>
      </w:pPr>
      <w:hyperlink w:anchor="_Toc528150216" w:history="1">
        <w:r w:rsidR="00580600" w:rsidRPr="00580600">
          <w:rPr>
            <w:rStyle w:val="Hyperlink"/>
            <w:rFonts w:ascii="Tahoma" w:hAnsi="Tahoma" w:cs="Tahoma"/>
            <w:noProof/>
          </w:rPr>
          <w:t>ANEXA 1 – TIPURI DE OFERTE DISPONIBILE ÎN SISTEMUL LOCAL DE TRANZACȚIONARE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_Toc528150216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23</w:t>
        </w:r>
        <w:r w:rsidR="00580600" w:rsidRPr="00580600">
          <w:rPr>
            <w:rFonts w:ascii="Tahoma" w:hAnsi="Tahoma" w:cs="Tahoma"/>
            <w:noProof/>
            <w:webHidden/>
          </w:rPr>
          <w:fldChar w:fldCharType="end"/>
        </w:r>
      </w:hyperlink>
    </w:p>
    <w:p w14:paraId="3F50E92D" w14:textId="0DA0B1FB" w:rsidR="00580600" w:rsidRPr="00580600" w:rsidRDefault="00625691">
      <w:pPr>
        <w:pStyle w:val="TOC2"/>
        <w:tabs>
          <w:tab w:val="right" w:leader="dot" w:pos="9911"/>
        </w:tabs>
        <w:rPr>
          <w:rFonts w:ascii="Tahoma" w:eastAsiaTheme="minorEastAsia" w:hAnsi="Tahoma" w:cs="Tahoma"/>
          <w:noProof/>
          <w:lang w:eastAsia="en-US"/>
        </w:rPr>
      </w:pPr>
      <w:hyperlink w:anchor="_Toc528150217" w:history="1">
        <w:r w:rsidR="00580600" w:rsidRPr="00580600">
          <w:rPr>
            <w:rStyle w:val="Hyperlink"/>
            <w:rFonts w:ascii="Tahoma" w:hAnsi="Tahoma" w:cs="Tahoma"/>
            <w:noProof/>
          </w:rPr>
          <w:t>ANEXA 2 – MESAJE OPERAȚIONALE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_Toc528150217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25</w:t>
        </w:r>
        <w:r w:rsidR="00580600" w:rsidRPr="00580600">
          <w:rPr>
            <w:rFonts w:ascii="Tahoma" w:hAnsi="Tahoma" w:cs="Tahoma"/>
            <w:noProof/>
            <w:webHidden/>
          </w:rPr>
          <w:fldChar w:fldCharType="end"/>
        </w:r>
      </w:hyperlink>
    </w:p>
    <w:p w14:paraId="1E0E43A2" w14:textId="5C7AE7A8"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18" w:history="1">
        <w:r w:rsidR="00580600" w:rsidRPr="00580600">
          <w:rPr>
            <w:rStyle w:val="Hyperlink"/>
            <w:rFonts w:ascii="Tahoma" w:hAnsi="Tahoma" w:cs="Tahoma"/>
            <w:noProof/>
          </w:rPr>
          <w:t>1.</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Declanșarea licitației secundare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_Toc528150218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25</w:t>
        </w:r>
        <w:r w:rsidR="00580600" w:rsidRPr="00580600">
          <w:rPr>
            <w:rFonts w:ascii="Tahoma" w:hAnsi="Tahoma" w:cs="Tahoma"/>
            <w:noProof/>
            <w:webHidden/>
          </w:rPr>
          <w:fldChar w:fldCharType="end"/>
        </w:r>
      </w:hyperlink>
    </w:p>
    <w:p w14:paraId="244560FD" w14:textId="4F68641F"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19" w:history="1">
        <w:r w:rsidR="00580600" w:rsidRPr="00580600">
          <w:rPr>
            <w:rStyle w:val="Hyperlink"/>
            <w:rFonts w:ascii="Tahoma" w:hAnsi="Tahoma" w:cs="Tahoma"/>
            <w:noProof/>
          </w:rPr>
          <w:t>2.</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Procesul de cuplare întârziat (întârziere de scurtă durată, respectiv nu mai târziu de ora 12:00 CET)</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_Toc528150219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26</w:t>
        </w:r>
        <w:r w:rsidR="00580600" w:rsidRPr="00580600">
          <w:rPr>
            <w:rFonts w:ascii="Tahoma" w:hAnsi="Tahoma" w:cs="Tahoma"/>
            <w:noProof/>
            <w:webHidden/>
          </w:rPr>
          <w:fldChar w:fldCharType="end"/>
        </w:r>
      </w:hyperlink>
    </w:p>
    <w:p w14:paraId="14A69A29" w14:textId="1232858C"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0" w:history="1">
        <w:r w:rsidR="00580600" w:rsidRPr="00580600">
          <w:rPr>
            <w:rStyle w:val="Hyperlink"/>
            <w:rFonts w:ascii="Tahoma" w:hAnsi="Tahoma" w:cs="Tahoma"/>
            <w:noProof/>
          </w:rPr>
          <w:t>3.</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Procesul de cuplare întârziat (întârziere critică, respectiv transmitere mesaj de risc de decuplare)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_Toc528150220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26</w:t>
        </w:r>
        <w:r w:rsidR="00580600" w:rsidRPr="00580600">
          <w:rPr>
            <w:rFonts w:ascii="Tahoma" w:hAnsi="Tahoma" w:cs="Tahoma"/>
            <w:noProof/>
            <w:webHidden/>
          </w:rPr>
          <w:fldChar w:fldCharType="end"/>
        </w:r>
      </w:hyperlink>
    </w:p>
    <w:p w14:paraId="5674DEF9" w14:textId="4A5831A2"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1" w:history="1">
        <w:r w:rsidR="00580600" w:rsidRPr="00580600">
          <w:rPr>
            <w:rStyle w:val="Hyperlink"/>
            <w:rFonts w:ascii="Tahoma" w:hAnsi="Tahoma" w:cs="Tahoma"/>
            <w:noProof/>
          </w:rPr>
          <w:t>4.</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Actualizarea ATC</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_Toc528150221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27</w:t>
        </w:r>
        <w:r w:rsidR="00580600" w:rsidRPr="00580600">
          <w:rPr>
            <w:rFonts w:ascii="Tahoma" w:hAnsi="Tahoma" w:cs="Tahoma"/>
            <w:noProof/>
            <w:webHidden/>
          </w:rPr>
          <w:fldChar w:fldCharType="end"/>
        </w:r>
      </w:hyperlink>
    </w:p>
    <w:p w14:paraId="5C9AEC9E" w14:textId="05E9244D"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2" w:history="1">
        <w:r w:rsidR="00580600" w:rsidRPr="00580600">
          <w:rPr>
            <w:rStyle w:val="Hyperlink"/>
            <w:rFonts w:ascii="Tahoma" w:hAnsi="Tahoma" w:cs="Tahoma"/>
            <w:noProof/>
          </w:rPr>
          <w:t>5.</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Procesul ATC întârziat (întârziere de scurtă durată, dar nu mai târziu de ora 10:00 CET)</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_Toc528150222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28</w:t>
        </w:r>
        <w:r w:rsidR="00580600" w:rsidRPr="00580600">
          <w:rPr>
            <w:rFonts w:ascii="Tahoma" w:hAnsi="Tahoma" w:cs="Tahoma"/>
            <w:noProof/>
            <w:webHidden/>
          </w:rPr>
          <w:fldChar w:fldCharType="end"/>
        </w:r>
      </w:hyperlink>
    </w:p>
    <w:p w14:paraId="3E745465" w14:textId="2E41DBEE"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3" w:history="1">
        <w:r w:rsidR="00580600" w:rsidRPr="00580600">
          <w:rPr>
            <w:rStyle w:val="Hyperlink"/>
            <w:rFonts w:ascii="Tahoma" w:hAnsi="Tahoma" w:cs="Tahoma"/>
            <w:noProof/>
          </w:rPr>
          <w:t>6.</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Procesul ATC întârziat (întârziere critică, respectiv transmitere mesaj de risc de decuplare timpurie)</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_Toc528150223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28</w:t>
        </w:r>
        <w:r w:rsidR="00580600" w:rsidRPr="00580600">
          <w:rPr>
            <w:rFonts w:ascii="Tahoma" w:hAnsi="Tahoma" w:cs="Tahoma"/>
            <w:noProof/>
            <w:webHidden/>
          </w:rPr>
          <w:fldChar w:fldCharType="end"/>
        </w:r>
      </w:hyperlink>
    </w:p>
    <w:p w14:paraId="0FD68F38" w14:textId="029D9AB4"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4" w:history="1">
        <w:r w:rsidR="00580600" w:rsidRPr="00580600">
          <w:rPr>
            <w:rStyle w:val="Hyperlink"/>
            <w:rFonts w:ascii="Tahoma" w:hAnsi="Tahoma" w:cs="Tahoma"/>
            <w:noProof/>
          </w:rPr>
          <w:t>7.</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Decuplare totală (aplicarea procedurii de ultimă instanță)</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_Toc528150224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30</w:t>
        </w:r>
        <w:r w:rsidR="00580600" w:rsidRPr="00580600">
          <w:rPr>
            <w:rFonts w:ascii="Tahoma" w:hAnsi="Tahoma" w:cs="Tahoma"/>
            <w:noProof/>
            <w:webHidden/>
          </w:rPr>
          <w:fldChar w:fldCharType="end"/>
        </w:r>
      </w:hyperlink>
    </w:p>
    <w:p w14:paraId="354119BB" w14:textId="2A617E65"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5" w:history="1">
        <w:r w:rsidR="00580600" w:rsidRPr="00580600">
          <w:rPr>
            <w:rStyle w:val="Hyperlink"/>
            <w:rFonts w:ascii="Tahoma" w:hAnsi="Tahoma" w:cs="Tahoma"/>
            <w:noProof/>
          </w:rPr>
          <w:t>8.</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Decuplare timpurie (aplicarea procedurii de ultimă instanță)</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_Toc528150225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31</w:t>
        </w:r>
        <w:r w:rsidR="00580600" w:rsidRPr="00580600">
          <w:rPr>
            <w:rFonts w:ascii="Tahoma" w:hAnsi="Tahoma" w:cs="Tahoma"/>
            <w:noProof/>
            <w:webHidden/>
          </w:rPr>
          <w:fldChar w:fldCharType="end"/>
        </w:r>
      </w:hyperlink>
    </w:p>
    <w:p w14:paraId="1D84F23A" w14:textId="5A4C1ADC" w:rsidR="00580600" w:rsidRPr="00580600" w:rsidRDefault="00625691">
      <w:pPr>
        <w:pStyle w:val="TOC3"/>
        <w:tabs>
          <w:tab w:val="left" w:pos="880"/>
          <w:tab w:val="right" w:leader="dot" w:pos="9911"/>
        </w:tabs>
        <w:rPr>
          <w:rFonts w:ascii="Tahoma" w:eastAsiaTheme="minorEastAsia" w:hAnsi="Tahoma" w:cs="Tahoma"/>
          <w:noProof/>
          <w:lang w:eastAsia="en-US"/>
        </w:rPr>
      </w:pPr>
      <w:hyperlink w:anchor="_Toc528150226" w:history="1">
        <w:r w:rsidR="00580600" w:rsidRPr="00580600">
          <w:rPr>
            <w:rStyle w:val="Hyperlink"/>
            <w:rFonts w:ascii="Tahoma" w:hAnsi="Tahoma" w:cs="Tahoma"/>
            <w:noProof/>
          </w:rPr>
          <w:t>9.</w:t>
        </w:r>
        <w:r w:rsidR="00580600" w:rsidRPr="00580600">
          <w:rPr>
            <w:rFonts w:ascii="Tahoma" w:eastAsiaTheme="minorEastAsia" w:hAnsi="Tahoma" w:cs="Tahoma"/>
            <w:noProof/>
            <w:lang w:eastAsia="en-US"/>
          </w:rPr>
          <w:tab/>
        </w:r>
        <w:r w:rsidR="00580600" w:rsidRPr="00580600">
          <w:rPr>
            <w:rStyle w:val="Hyperlink"/>
            <w:rFonts w:ascii="Tahoma" w:hAnsi="Tahoma" w:cs="Tahoma"/>
            <w:noProof/>
          </w:rPr>
          <w:t>Succesiunea cronologică a acțiunilor normale și termenelor limită de transmitere a comunicărilor</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_Toc528150226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32</w:t>
        </w:r>
        <w:r w:rsidR="00580600" w:rsidRPr="00580600">
          <w:rPr>
            <w:rFonts w:ascii="Tahoma" w:hAnsi="Tahoma" w:cs="Tahoma"/>
            <w:noProof/>
            <w:webHidden/>
          </w:rPr>
          <w:fldChar w:fldCharType="end"/>
        </w:r>
      </w:hyperlink>
    </w:p>
    <w:p w14:paraId="104D6600" w14:textId="42DE607A" w:rsidR="00580600" w:rsidRPr="00580600" w:rsidRDefault="00625691">
      <w:pPr>
        <w:pStyle w:val="TOC2"/>
        <w:tabs>
          <w:tab w:val="right" w:leader="dot" w:pos="9911"/>
        </w:tabs>
        <w:rPr>
          <w:rFonts w:ascii="Tahoma" w:eastAsiaTheme="minorEastAsia" w:hAnsi="Tahoma" w:cs="Tahoma"/>
          <w:noProof/>
          <w:lang w:eastAsia="en-US"/>
        </w:rPr>
      </w:pPr>
      <w:hyperlink w:anchor="_Toc528150227" w:history="1">
        <w:r w:rsidR="00580600" w:rsidRPr="00580600">
          <w:rPr>
            <w:rStyle w:val="Hyperlink"/>
            <w:rFonts w:ascii="Tahoma" w:hAnsi="Tahoma" w:cs="Tahoma"/>
            <w:noProof/>
          </w:rPr>
          <w:t>ANEXA 3 – SOLUȚII SPECIALE PENTRU DETERMINAREA PIP</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_Toc528150227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33</w:t>
        </w:r>
        <w:r w:rsidR="00580600" w:rsidRPr="00580600">
          <w:rPr>
            <w:rFonts w:ascii="Tahoma" w:hAnsi="Tahoma" w:cs="Tahoma"/>
            <w:noProof/>
            <w:webHidden/>
          </w:rPr>
          <w:fldChar w:fldCharType="end"/>
        </w:r>
      </w:hyperlink>
    </w:p>
    <w:p w14:paraId="044EDA0E" w14:textId="62A56807" w:rsidR="00580600" w:rsidRPr="00580600" w:rsidRDefault="00625691">
      <w:pPr>
        <w:pStyle w:val="TOC2"/>
        <w:tabs>
          <w:tab w:val="right" w:leader="dot" w:pos="9911"/>
        </w:tabs>
        <w:rPr>
          <w:rFonts w:ascii="Tahoma" w:eastAsiaTheme="minorEastAsia" w:hAnsi="Tahoma" w:cs="Tahoma"/>
          <w:noProof/>
          <w:lang w:eastAsia="en-US"/>
        </w:rPr>
      </w:pPr>
      <w:hyperlink w:anchor="_Toc528150228" w:history="1">
        <w:r w:rsidR="00580600" w:rsidRPr="00580600">
          <w:rPr>
            <w:rStyle w:val="Hyperlink"/>
            <w:rFonts w:ascii="Tahoma" w:hAnsi="Tahoma" w:cs="Tahoma"/>
            <w:noProof/>
          </w:rPr>
          <w:t>ANEXA 4 – DREPTURI ȘI RESPONSABILITĂȚI ÎN TRANSMITEREA ȘI VALIDAREA OFERTELOR PE PZU</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_Toc528150228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36</w:t>
        </w:r>
        <w:r w:rsidR="00580600" w:rsidRPr="00580600">
          <w:rPr>
            <w:rFonts w:ascii="Tahoma" w:hAnsi="Tahoma" w:cs="Tahoma"/>
            <w:noProof/>
            <w:webHidden/>
          </w:rPr>
          <w:fldChar w:fldCharType="end"/>
        </w:r>
      </w:hyperlink>
    </w:p>
    <w:p w14:paraId="60100C92" w14:textId="2E1CFBC9" w:rsidR="00580600" w:rsidRPr="00580600" w:rsidRDefault="00625691">
      <w:pPr>
        <w:pStyle w:val="TOC3"/>
        <w:tabs>
          <w:tab w:val="right" w:leader="dot" w:pos="9911"/>
        </w:tabs>
        <w:rPr>
          <w:rFonts w:ascii="Tahoma" w:eastAsiaTheme="minorEastAsia" w:hAnsi="Tahoma" w:cs="Tahoma"/>
          <w:noProof/>
          <w:lang w:eastAsia="en-US"/>
        </w:rPr>
      </w:pPr>
      <w:hyperlink w:anchor="_Toc528150229" w:history="1">
        <w:r w:rsidR="00580600" w:rsidRPr="00580600">
          <w:rPr>
            <w:rStyle w:val="Hyperlink"/>
            <w:rFonts w:ascii="Tahoma" w:hAnsi="Tahoma" w:cs="Tahoma"/>
            <w:noProof/>
          </w:rPr>
          <w:t>1.   Participantul la PZU are următoarele drepturi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_Toc528150229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36</w:t>
        </w:r>
        <w:r w:rsidR="00580600" w:rsidRPr="00580600">
          <w:rPr>
            <w:rFonts w:ascii="Tahoma" w:hAnsi="Tahoma" w:cs="Tahoma"/>
            <w:noProof/>
            <w:webHidden/>
          </w:rPr>
          <w:fldChar w:fldCharType="end"/>
        </w:r>
      </w:hyperlink>
    </w:p>
    <w:p w14:paraId="62BF33CC" w14:textId="373D1087" w:rsidR="00580600" w:rsidRPr="00580600" w:rsidRDefault="00625691">
      <w:pPr>
        <w:pStyle w:val="TOC3"/>
        <w:tabs>
          <w:tab w:val="right" w:leader="dot" w:pos="9911"/>
        </w:tabs>
        <w:rPr>
          <w:rFonts w:ascii="Tahoma" w:eastAsiaTheme="minorEastAsia" w:hAnsi="Tahoma" w:cs="Tahoma"/>
          <w:noProof/>
          <w:lang w:eastAsia="en-US"/>
        </w:rPr>
      </w:pPr>
      <w:hyperlink w:anchor="_Toc528150230" w:history="1">
        <w:r w:rsidR="00580600" w:rsidRPr="00580600">
          <w:rPr>
            <w:rStyle w:val="Hyperlink"/>
            <w:rFonts w:ascii="Tahoma" w:hAnsi="Tahoma" w:cs="Tahoma"/>
            <w:noProof/>
          </w:rPr>
          <w:t>2.   Participantul la PZU are următoarele responsabilități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_Toc528150230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36</w:t>
        </w:r>
        <w:r w:rsidR="00580600" w:rsidRPr="00580600">
          <w:rPr>
            <w:rFonts w:ascii="Tahoma" w:hAnsi="Tahoma" w:cs="Tahoma"/>
            <w:noProof/>
            <w:webHidden/>
          </w:rPr>
          <w:fldChar w:fldCharType="end"/>
        </w:r>
      </w:hyperlink>
    </w:p>
    <w:p w14:paraId="5C33157D" w14:textId="44063719" w:rsidR="00580600" w:rsidRPr="00580600" w:rsidRDefault="00625691">
      <w:pPr>
        <w:pStyle w:val="TOC3"/>
        <w:tabs>
          <w:tab w:val="right" w:leader="dot" w:pos="9911"/>
        </w:tabs>
        <w:rPr>
          <w:rFonts w:ascii="Tahoma" w:eastAsiaTheme="minorEastAsia" w:hAnsi="Tahoma" w:cs="Tahoma"/>
          <w:noProof/>
          <w:lang w:eastAsia="en-US"/>
        </w:rPr>
      </w:pPr>
      <w:hyperlink w:anchor="_Toc528150231" w:history="1">
        <w:r w:rsidR="00580600" w:rsidRPr="00580600">
          <w:rPr>
            <w:rStyle w:val="Hyperlink"/>
            <w:rFonts w:ascii="Tahoma" w:hAnsi="Tahoma" w:cs="Tahoma"/>
            <w:noProof/>
          </w:rPr>
          <w:t>3.   OPEED are următoarele drepturi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_Toc528150231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37</w:t>
        </w:r>
        <w:r w:rsidR="00580600" w:rsidRPr="00580600">
          <w:rPr>
            <w:rFonts w:ascii="Tahoma" w:hAnsi="Tahoma" w:cs="Tahoma"/>
            <w:noProof/>
            <w:webHidden/>
          </w:rPr>
          <w:fldChar w:fldCharType="end"/>
        </w:r>
      </w:hyperlink>
    </w:p>
    <w:p w14:paraId="2ECC4A55" w14:textId="71E9F7E2" w:rsidR="00580600" w:rsidRPr="00580600" w:rsidRDefault="00625691">
      <w:pPr>
        <w:pStyle w:val="TOC3"/>
        <w:tabs>
          <w:tab w:val="right" w:leader="dot" w:pos="9911"/>
        </w:tabs>
        <w:rPr>
          <w:rFonts w:ascii="Tahoma" w:eastAsiaTheme="minorEastAsia" w:hAnsi="Tahoma" w:cs="Tahoma"/>
          <w:noProof/>
          <w:lang w:eastAsia="en-US"/>
        </w:rPr>
      </w:pPr>
      <w:hyperlink w:anchor="_Toc528150232" w:history="1">
        <w:r w:rsidR="00580600" w:rsidRPr="00580600">
          <w:rPr>
            <w:rStyle w:val="Hyperlink"/>
            <w:rFonts w:ascii="Tahoma" w:hAnsi="Tahoma" w:cs="Tahoma"/>
            <w:noProof/>
          </w:rPr>
          <w:t>4.   OPEED are următoarele responsabilități</w:t>
        </w:r>
        <w:r w:rsidR="00580600" w:rsidRPr="00580600">
          <w:rPr>
            <w:rFonts w:ascii="Tahoma" w:hAnsi="Tahoma" w:cs="Tahoma"/>
            <w:noProof/>
            <w:webHidden/>
          </w:rPr>
          <w:tab/>
        </w:r>
        <w:r w:rsidR="00580600" w:rsidRPr="00580600">
          <w:rPr>
            <w:rFonts w:ascii="Tahoma" w:hAnsi="Tahoma" w:cs="Tahoma"/>
            <w:noProof/>
            <w:webHidden/>
          </w:rPr>
          <w:fldChar w:fldCharType="begin"/>
        </w:r>
        <w:r w:rsidR="00580600" w:rsidRPr="00580600">
          <w:rPr>
            <w:rFonts w:ascii="Tahoma" w:hAnsi="Tahoma" w:cs="Tahoma"/>
            <w:noProof/>
            <w:webHidden/>
          </w:rPr>
          <w:instrText xml:space="preserve"> PAGEREF _Toc528150232 \h </w:instrText>
        </w:r>
        <w:r w:rsidR="00580600" w:rsidRPr="00580600">
          <w:rPr>
            <w:rFonts w:ascii="Tahoma" w:hAnsi="Tahoma" w:cs="Tahoma"/>
            <w:noProof/>
            <w:webHidden/>
          </w:rPr>
        </w:r>
        <w:r w:rsidR="00580600" w:rsidRPr="00580600">
          <w:rPr>
            <w:rFonts w:ascii="Tahoma" w:hAnsi="Tahoma" w:cs="Tahoma"/>
            <w:noProof/>
            <w:webHidden/>
          </w:rPr>
          <w:fldChar w:fldCharType="separate"/>
        </w:r>
        <w:r w:rsidR="00580600">
          <w:rPr>
            <w:rFonts w:ascii="Tahoma" w:hAnsi="Tahoma" w:cs="Tahoma"/>
            <w:noProof/>
            <w:webHidden/>
          </w:rPr>
          <w:t>37</w:t>
        </w:r>
        <w:r w:rsidR="00580600" w:rsidRPr="00580600">
          <w:rPr>
            <w:rFonts w:ascii="Tahoma" w:hAnsi="Tahoma" w:cs="Tahoma"/>
            <w:noProof/>
            <w:webHidden/>
          </w:rPr>
          <w:fldChar w:fldCharType="end"/>
        </w:r>
      </w:hyperlink>
    </w:p>
    <w:p w14:paraId="47284AD3" w14:textId="2EDEF0A2" w:rsidR="00CE0831" w:rsidRPr="00580600" w:rsidRDefault="00E843B2" w:rsidP="00932ABB">
      <w:pPr>
        <w:spacing w:before="180"/>
        <w:rPr>
          <w:rFonts w:ascii="Tahoma" w:hAnsi="Tahoma" w:cs="Tahoma"/>
          <w:lang w:val="ro-RO"/>
        </w:rPr>
      </w:pPr>
      <w:r w:rsidRPr="00580600">
        <w:rPr>
          <w:rFonts w:ascii="Tahoma" w:hAnsi="Tahoma" w:cs="Tahoma"/>
          <w:lang w:val="ro-RO"/>
        </w:rPr>
        <w:fldChar w:fldCharType="end"/>
      </w:r>
    </w:p>
    <w:p w14:paraId="6FCB6AD3" w14:textId="77777777" w:rsidR="00CE0831" w:rsidRPr="00932ABB" w:rsidRDefault="00CE0831" w:rsidP="00932ABB">
      <w:pPr>
        <w:spacing w:before="180"/>
        <w:rPr>
          <w:rFonts w:ascii="Tahoma" w:hAnsi="Tahoma" w:cs="Tahoma"/>
          <w:lang w:val="ro-RO"/>
        </w:rPr>
      </w:pPr>
    </w:p>
    <w:p w14:paraId="69CE0940" w14:textId="77777777" w:rsidR="00CE0831" w:rsidRPr="00932ABB" w:rsidRDefault="0032100A" w:rsidP="00932ABB">
      <w:pPr>
        <w:spacing w:before="120"/>
        <w:rPr>
          <w:rFonts w:ascii="Tahoma" w:hAnsi="Tahoma" w:cs="Tahoma"/>
          <w:lang w:val="ro-RO"/>
        </w:rPr>
      </w:pPr>
      <w:r w:rsidRPr="00932ABB">
        <w:rPr>
          <w:rFonts w:ascii="Tahoma" w:hAnsi="Tahoma" w:cs="Tahoma"/>
          <w:lang w:val="ro-RO"/>
        </w:rPr>
        <w:br w:type="page"/>
      </w:r>
    </w:p>
    <w:p w14:paraId="2045CBF8" w14:textId="77777777" w:rsidR="0005061E" w:rsidRPr="00754162" w:rsidRDefault="0005061E" w:rsidP="0022084D">
      <w:pPr>
        <w:spacing w:before="120" w:line="276" w:lineRule="auto"/>
        <w:jc w:val="both"/>
        <w:rPr>
          <w:rFonts w:ascii="Tahoma" w:hAnsi="Tahoma" w:cs="Tahoma"/>
        </w:rPr>
      </w:pPr>
      <w:bookmarkStart w:id="0" w:name="_Toc399974738"/>
    </w:p>
    <w:p w14:paraId="30AEBC44" w14:textId="77777777" w:rsidR="009866A4" w:rsidRPr="00A232A6" w:rsidRDefault="009866A4" w:rsidP="0022084D">
      <w:pPr>
        <w:pStyle w:val="Heading1"/>
        <w:spacing w:before="120" w:after="0" w:line="276" w:lineRule="auto"/>
      </w:pPr>
      <w:bookmarkStart w:id="1" w:name="_Toc509899378"/>
      <w:bookmarkStart w:id="2" w:name="_Toc528150181"/>
      <w:r w:rsidRPr="00A232A6">
        <w:t>1.   SCOP</w:t>
      </w:r>
      <w:bookmarkEnd w:id="0"/>
      <w:bookmarkEnd w:id="1"/>
      <w:bookmarkEnd w:id="2"/>
    </w:p>
    <w:p w14:paraId="3A794802" w14:textId="77777777" w:rsidR="009866A4" w:rsidRPr="009006CF" w:rsidRDefault="009866A4" w:rsidP="0022084D">
      <w:pPr>
        <w:spacing w:before="120" w:line="276" w:lineRule="auto"/>
        <w:jc w:val="both"/>
        <w:rPr>
          <w:rFonts w:ascii="Tahoma" w:hAnsi="Tahoma" w:cs="Tahoma"/>
          <w:lang w:val="ro-RO"/>
        </w:rPr>
      </w:pPr>
      <w:r w:rsidRPr="009006CF">
        <w:rPr>
          <w:rFonts w:ascii="Tahoma" w:hAnsi="Tahoma" w:cs="Tahoma"/>
          <w:lang w:val="ro-RO"/>
        </w:rPr>
        <w:t>1.1.   Procedura are drept scop prezentarea procesului de tranzacționare pe Piața pentru Ziua Următoare, incluzând procesul de funcționare normală în regim cuplat, soluțiile de rezervă aplicabile în cazurile în care apar deficiențe în funcționarea normală, precum și cel de funcționare în regim decuplat atunci când se aplică procedura de ultimă instanță.</w:t>
      </w:r>
    </w:p>
    <w:p w14:paraId="59CC3D42" w14:textId="77777777" w:rsidR="009866A4" w:rsidRPr="00A232A6" w:rsidRDefault="009866A4" w:rsidP="0022084D">
      <w:pPr>
        <w:spacing w:before="120" w:line="276" w:lineRule="auto"/>
        <w:ind w:left="142" w:firstLine="578"/>
        <w:jc w:val="both"/>
        <w:rPr>
          <w:rFonts w:ascii="Tahoma" w:hAnsi="Tahoma" w:cs="Tahoma"/>
          <w:lang w:val="ro-RO"/>
        </w:rPr>
      </w:pPr>
    </w:p>
    <w:p w14:paraId="0B56E03A" w14:textId="77777777" w:rsidR="009866A4" w:rsidRPr="00A232A6" w:rsidRDefault="009866A4" w:rsidP="0022084D">
      <w:pPr>
        <w:pStyle w:val="Heading1"/>
        <w:spacing w:before="120" w:after="0" w:line="276" w:lineRule="auto"/>
      </w:pPr>
      <w:bookmarkStart w:id="3" w:name="_Toc399974739"/>
      <w:bookmarkStart w:id="4" w:name="_Toc509899379"/>
      <w:bookmarkStart w:id="5" w:name="_Toc528150182"/>
      <w:r w:rsidRPr="00A232A6">
        <w:t>2.   DOMENIUL DE APLICARE</w:t>
      </w:r>
      <w:bookmarkEnd w:id="3"/>
      <w:bookmarkEnd w:id="4"/>
      <w:bookmarkEnd w:id="5"/>
    </w:p>
    <w:p w14:paraId="1EE4BCFB" w14:textId="77777777" w:rsidR="00FD374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2.1.   Prezenta procedură se aplică de către participanții la Piața pentru Ziua Următoare incluzând participantul implicit și operatorul pieței de energie electrică</w:t>
      </w:r>
      <w:r w:rsidR="0022084D" w:rsidRPr="00A232A6">
        <w:rPr>
          <w:rFonts w:ascii="Tahoma" w:hAnsi="Tahoma" w:cs="Tahoma"/>
          <w:lang w:val="ro-RO"/>
        </w:rPr>
        <w:t xml:space="preserve"> desemnat (OPEED)</w:t>
      </w:r>
      <w:r w:rsidRPr="00A232A6">
        <w:rPr>
          <w:rFonts w:ascii="Tahoma" w:hAnsi="Tahoma" w:cs="Tahoma"/>
          <w:lang w:val="ro-RO"/>
        </w:rPr>
        <w:t xml:space="preserve">, în conformitate cu legislația </w:t>
      </w:r>
      <w:r w:rsidR="0022084D" w:rsidRPr="00A232A6">
        <w:rPr>
          <w:rFonts w:ascii="Tahoma" w:hAnsi="Tahoma" w:cs="Tahoma"/>
          <w:lang w:val="ro-RO"/>
        </w:rPr>
        <w:t xml:space="preserve">și reglementările </w:t>
      </w:r>
      <w:r w:rsidRPr="00A232A6">
        <w:rPr>
          <w:rFonts w:ascii="Tahoma" w:hAnsi="Tahoma" w:cs="Tahoma"/>
          <w:lang w:val="ro-RO"/>
        </w:rPr>
        <w:t>în vigoare.</w:t>
      </w:r>
    </w:p>
    <w:p w14:paraId="4832AD98" w14:textId="77777777" w:rsidR="009866A4" w:rsidRPr="00A232A6" w:rsidRDefault="00FD3744" w:rsidP="0022084D">
      <w:pPr>
        <w:spacing w:before="120" w:line="276" w:lineRule="auto"/>
        <w:jc w:val="both"/>
        <w:rPr>
          <w:rFonts w:ascii="Tahoma" w:hAnsi="Tahoma" w:cs="Tahoma"/>
          <w:lang w:val="ro-RO"/>
        </w:rPr>
      </w:pPr>
      <w:r w:rsidRPr="00A232A6">
        <w:rPr>
          <w:rFonts w:ascii="Tahoma" w:hAnsi="Tahoma" w:cs="Tahoma"/>
          <w:lang w:val="ro-RO"/>
        </w:rPr>
        <w:t xml:space="preserve">2.2.   </w:t>
      </w:r>
      <w:r w:rsidR="007B3D90" w:rsidRPr="00A232A6">
        <w:rPr>
          <w:rFonts w:ascii="Tahoma" w:hAnsi="Tahoma" w:cs="Tahoma"/>
          <w:lang w:val="ro-RO"/>
        </w:rPr>
        <w:t>Toate aspectele legate de participarea pe PZU se raportează la ore CET.</w:t>
      </w:r>
    </w:p>
    <w:p w14:paraId="5B3A73D6" w14:textId="77777777" w:rsidR="009866A4" w:rsidRPr="00A232A6" w:rsidRDefault="009866A4" w:rsidP="0022084D">
      <w:pPr>
        <w:tabs>
          <w:tab w:val="left" w:pos="142"/>
        </w:tabs>
        <w:spacing w:before="120" w:line="276" w:lineRule="auto"/>
        <w:ind w:left="142" w:hanging="142"/>
        <w:jc w:val="both"/>
        <w:rPr>
          <w:rFonts w:ascii="Tahoma" w:hAnsi="Tahoma" w:cs="Tahoma"/>
          <w:lang w:val="ro-RO"/>
        </w:rPr>
      </w:pPr>
    </w:p>
    <w:p w14:paraId="6C7ACDDA" w14:textId="77777777" w:rsidR="009866A4" w:rsidRPr="00A232A6" w:rsidRDefault="009866A4" w:rsidP="0022084D">
      <w:pPr>
        <w:pStyle w:val="Heading1"/>
        <w:spacing w:before="120" w:after="0" w:line="276" w:lineRule="auto"/>
      </w:pPr>
      <w:bookmarkStart w:id="6" w:name="_Toc399974740"/>
      <w:bookmarkStart w:id="7" w:name="_Toc509899380"/>
      <w:bookmarkStart w:id="8" w:name="_Toc528150183"/>
      <w:r w:rsidRPr="00A232A6">
        <w:t>3.   ACRONIME</w:t>
      </w:r>
      <w:bookmarkEnd w:id="6"/>
      <w:bookmarkEnd w:id="7"/>
      <w:bookmarkEnd w:id="8"/>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7290"/>
      </w:tblGrid>
      <w:tr w:rsidR="00FD3744" w:rsidRPr="00A232A6" w14:paraId="6CB91B70" w14:textId="77777777" w:rsidTr="00B15BDE">
        <w:tc>
          <w:tcPr>
            <w:tcW w:w="1260" w:type="dxa"/>
          </w:tcPr>
          <w:p w14:paraId="3E3820BA" w14:textId="77777777" w:rsidR="00FD3744" w:rsidRPr="009006CF" w:rsidRDefault="00FD3744" w:rsidP="0022084D">
            <w:pPr>
              <w:spacing w:before="120" w:line="276" w:lineRule="auto"/>
              <w:ind w:right="45"/>
              <w:rPr>
                <w:rFonts w:ascii="Tahoma" w:hAnsi="Tahoma" w:cs="Tahoma"/>
                <w:lang w:val="ro-RO"/>
              </w:rPr>
            </w:pPr>
            <w:r w:rsidRPr="009006CF">
              <w:rPr>
                <w:rFonts w:ascii="Tahoma" w:hAnsi="Tahoma" w:cs="Tahoma"/>
                <w:lang w:val="ro-RO"/>
              </w:rPr>
              <w:t>4M MC</w:t>
            </w:r>
          </w:p>
        </w:tc>
        <w:tc>
          <w:tcPr>
            <w:tcW w:w="360" w:type="dxa"/>
          </w:tcPr>
          <w:p w14:paraId="0A4C5538" w14:textId="77777777" w:rsidR="00FD3744" w:rsidRPr="00A232A6" w:rsidRDefault="00FD3744" w:rsidP="0022084D">
            <w:pPr>
              <w:spacing w:before="120" w:line="276" w:lineRule="auto"/>
              <w:ind w:right="45"/>
              <w:jc w:val="center"/>
              <w:rPr>
                <w:rFonts w:ascii="Tahoma" w:hAnsi="Tahoma" w:cs="Tahoma"/>
                <w:lang w:val="ro-RO"/>
              </w:rPr>
            </w:pPr>
            <w:r w:rsidRPr="00A232A6">
              <w:rPr>
                <w:rFonts w:ascii="Tahoma" w:hAnsi="Tahoma" w:cs="Tahoma"/>
                <w:lang w:val="ro-RO"/>
              </w:rPr>
              <w:t>-</w:t>
            </w:r>
          </w:p>
        </w:tc>
        <w:tc>
          <w:tcPr>
            <w:tcW w:w="7290" w:type="dxa"/>
          </w:tcPr>
          <w:p w14:paraId="2D6DEA0F" w14:textId="77777777" w:rsidR="00FD3744" w:rsidRPr="00A232A6" w:rsidRDefault="00FD3744" w:rsidP="0022084D">
            <w:pPr>
              <w:spacing w:before="120" w:line="276" w:lineRule="auto"/>
              <w:ind w:right="45"/>
              <w:jc w:val="both"/>
              <w:rPr>
                <w:rFonts w:ascii="Tahoma" w:hAnsi="Tahoma" w:cs="Tahoma"/>
                <w:lang w:val="ro-RO"/>
              </w:rPr>
            </w:pPr>
            <w:r w:rsidRPr="00A232A6">
              <w:rPr>
                <w:rFonts w:ascii="Tahoma" w:hAnsi="Tahoma" w:cs="Tahoma"/>
                <w:lang w:val="ro-RO"/>
              </w:rPr>
              <w:t>Proiectul de cuplare a pieţelor pentru ziua următoare ale României, Cehiei, Slovaciei şi Ungariei;</w:t>
            </w:r>
            <w:r w:rsidRPr="00A232A6" w:rsidDel="00ED554C">
              <w:rPr>
                <w:rFonts w:ascii="Tahoma" w:hAnsi="Tahoma" w:cs="Tahoma"/>
                <w:lang w:val="ro-RO"/>
              </w:rPr>
              <w:t>.</w:t>
            </w:r>
          </w:p>
        </w:tc>
      </w:tr>
      <w:tr w:rsidR="00FD3744" w:rsidRPr="00A232A6" w14:paraId="68F00AD9" w14:textId="77777777" w:rsidTr="00B15BDE">
        <w:tc>
          <w:tcPr>
            <w:tcW w:w="1260" w:type="dxa"/>
          </w:tcPr>
          <w:p w14:paraId="145E774D"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ATC</w:t>
            </w:r>
          </w:p>
        </w:tc>
        <w:tc>
          <w:tcPr>
            <w:tcW w:w="360" w:type="dxa"/>
          </w:tcPr>
          <w:p w14:paraId="07136FC3"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0FB33474" w14:textId="77777777" w:rsidR="00FD3744" w:rsidRPr="009006CF" w:rsidRDefault="00FD3744" w:rsidP="0022084D">
            <w:pPr>
              <w:spacing w:before="120" w:line="276" w:lineRule="auto"/>
              <w:ind w:right="45"/>
              <w:jc w:val="both"/>
              <w:rPr>
                <w:rFonts w:ascii="Tahoma" w:hAnsi="Tahoma" w:cs="Tahoma"/>
                <w:color w:val="000000"/>
                <w:lang w:eastAsia="en-US"/>
              </w:rPr>
            </w:pPr>
            <w:r w:rsidRPr="009006CF">
              <w:rPr>
                <w:rFonts w:ascii="Tahoma" w:hAnsi="Tahoma" w:cs="Tahoma"/>
                <w:color w:val="000000"/>
                <w:lang w:eastAsia="en-US"/>
              </w:rPr>
              <w:t xml:space="preserve">Capacitate </w:t>
            </w:r>
            <w:proofErr w:type="spellStart"/>
            <w:r w:rsidRPr="009006CF">
              <w:rPr>
                <w:rFonts w:ascii="Tahoma" w:hAnsi="Tahoma" w:cs="Tahoma"/>
                <w:color w:val="000000"/>
                <w:lang w:eastAsia="en-US"/>
              </w:rPr>
              <w:t>disponibilă</w:t>
            </w:r>
            <w:proofErr w:type="spellEnd"/>
            <w:r w:rsidRPr="009006CF">
              <w:rPr>
                <w:rFonts w:ascii="Tahoma" w:hAnsi="Tahoma" w:cs="Tahoma"/>
                <w:color w:val="000000"/>
                <w:lang w:eastAsia="en-US"/>
              </w:rPr>
              <w:t xml:space="preserve"> de transport pe </w:t>
            </w:r>
            <w:proofErr w:type="spellStart"/>
            <w:r w:rsidRPr="009006CF">
              <w:rPr>
                <w:rFonts w:ascii="Tahoma" w:hAnsi="Tahoma" w:cs="Tahoma"/>
                <w:color w:val="000000"/>
                <w:lang w:eastAsia="en-US"/>
              </w:rPr>
              <w:t>interconexiune</w:t>
            </w:r>
            <w:proofErr w:type="spellEnd"/>
            <w:r w:rsidRPr="009006CF">
              <w:rPr>
                <w:rFonts w:ascii="Tahoma" w:hAnsi="Tahoma" w:cs="Tahoma"/>
                <w:color w:val="000000"/>
                <w:lang w:eastAsia="en-US"/>
              </w:rPr>
              <w:t>;</w:t>
            </w:r>
          </w:p>
        </w:tc>
      </w:tr>
      <w:tr w:rsidR="00524670" w:rsidRPr="00A232A6" w14:paraId="20EF2990" w14:textId="77777777" w:rsidTr="00B15BDE">
        <w:tc>
          <w:tcPr>
            <w:tcW w:w="1260" w:type="dxa"/>
          </w:tcPr>
          <w:p w14:paraId="5BDD1653" w14:textId="77777777" w:rsidR="00524670" w:rsidRPr="009006CF" w:rsidRDefault="00524670" w:rsidP="0022084D">
            <w:pPr>
              <w:spacing w:before="120" w:line="276" w:lineRule="auto"/>
              <w:ind w:right="45"/>
              <w:rPr>
                <w:rFonts w:ascii="Tahoma" w:hAnsi="Tahoma" w:cs="Tahoma"/>
                <w:lang w:val="ro-RO"/>
              </w:rPr>
            </w:pPr>
            <w:r w:rsidRPr="00A232A6">
              <w:rPr>
                <w:rFonts w:ascii="Tahoma" w:hAnsi="Tahoma" w:cs="Tahoma"/>
                <w:lang w:val="ro-RO"/>
              </w:rPr>
              <w:t>CET</w:t>
            </w:r>
          </w:p>
        </w:tc>
        <w:tc>
          <w:tcPr>
            <w:tcW w:w="360" w:type="dxa"/>
          </w:tcPr>
          <w:p w14:paraId="4BAE52C8" w14:textId="77777777" w:rsidR="00524670" w:rsidRPr="009006CF" w:rsidRDefault="00524670"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79AA9A52" w14:textId="77777777" w:rsidR="00524670" w:rsidRPr="00A232A6" w:rsidRDefault="00524670" w:rsidP="0022084D">
            <w:pPr>
              <w:spacing w:before="120" w:line="276" w:lineRule="auto"/>
              <w:ind w:right="45"/>
              <w:jc w:val="both"/>
              <w:rPr>
                <w:rFonts w:ascii="Tahoma" w:hAnsi="Tahoma" w:cs="Tahoma"/>
                <w:lang w:val="ro-RO"/>
              </w:rPr>
            </w:pPr>
            <w:r w:rsidRPr="009006CF">
              <w:rPr>
                <w:rFonts w:ascii="Tahoma" w:hAnsi="Tahoma" w:cs="Tahoma"/>
                <w:bCs/>
                <w:lang w:val="ro-RO"/>
              </w:rPr>
              <w:t>Ora Europei Centrale</w:t>
            </w:r>
            <w:r w:rsidRPr="00A232A6">
              <w:rPr>
                <w:rFonts w:ascii="Tahoma" w:hAnsi="Tahoma" w:cs="Tahoma"/>
                <w:bCs/>
                <w:lang w:val="ro-RO"/>
              </w:rPr>
              <w:t>;</w:t>
            </w:r>
          </w:p>
        </w:tc>
      </w:tr>
      <w:tr w:rsidR="00FD3744" w:rsidRPr="00A232A6" w14:paraId="3844D67F" w14:textId="77777777" w:rsidTr="00B15BDE">
        <w:tc>
          <w:tcPr>
            <w:tcW w:w="1260" w:type="dxa"/>
          </w:tcPr>
          <w:p w14:paraId="121A30D6"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Euphemia</w:t>
            </w:r>
          </w:p>
        </w:tc>
        <w:tc>
          <w:tcPr>
            <w:tcW w:w="360" w:type="dxa"/>
          </w:tcPr>
          <w:p w14:paraId="11D04C13"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7F032F91" w14:textId="77777777" w:rsidR="00FD3744" w:rsidRPr="009006CF" w:rsidRDefault="00FD3744" w:rsidP="0022084D">
            <w:pPr>
              <w:spacing w:before="120" w:line="276" w:lineRule="auto"/>
              <w:ind w:right="45"/>
              <w:jc w:val="both"/>
              <w:rPr>
                <w:rFonts w:ascii="Tahoma" w:hAnsi="Tahoma" w:cs="Tahoma"/>
                <w:lang w:val="ro-RO"/>
              </w:rPr>
            </w:pPr>
            <w:r w:rsidRPr="009006CF">
              <w:rPr>
                <w:rFonts w:ascii="Tahoma" w:hAnsi="Tahoma" w:cs="Tahoma"/>
                <w:lang w:val="ro-RO"/>
              </w:rPr>
              <w:t>Pan-European Hybrid Electricity Market Integration Algorithm;</w:t>
            </w:r>
          </w:p>
        </w:tc>
      </w:tr>
      <w:tr w:rsidR="00FD3744" w:rsidRPr="00A232A6" w14:paraId="04CF4A3C" w14:textId="77777777" w:rsidTr="00B15BDE">
        <w:tc>
          <w:tcPr>
            <w:tcW w:w="1260" w:type="dxa"/>
          </w:tcPr>
          <w:p w14:paraId="43E593B0"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mTMF</w:t>
            </w:r>
          </w:p>
        </w:tc>
        <w:tc>
          <w:tcPr>
            <w:tcW w:w="360" w:type="dxa"/>
          </w:tcPr>
          <w:p w14:paraId="595FA0B3"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44A4E418" w14:textId="77777777" w:rsidR="00FD3744" w:rsidRPr="009006CF" w:rsidRDefault="00FD3744" w:rsidP="0022084D">
            <w:pPr>
              <w:spacing w:before="120" w:line="276" w:lineRule="auto"/>
              <w:ind w:right="45"/>
              <w:jc w:val="both"/>
              <w:rPr>
                <w:rFonts w:ascii="Tahoma" w:hAnsi="Tahoma" w:cs="Tahoma"/>
                <w:lang w:val="ro-RO"/>
              </w:rPr>
            </w:pPr>
            <w:r w:rsidRPr="009006CF">
              <w:rPr>
                <w:rFonts w:ascii="Tahoma" w:hAnsi="Tahoma" w:cs="Tahoma"/>
                <w:lang w:val="ro-RO"/>
              </w:rPr>
              <w:t>Funcţia de management a OTS;</w:t>
            </w:r>
          </w:p>
        </w:tc>
      </w:tr>
      <w:tr w:rsidR="00FD3744" w:rsidRPr="00A232A6" w14:paraId="3919AB87" w14:textId="77777777" w:rsidTr="00B15BDE">
        <w:tc>
          <w:tcPr>
            <w:tcW w:w="1260" w:type="dxa"/>
          </w:tcPr>
          <w:p w14:paraId="1F5F8749"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OPE</w:t>
            </w:r>
          </w:p>
        </w:tc>
        <w:tc>
          <w:tcPr>
            <w:tcW w:w="360" w:type="dxa"/>
          </w:tcPr>
          <w:p w14:paraId="2ED5CACC"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5AD1AE54" w14:textId="77777777" w:rsidR="00FD3744" w:rsidRPr="009006CF" w:rsidRDefault="00FD3744" w:rsidP="0022084D">
            <w:pPr>
              <w:spacing w:before="120" w:line="276" w:lineRule="auto"/>
              <w:ind w:right="45"/>
              <w:jc w:val="both"/>
              <w:rPr>
                <w:rFonts w:ascii="Tahoma" w:hAnsi="Tahoma" w:cs="Tahoma"/>
                <w:lang w:val="ro-RO"/>
              </w:rPr>
            </w:pPr>
            <w:r w:rsidRPr="009006CF">
              <w:rPr>
                <w:rFonts w:ascii="Tahoma" w:hAnsi="Tahoma" w:cs="Tahoma"/>
                <w:lang w:val="ro-RO"/>
              </w:rPr>
              <w:t>Operatorul Pieței de Echilibrare;</w:t>
            </w:r>
          </w:p>
        </w:tc>
      </w:tr>
      <w:tr w:rsidR="00FD3744" w:rsidRPr="00A232A6" w14:paraId="5A6DC873" w14:textId="77777777" w:rsidTr="00B15BDE">
        <w:tc>
          <w:tcPr>
            <w:tcW w:w="1260" w:type="dxa"/>
          </w:tcPr>
          <w:p w14:paraId="28D619CF" w14:textId="77777777" w:rsidR="00FD3744" w:rsidRPr="009006CF" w:rsidRDefault="00FD3744" w:rsidP="0022084D">
            <w:pPr>
              <w:spacing w:before="120" w:line="276" w:lineRule="auto"/>
              <w:ind w:right="45"/>
              <w:rPr>
                <w:rFonts w:ascii="Tahoma" w:hAnsi="Tahoma" w:cs="Tahoma"/>
                <w:lang w:val="ro-RO"/>
              </w:rPr>
            </w:pPr>
            <w:r w:rsidRPr="00A232A6">
              <w:rPr>
                <w:rFonts w:ascii="Tahoma" w:hAnsi="Tahoma" w:cs="Tahoma"/>
                <w:lang w:val="ro-RO"/>
              </w:rPr>
              <w:t>OPEED</w:t>
            </w:r>
          </w:p>
        </w:tc>
        <w:tc>
          <w:tcPr>
            <w:tcW w:w="360" w:type="dxa"/>
          </w:tcPr>
          <w:p w14:paraId="38A8E3C8"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4237315E" w14:textId="77777777" w:rsidR="00FD3744" w:rsidRPr="009006CF" w:rsidRDefault="00FD3744">
            <w:pPr>
              <w:spacing w:before="120" w:line="276" w:lineRule="auto"/>
              <w:ind w:right="45"/>
              <w:jc w:val="both"/>
              <w:rPr>
                <w:rFonts w:ascii="Tahoma" w:hAnsi="Tahoma" w:cs="Tahoma"/>
                <w:lang w:val="ro-RO"/>
              </w:rPr>
            </w:pPr>
            <w:r w:rsidRPr="009006CF">
              <w:rPr>
                <w:rFonts w:ascii="Tahoma" w:hAnsi="Tahoma" w:cs="Tahoma"/>
                <w:lang w:val="ro-RO"/>
              </w:rPr>
              <w:t>Operator al Pieței de Energie Electrică Desemnat pentru Piața pentru Ziua Următoare;</w:t>
            </w:r>
          </w:p>
        </w:tc>
      </w:tr>
      <w:tr w:rsidR="00FD3744" w:rsidRPr="00A232A6" w14:paraId="67361BB4" w14:textId="77777777" w:rsidTr="00B15BDE">
        <w:tc>
          <w:tcPr>
            <w:tcW w:w="1260" w:type="dxa"/>
          </w:tcPr>
          <w:p w14:paraId="40AFD3CC"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OTS</w:t>
            </w:r>
          </w:p>
        </w:tc>
        <w:tc>
          <w:tcPr>
            <w:tcW w:w="360" w:type="dxa"/>
          </w:tcPr>
          <w:p w14:paraId="345D01CA"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6F1A8390" w14:textId="77777777" w:rsidR="00FD3744" w:rsidRPr="009006CF" w:rsidRDefault="00FD3744" w:rsidP="0022084D">
            <w:pPr>
              <w:spacing w:before="120" w:line="276" w:lineRule="auto"/>
              <w:ind w:right="45"/>
              <w:jc w:val="both"/>
              <w:rPr>
                <w:rFonts w:ascii="Tahoma" w:hAnsi="Tahoma" w:cs="Tahoma"/>
                <w:lang w:val="ro-RO"/>
              </w:rPr>
            </w:pPr>
            <w:r w:rsidRPr="009006CF">
              <w:rPr>
                <w:rFonts w:ascii="Tahoma" w:hAnsi="Tahoma" w:cs="Tahoma"/>
                <w:lang w:val="ro-RO"/>
              </w:rPr>
              <w:t>Operatorul de Transport și de Sistem;</w:t>
            </w:r>
          </w:p>
        </w:tc>
      </w:tr>
      <w:tr w:rsidR="00FD3744" w:rsidRPr="00A232A6" w14:paraId="4AFE6E9B" w14:textId="77777777" w:rsidTr="00B15BDE">
        <w:tc>
          <w:tcPr>
            <w:tcW w:w="1260" w:type="dxa"/>
          </w:tcPr>
          <w:p w14:paraId="21D1B3EA"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PIP</w:t>
            </w:r>
          </w:p>
        </w:tc>
        <w:tc>
          <w:tcPr>
            <w:tcW w:w="360" w:type="dxa"/>
          </w:tcPr>
          <w:p w14:paraId="04EFE497"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02211A66" w14:textId="77777777" w:rsidR="00FD3744" w:rsidRPr="009006CF" w:rsidRDefault="00FD3744" w:rsidP="0022084D">
            <w:pPr>
              <w:spacing w:before="120" w:line="276" w:lineRule="auto"/>
              <w:ind w:right="45"/>
              <w:jc w:val="both"/>
              <w:rPr>
                <w:rFonts w:ascii="Tahoma" w:hAnsi="Tahoma" w:cs="Tahoma"/>
                <w:lang w:val="ro-RO"/>
              </w:rPr>
            </w:pPr>
            <w:r w:rsidRPr="009006CF">
              <w:rPr>
                <w:rFonts w:ascii="Tahoma" w:hAnsi="Tahoma" w:cs="Tahoma"/>
                <w:lang w:val="ro-RO"/>
              </w:rPr>
              <w:t>Preţ de Închidere a Pieţei</w:t>
            </w:r>
            <w:r w:rsidRPr="009006CF">
              <w:rPr>
                <w:rFonts w:ascii="Tahoma" w:hAnsi="Tahoma" w:cs="Tahoma"/>
                <w:color w:val="000000"/>
                <w:lang w:eastAsia="en-US"/>
              </w:rPr>
              <w:t>;</w:t>
            </w:r>
          </w:p>
        </w:tc>
      </w:tr>
      <w:tr w:rsidR="00FD3744" w:rsidRPr="00A232A6" w14:paraId="52971788" w14:textId="77777777" w:rsidTr="00B15BDE">
        <w:tc>
          <w:tcPr>
            <w:tcW w:w="1260" w:type="dxa"/>
          </w:tcPr>
          <w:p w14:paraId="1DE608F4" w14:textId="77777777" w:rsidR="00FD3744" w:rsidRPr="009006CF" w:rsidRDefault="00FD3744" w:rsidP="0022084D">
            <w:pPr>
              <w:spacing w:before="120" w:line="276" w:lineRule="auto"/>
              <w:ind w:right="45"/>
              <w:rPr>
                <w:rFonts w:ascii="Tahoma" w:hAnsi="Tahoma" w:cs="Tahoma"/>
                <w:lang w:val="ro-RO"/>
              </w:rPr>
            </w:pPr>
            <w:r w:rsidRPr="00A232A6">
              <w:rPr>
                <w:rFonts w:ascii="Tahoma" w:hAnsi="Tahoma" w:cs="Tahoma"/>
                <w:lang w:val="ro-RO"/>
              </w:rPr>
              <w:t>PRE</w:t>
            </w:r>
          </w:p>
        </w:tc>
        <w:tc>
          <w:tcPr>
            <w:tcW w:w="360" w:type="dxa"/>
          </w:tcPr>
          <w:p w14:paraId="1CF23E8D"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14566CC2" w14:textId="77777777" w:rsidR="00FD3744" w:rsidRPr="00A232A6" w:rsidRDefault="00FD3744" w:rsidP="0022084D">
            <w:pPr>
              <w:spacing w:before="120" w:line="276" w:lineRule="auto"/>
              <w:ind w:right="45"/>
              <w:jc w:val="both"/>
              <w:rPr>
                <w:rFonts w:ascii="Tahoma" w:hAnsi="Tahoma" w:cs="Tahoma"/>
                <w:color w:val="000000"/>
                <w:lang w:eastAsia="en-US"/>
              </w:rPr>
            </w:pPr>
            <w:proofErr w:type="spellStart"/>
            <w:r w:rsidRPr="009006CF">
              <w:rPr>
                <w:rFonts w:ascii="Tahoma" w:hAnsi="Tahoma" w:cs="Tahoma"/>
                <w:color w:val="000000"/>
                <w:lang w:eastAsia="en-US"/>
              </w:rPr>
              <w:t>Parte</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Responsabilă</w:t>
            </w:r>
            <w:proofErr w:type="spellEnd"/>
            <w:r w:rsidRPr="00A232A6">
              <w:rPr>
                <w:rFonts w:ascii="Tahoma" w:hAnsi="Tahoma" w:cs="Tahoma"/>
                <w:color w:val="000000"/>
                <w:lang w:eastAsia="en-US"/>
              </w:rPr>
              <w:t xml:space="preserve"> cu </w:t>
            </w:r>
            <w:proofErr w:type="spellStart"/>
            <w:r w:rsidRPr="00A232A6">
              <w:rPr>
                <w:rFonts w:ascii="Tahoma" w:hAnsi="Tahoma" w:cs="Tahoma"/>
                <w:color w:val="000000"/>
                <w:lang w:eastAsia="en-US"/>
              </w:rPr>
              <w:t>Echilibrarea</w:t>
            </w:r>
            <w:proofErr w:type="spellEnd"/>
            <w:r w:rsidRPr="00A232A6">
              <w:rPr>
                <w:rFonts w:ascii="Tahoma" w:hAnsi="Tahoma" w:cs="Tahoma"/>
                <w:color w:val="000000"/>
                <w:lang w:eastAsia="en-US"/>
              </w:rPr>
              <w:t>;</w:t>
            </w:r>
          </w:p>
        </w:tc>
      </w:tr>
      <w:tr w:rsidR="00FD3744" w:rsidRPr="00A232A6" w14:paraId="5CD85D2C" w14:textId="77777777" w:rsidTr="00B15BDE">
        <w:tc>
          <w:tcPr>
            <w:tcW w:w="1260" w:type="dxa"/>
          </w:tcPr>
          <w:p w14:paraId="096E9A12" w14:textId="77777777" w:rsidR="00FD3744" w:rsidRPr="00A232A6" w:rsidRDefault="00FD3744" w:rsidP="0022084D">
            <w:pPr>
              <w:spacing w:before="120" w:line="276" w:lineRule="auto"/>
              <w:ind w:right="45"/>
              <w:rPr>
                <w:rFonts w:ascii="Tahoma" w:hAnsi="Tahoma" w:cs="Tahoma"/>
                <w:lang w:val="ro-RO"/>
              </w:rPr>
            </w:pPr>
            <w:r w:rsidRPr="00A232A6">
              <w:rPr>
                <w:rFonts w:ascii="Tahoma" w:hAnsi="Tahoma" w:cs="Tahoma"/>
                <w:lang w:val="ro-RO"/>
              </w:rPr>
              <w:t>PZU</w:t>
            </w:r>
          </w:p>
        </w:tc>
        <w:tc>
          <w:tcPr>
            <w:tcW w:w="360" w:type="dxa"/>
          </w:tcPr>
          <w:p w14:paraId="731959F6" w14:textId="77777777" w:rsidR="00FD3744" w:rsidRPr="009006CF" w:rsidRDefault="00FD3744"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2E9D1FC4" w14:textId="77777777" w:rsidR="00FD3744" w:rsidRPr="009006CF" w:rsidRDefault="00FD3744" w:rsidP="0022084D">
            <w:pPr>
              <w:spacing w:before="120" w:line="276" w:lineRule="auto"/>
              <w:ind w:right="45"/>
              <w:jc w:val="both"/>
              <w:rPr>
                <w:rFonts w:ascii="Tahoma" w:hAnsi="Tahoma" w:cs="Tahoma"/>
                <w:lang w:val="ro-RO"/>
              </w:rPr>
            </w:pPr>
            <w:proofErr w:type="spellStart"/>
            <w:r w:rsidRPr="009006CF">
              <w:rPr>
                <w:rFonts w:ascii="Tahoma" w:hAnsi="Tahoma" w:cs="Tahoma"/>
                <w:color w:val="000000"/>
                <w:lang w:eastAsia="en-US"/>
              </w:rPr>
              <w:t>Piaţa</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pentru</w:t>
            </w:r>
            <w:proofErr w:type="spellEnd"/>
            <w:r w:rsidRPr="009006CF">
              <w:rPr>
                <w:rFonts w:ascii="Tahoma" w:hAnsi="Tahoma" w:cs="Tahoma"/>
                <w:color w:val="000000"/>
                <w:lang w:eastAsia="en-US"/>
              </w:rPr>
              <w:t xml:space="preserve"> Ziua </w:t>
            </w:r>
            <w:proofErr w:type="spellStart"/>
            <w:r w:rsidRPr="009006CF">
              <w:rPr>
                <w:rFonts w:ascii="Tahoma" w:hAnsi="Tahoma" w:cs="Tahoma"/>
                <w:color w:val="000000"/>
                <w:lang w:eastAsia="en-US"/>
              </w:rPr>
              <w:t>Următoare</w:t>
            </w:r>
            <w:proofErr w:type="spellEnd"/>
            <w:r w:rsidRPr="009006CF">
              <w:rPr>
                <w:rFonts w:ascii="Tahoma" w:hAnsi="Tahoma" w:cs="Tahoma"/>
                <w:color w:val="000000"/>
                <w:lang w:eastAsia="en-US"/>
              </w:rPr>
              <w:t>;</w:t>
            </w:r>
          </w:p>
        </w:tc>
      </w:tr>
      <w:tr w:rsidR="007C417B" w:rsidRPr="00A232A6" w14:paraId="6B024485" w14:textId="77777777" w:rsidTr="00B15BDE">
        <w:tc>
          <w:tcPr>
            <w:tcW w:w="1260" w:type="dxa"/>
          </w:tcPr>
          <w:p w14:paraId="737B38F3" w14:textId="77777777" w:rsidR="007C417B" w:rsidRPr="009006CF" w:rsidRDefault="007C417B" w:rsidP="0022084D">
            <w:pPr>
              <w:spacing w:before="120" w:line="276" w:lineRule="auto"/>
              <w:ind w:right="45"/>
              <w:rPr>
                <w:rFonts w:ascii="Tahoma" w:hAnsi="Tahoma" w:cs="Tahoma"/>
                <w:lang w:val="ro-RO"/>
              </w:rPr>
            </w:pPr>
            <w:r w:rsidRPr="00A232A6">
              <w:rPr>
                <w:rFonts w:ascii="Tahoma" w:hAnsi="Tahoma" w:cs="Tahoma"/>
                <w:lang w:val="ro-RO"/>
              </w:rPr>
              <w:t>SEN</w:t>
            </w:r>
          </w:p>
        </w:tc>
        <w:tc>
          <w:tcPr>
            <w:tcW w:w="360" w:type="dxa"/>
          </w:tcPr>
          <w:p w14:paraId="5944A58E" w14:textId="77777777" w:rsidR="007C417B" w:rsidRPr="009006CF" w:rsidRDefault="007C417B" w:rsidP="0022084D">
            <w:pPr>
              <w:spacing w:before="120" w:line="276" w:lineRule="auto"/>
              <w:ind w:right="45"/>
              <w:jc w:val="center"/>
              <w:rPr>
                <w:rFonts w:ascii="Tahoma" w:hAnsi="Tahoma" w:cs="Tahoma"/>
                <w:lang w:val="ro-RO"/>
              </w:rPr>
            </w:pPr>
            <w:r w:rsidRPr="009006CF">
              <w:rPr>
                <w:rFonts w:ascii="Tahoma" w:hAnsi="Tahoma" w:cs="Tahoma"/>
                <w:lang w:val="ro-RO"/>
              </w:rPr>
              <w:t>-</w:t>
            </w:r>
          </w:p>
        </w:tc>
        <w:tc>
          <w:tcPr>
            <w:tcW w:w="7290" w:type="dxa"/>
          </w:tcPr>
          <w:p w14:paraId="39902C5A" w14:textId="77777777" w:rsidR="007C417B" w:rsidRPr="00A232A6" w:rsidRDefault="007C417B" w:rsidP="0022084D">
            <w:pPr>
              <w:spacing w:before="120" w:line="276" w:lineRule="auto"/>
              <w:ind w:right="45"/>
              <w:jc w:val="both"/>
              <w:rPr>
                <w:rFonts w:ascii="Tahoma" w:hAnsi="Tahoma" w:cs="Tahoma"/>
                <w:color w:val="000000"/>
                <w:lang w:eastAsia="en-US"/>
              </w:rPr>
            </w:pPr>
            <w:r w:rsidRPr="009006CF">
              <w:rPr>
                <w:rFonts w:ascii="Tahoma" w:hAnsi="Tahoma" w:cs="Tahoma"/>
                <w:lang w:val="ro-RO"/>
              </w:rPr>
              <w:t>Sistemul Electroenergetic Naţional;</w:t>
            </w:r>
          </w:p>
        </w:tc>
      </w:tr>
    </w:tbl>
    <w:p w14:paraId="510B9BA0" w14:textId="77777777" w:rsidR="009866A4" w:rsidRPr="00A232A6" w:rsidRDefault="009866A4" w:rsidP="0022084D">
      <w:pPr>
        <w:spacing w:before="120" w:line="276" w:lineRule="auto"/>
        <w:ind w:left="142"/>
        <w:rPr>
          <w:rFonts w:ascii="Tahoma" w:hAnsi="Tahoma" w:cs="Tahoma"/>
          <w:lang w:val="ro-RO"/>
        </w:rPr>
      </w:pPr>
    </w:p>
    <w:p w14:paraId="455E25F6" w14:textId="77777777" w:rsidR="009866A4" w:rsidRPr="009006CF" w:rsidRDefault="009866A4" w:rsidP="0022084D">
      <w:pPr>
        <w:pStyle w:val="Heading1"/>
        <w:spacing w:before="120" w:after="0" w:line="276" w:lineRule="auto"/>
      </w:pPr>
      <w:bookmarkStart w:id="9" w:name="_Toc399974741"/>
      <w:bookmarkStart w:id="10" w:name="_Toc509899381"/>
      <w:bookmarkStart w:id="11" w:name="_Toc528150184"/>
      <w:r w:rsidRPr="009006CF">
        <w:t>4.   DEFINIŢII</w:t>
      </w:r>
      <w:bookmarkEnd w:id="9"/>
      <w:bookmarkEnd w:id="10"/>
      <w:bookmarkEnd w:id="11"/>
    </w:p>
    <w:p w14:paraId="47E32A3B" w14:textId="77777777" w:rsidR="009866A4" w:rsidRPr="009006CF" w:rsidRDefault="009866A4" w:rsidP="00754162">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336D94">
        <w:rPr>
          <w:rFonts w:ascii="Tahoma" w:hAnsi="Tahoma" w:cs="Tahoma"/>
          <w:lang w:val="ro-RO"/>
        </w:rPr>
        <w:t>Termenii</w:t>
      </w:r>
      <w:r w:rsidRPr="009006CF">
        <w:rPr>
          <w:rFonts w:ascii="Tahoma" w:hAnsi="Tahoma" w:cs="Tahoma"/>
          <w:lang w:val="ro-RO"/>
        </w:rPr>
        <w:t xml:space="preserve"> folosiți în cuprinsul procedurii au semnificația prevăzută prin definițiile din </w:t>
      </w:r>
      <w:r w:rsidRPr="009006CF">
        <w:rPr>
          <w:rFonts w:ascii="Tahoma" w:hAnsi="Tahoma" w:cs="Tahoma"/>
          <w:i/>
          <w:lang w:val="ro-RO"/>
        </w:rPr>
        <w:t>Regulamentul de organizare şi funcţionare a pieţei pentru ziua următoare de energie electrică cu respectarea mecanismului de cuplare prin preţ a pieţelor şi modificarea unor acte normative care reglementează piaţa pentru ziua următoare de energie electrică</w:t>
      </w:r>
      <w:r w:rsidRPr="00A232A6">
        <w:rPr>
          <w:rFonts w:ascii="Tahoma" w:hAnsi="Tahoma" w:cs="Tahoma"/>
          <w:lang w:val="ro-RO"/>
        </w:rPr>
        <w:t>, aprobat prin Ordinul președintelui ANRE nr. 82 din 3.09.2014</w:t>
      </w:r>
      <w:r w:rsidR="00965D3B" w:rsidRPr="00A232A6">
        <w:rPr>
          <w:rFonts w:ascii="Tahoma" w:hAnsi="Tahoma" w:cs="Tahoma"/>
          <w:lang w:val="ro-RO"/>
        </w:rPr>
        <w:t>, cu modificările și completările ulterioare</w:t>
      </w:r>
      <w:r w:rsidRPr="00A232A6">
        <w:rPr>
          <w:rFonts w:ascii="Tahoma" w:hAnsi="Tahoma" w:cs="Tahoma"/>
          <w:lang w:val="ro-RO"/>
        </w:rPr>
        <w:t xml:space="preserve"> și din </w:t>
      </w:r>
      <w:r w:rsidRPr="00A232A6">
        <w:rPr>
          <w:rFonts w:ascii="Tahoma" w:hAnsi="Tahoma" w:cs="Tahoma"/>
          <w:i/>
          <w:lang w:val="ro-RO"/>
        </w:rPr>
        <w:t>Legea energiei electrice și gazelor naturale</w:t>
      </w:r>
      <w:r w:rsidRPr="00A232A6">
        <w:rPr>
          <w:rFonts w:ascii="Tahoma" w:hAnsi="Tahoma" w:cs="Tahoma"/>
          <w:lang w:val="ro-RO"/>
        </w:rPr>
        <w:t xml:space="preserve"> </w:t>
      </w:r>
      <w:r w:rsidRPr="00754162">
        <w:rPr>
          <w:rFonts w:ascii="Tahoma" w:hAnsi="Tahoma" w:cs="Tahoma"/>
          <w:i/>
          <w:lang w:val="ro-RO"/>
        </w:rPr>
        <w:t>nr. 123 din 10.07.2012</w:t>
      </w:r>
      <w:r w:rsidR="007D21AF" w:rsidRPr="009006CF">
        <w:rPr>
          <w:rFonts w:ascii="Tahoma" w:hAnsi="Tahoma" w:cs="Tahoma"/>
          <w:lang w:val="ro-RO"/>
        </w:rPr>
        <w:t>, cu modificările și completările ulterioare.</w:t>
      </w:r>
    </w:p>
    <w:p w14:paraId="70D7E76E" w14:textId="77777777" w:rsidR="007C417B" w:rsidRPr="009006CF" w:rsidRDefault="009866A4" w:rsidP="00754162">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w:t>
      </w:r>
      <w:r w:rsidRPr="009006CF">
        <w:rPr>
          <w:rFonts w:ascii="Tahoma" w:hAnsi="Tahoma" w:cs="Tahoma"/>
          <w:lang w:val="ro-RO"/>
        </w:rPr>
        <w:t>înţelesul prezentei proceduri, suplimentar se definesc următorii termeni:</w:t>
      </w:r>
    </w:p>
    <w:p w14:paraId="25D66A89"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lastRenderedPageBreak/>
        <w:t>ACER</w:t>
      </w:r>
      <w:r w:rsidRPr="009006CF">
        <w:rPr>
          <w:rFonts w:ascii="Tahoma" w:hAnsi="Tahoma" w:cs="Tahoma"/>
          <w:lang w:val="ro-RO"/>
        </w:rPr>
        <w:t xml:space="preserve"> – Agenţia pentru Cooperarea Autorităţilor de Reglementare din Domeniul Energiei;</w:t>
      </w:r>
    </w:p>
    <w:p w14:paraId="2DC1E21D" w14:textId="77777777" w:rsidR="009866A4" w:rsidRPr="00754162"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Canal de comunicare acceptat</w:t>
      </w:r>
      <w:r w:rsidRPr="00754162">
        <w:rPr>
          <w:rFonts w:ascii="Tahoma" w:hAnsi="Tahoma" w:cs="Tahoma"/>
          <w:lang w:val="ro-RO"/>
        </w:rPr>
        <w:t xml:space="preserve"> – </w:t>
      </w:r>
      <w:r w:rsidR="00851731" w:rsidRPr="009006CF">
        <w:rPr>
          <w:rFonts w:ascii="Tahoma" w:hAnsi="Tahoma" w:cs="Tahoma"/>
          <w:lang w:val="ro-RO"/>
        </w:rPr>
        <w:t>Web</w:t>
      </w:r>
      <w:r w:rsidRPr="009006CF">
        <w:rPr>
          <w:rFonts w:ascii="Tahoma" w:hAnsi="Tahoma" w:cs="Tahoma"/>
          <w:lang w:val="ro-RO"/>
        </w:rPr>
        <w:t>-site, e-mail, fax, telefon;</w:t>
      </w:r>
    </w:p>
    <w:p w14:paraId="020C2BEF" w14:textId="77777777" w:rsidR="009866A4" w:rsidRPr="009006CF"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Căi de comunicaţie proprii</w:t>
      </w:r>
      <w:r w:rsidRPr="009006CF">
        <w:rPr>
          <w:rFonts w:ascii="Tahoma" w:hAnsi="Tahoma" w:cs="Tahoma"/>
          <w:lang w:val="ro-RO"/>
        </w:rPr>
        <w:t xml:space="preserve"> – </w:t>
      </w:r>
      <w:r w:rsidR="00851731" w:rsidRPr="009006CF">
        <w:rPr>
          <w:rFonts w:ascii="Tahoma" w:hAnsi="Tahoma" w:cs="Tahoma"/>
          <w:lang w:val="ro-RO"/>
        </w:rPr>
        <w:t xml:space="preserve">Totalitatea </w:t>
      </w:r>
      <w:r w:rsidRPr="009006CF">
        <w:rPr>
          <w:rFonts w:ascii="Tahoma" w:hAnsi="Tahoma" w:cs="Tahoma"/>
          <w:lang w:val="ro-RO"/>
        </w:rPr>
        <w:t xml:space="preserve">sistemelor de transmitere/recepţie de date deţinute de </w:t>
      </w:r>
      <w:r w:rsidR="001A13E8" w:rsidRPr="009006CF">
        <w:rPr>
          <w:rFonts w:ascii="Tahoma" w:hAnsi="Tahoma" w:cs="Tahoma"/>
          <w:lang w:val="ro-RO"/>
        </w:rPr>
        <w:t>OPEED</w:t>
      </w:r>
      <w:r w:rsidRPr="009006CF">
        <w:rPr>
          <w:rFonts w:ascii="Tahoma" w:hAnsi="Tahoma" w:cs="Tahoma"/>
          <w:lang w:val="ro-RO"/>
        </w:rPr>
        <w:t xml:space="preserve">, respectiv de </w:t>
      </w:r>
      <w:r w:rsidR="00AE0090" w:rsidRPr="009006CF">
        <w:rPr>
          <w:rFonts w:ascii="Tahoma" w:hAnsi="Tahoma" w:cs="Tahoma"/>
          <w:lang w:val="ro-RO"/>
        </w:rPr>
        <w:t xml:space="preserve">participanţii </w:t>
      </w:r>
      <w:r w:rsidRPr="009006CF">
        <w:rPr>
          <w:rFonts w:ascii="Tahoma" w:hAnsi="Tahoma" w:cs="Tahoma"/>
          <w:lang w:val="ro-RO"/>
        </w:rPr>
        <w:t>la PZU şi OTS;</w:t>
      </w:r>
    </w:p>
    <w:p w14:paraId="27FE288C"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Cheia USB Token</w:t>
      </w:r>
      <w:r w:rsidRPr="009006CF">
        <w:rPr>
          <w:rFonts w:ascii="Tahoma" w:hAnsi="Tahoma" w:cs="Tahoma"/>
          <w:lang w:val="ro-RO"/>
        </w:rPr>
        <w:t xml:space="preserve"> – Este un dispozitiv prin care participantul poate să acceseze sistemul de tranzacţionare al PZU;</w:t>
      </w:r>
    </w:p>
    <w:p w14:paraId="5C664998"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 de identificare al Participantului</w:t>
      </w:r>
      <w:r w:rsidRPr="009006CF">
        <w:rPr>
          <w:rFonts w:ascii="Tahoma" w:hAnsi="Tahoma" w:cs="Tahoma"/>
          <w:lang w:val="ro-RO"/>
        </w:rPr>
        <w:t xml:space="preserve"> – Este un cod alfanumeric alocat de către OPEED, unui utilizator al participantului, pentru a putea fi identificat pe PZU; </w:t>
      </w:r>
    </w:p>
    <w:p w14:paraId="5B2228AE"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 PIN (Personal Identification Number)</w:t>
      </w:r>
      <w:r w:rsidRPr="009006CF">
        <w:rPr>
          <w:rFonts w:ascii="Tahoma" w:hAnsi="Tahoma" w:cs="Tahoma"/>
          <w:lang w:val="ro-RO"/>
        </w:rPr>
        <w:t xml:space="preserve"> </w:t>
      </w:r>
      <w:r w:rsidR="00A5178C" w:rsidRPr="009006CF">
        <w:rPr>
          <w:rFonts w:ascii="Tahoma" w:hAnsi="Tahoma" w:cs="Tahoma"/>
          <w:lang w:val="ro-RO"/>
        </w:rPr>
        <w:t xml:space="preserve">– </w:t>
      </w:r>
      <w:r w:rsidRPr="009006CF">
        <w:rPr>
          <w:rFonts w:ascii="Tahoma" w:hAnsi="Tahoma" w:cs="Tahoma"/>
          <w:lang w:val="ro-RO"/>
        </w:rPr>
        <w:t>Reprezintă codul alfanumeric alocat individual unui utilizator pentru a permite accesul controlat la datele dintr-un sistem de calcul. În sistemul de tranzacţionare al PZU, codul PIN permite accesul unui utilizator al participantului la PZU care deţine o cheie USB Token, la sistemul de tranzacţionare;</w:t>
      </w:r>
    </w:p>
    <w:p w14:paraId="487F7A98" w14:textId="77777777" w:rsidR="00A5178C" w:rsidRPr="009006CF" w:rsidRDefault="00A5178C"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Codul de identificare al tranzacției</w:t>
      </w:r>
      <w:r w:rsidRPr="00754162">
        <w:rPr>
          <w:rFonts w:ascii="Tahoma" w:hAnsi="Tahoma" w:cs="Tahoma"/>
          <w:lang w:val="ro-RO"/>
        </w:rPr>
        <w:t xml:space="preserve"> – Cod unic atribuit tranzacției de către sistemul de tranzacţionare al PZU, în momentul în care aceasta este înregistrată în sistemul de tranzacţionare;</w:t>
      </w:r>
    </w:p>
    <w:p w14:paraId="5D8EFBD3" w14:textId="77777777" w:rsidR="00A5178C" w:rsidRPr="009006CF" w:rsidRDefault="00A5178C"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de tranzacție</w:t>
      </w:r>
      <w:r w:rsidRPr="009006CF">
        <w:rPr>
          <w:rFonts w:ascii="Tahoma" w:hAnsi="Tahoma" w:cs="Tahoma"/>
          <w:lang w:val="ro-RO"/>
        </w:rPr>
        <w:t xml:space="preserve"> </w:t>
      </w:r>
      <w:r w:rsidR="00C305E0" w:rsidRPr="009006CF">
        <w:rPr>
          <w:rFonts w:ascii="Tahoma" w:hAnsi="Tahoma" w:cs="Tahoma"/>
          <w:lang w:val="ro-RO"/>
        </w:rPr>
        <w:t xml:space="preserve">– </w:t>
      </w:r>
      <w:r w:rsidRPr="009006CF">
        <w:rPr>
          <w:rFonts w:ascii="Tahoma" w:hAnsi="Tahoma" w:cs="Tahoma"/>
          <w:lang w:val="ro-RO"/>
        </w:rPr>
        <w:t xml:space="preserve">Informare emisă de sistemul de tranzacționare al PZU și pusă la dispoziția participantului, prin care sunt confirmate tranzacțiile încheiate de acesta pe PZU pentru ziua de livrare imediat următoare zilei de tranzacționare; </w:t>
      </w:r>
    </w:p>
    <w:p w14:paraId="515FA8FD" w14:textId="77777777" w:rsidR="009866A4" w:rsidRPr="009006CF"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preliminară</w:t>
      </w:r>
      <w:r w:rsidRPr="009006CF">
        <w:rPr>
          <w:rFonts w:ascii="Tahoma" w:hAnsi="Tahoma" w:cs="Tahoma"/>
          <w:lang w:val="ro-RO"/>
        </w:rPr>
        <w:t xml:space="preserve"> – Comunicarea de către </w:t>
      </w:r>
      <w:r w:rsidR="001A13E8" w:rsidRPr="009006CF">
        <w:rPr>
          <w:rFonts w:ascii="Tahoma" w:hAnsi="Tahoma" w:cs="Tahoma"/>
          <w:lang w:val="ro-RO"/>
        </w:rPr>
        <w:t>OPEED</w:t>
      </w:r>
      <w:r w:rsidR="00851731" w:rsidRPr="009006CF">
        <w:rPr>
          <w:rFonts w:ascii="Tahoma" w:hAnsi="Tahoma" w:cs="Tahoma"/>
          <w:lang w:val="ro-RO"/>
        </w:rPr>
        <w:t xml:space="preserve"> </w:t>
      </w:r>
      <w:r w:rsidRPr="009006CF">
        <w:rPr>
          <w:rFonts w:ascii="Tahoma" w:hAnsi="Tahoma" w:cs="Tahoma"/>
          <w:lang w:val="ro-RO"/>
        </w:rPr>
        <w:t>a acceptării sau respingerii rezultatelor algoritmului de cuplare;</w:t>
      </w:r>
    </w:p>
    <w:p w14:paraId="5DE2DBDB" w14:textId="77777777" w:rsidR="009866A4" w:rsidRPr="009006CF"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preliminară negativă</w:t>
      </w:r>
      <w:r w:rsidRPr="009006CF">
        <w:rPr>
          <w:rFonts w:ascii="Tahoma" w:hAnsi="Tahoma" w:cs="Tahoma"/>
          <w:lang w:val="ro-RO"/>
        </w:rPr>
        <w:t xml:space="preserve"> – Confirmare preliminară prin care se resping rezultatele algoritmului de cuplare;</w:t>
      </w:r>
    </w:p>
    <w:p w14:paraId="63195A9D" w14:textId="77777777" w:rsidR="00524670" w:rsidRPr="009006CF" w:rsidRDefault="00524670"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Decuplare</w:t>
      </w:r>
      <w:r w:rsidRPr="00754162">
        <w:rPr>
          <w:rFonts w:ascii="Tahoma" w:hAnsi="Tahoma" w:cs="Tahoma"/>
          <w:lang w:val="ro-RO"/>
        </w:rPr>
        <w:t xml:space="preserve"> – Situația în care, pentru o anumită zi de livrare nu este posibilă alocarea implicită a capacității de transport pe interconexiune prin mecanismul de cuplare a piețelor pentru ziua următoare;</w:t>
      </w:r>
    </w:p>
    <w:p w14:paraId="5EB6351D" w14:textId="77777777" w:rsidR="00524670" w:rsidRPr="009006CF" w:rsidRDefault="00524670"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Decuplare timpurie</w:t>
      </w:r>
      <w:r w:rsidRPr="009006CF">
        <w:rPr>
          <w:rFonts w:ascii="Tahoma" w:hAnsi="Tahoma" w:cs="Tahoma"/>
          <w:lang w:val="ro-RO"/>
        </w:rPr>
        <w:t xml:space="preserve"> – Decuplarea piețelor în situația în care necesitatea decuplării este cunoscută din timp astfel că anunțul decuplării și aplicării procedurii curente se face în termen de 5 minute de la termenul limită de </w:t>
      </w:r>
      <w:r w:rsidR="00336D94">
        <w:rPr>
          <w:rFonts w:ascii="Tahoma" w:hAnsi="Tahoma" w:cs="Tahoma"/>
          <w:lang w:val="ro-RO"/>
        </w:rPr>
        <w:t xml:space="preserve">declarare a aplicării procesului de </w:t>
      </w:r>
      <w:r w:rsidRPr="009006CF">
        <w:rPr>
          <w:rFonts w:ascii="Tahoma" w:hAnsi="Tahoma" w:cs="Tahoma"/>
          <w:lang w:val="ro-RO"/>
        </w:rPr>
        <w:t>decuplare timpurie, 10:30 CET</w:t>
      </w:r>
      <w:r w:rsidR="00336D94">
        <w:rPr>
          <w:rFonts w:ascii="Tahoma" w:hAnsi="Tahoma" w:cs="Tahoma"/>
          <w:lang w:val="ro-RO"/>
        </w:rPr>
        <w:t xml:space="preserve"> (nu mai târziu de 10:35 CET)</w:t>
      </w:r>
      <w:r w:rsidRPr="009006CF">
        <w:rPr>
          <w:rFonts w:ascii="Tahoma" w:hAnsi="Tahoma" w:cs="Tahoma"/>
          <w:lang w:val="ro-RO"/>
        </w:rPr>
        <w:t>;</w:t>
      </w:r>
    </w:p>
    <w:p w14:paraId="0F2091F3" w14:textId="1902572D" w:rsidR="00524670" w:rsidRDefault="00524670"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Decuplare totală</w:t>
      </w:r>
      <w:r w:rsidRPr="009006CF">
        <w:rPr>
          <w:rFonts w:ascii="Tahoma" w:hAnsi="Tahoma" w:cs="Tahoma"/>
          <w:lang w:val="ro-RO"/>
        </w:rPr>
        <w:t xml:space="preserve"> – Decuplarea piețelor în situația în care necesitatea decuplării devine cunoscută mai târziu în procesul de cuplare (după 10:35 CET) astfel că anunțul decuplării și aplicării procedurii curente va fi difuzat în termen de 5 minute de la termenul limită </w:t>
      </w:r>
      <w:r w:rsidR="00336D94" w:rsidRPr="00DF76CD">
        <w:rPr>
          <w:rFonts w:ascii="Tahoma" w:hAnsi="Tahoma" w:cs="Tahoma"/>
          <w:lang w:val="ro-RO"/>
        </w:rPr>
        <w:t xml:space="preserve">de </w:t>
      </w:r>
      <w:r w:rsidR="00336D94">
        <w:rPr>
          <w:rFonts w:ascii="Tahoma" w:hAnsi="Tahoma" w:cs="Tahoma"/>
          <w:lang w:val="ro-RO"/>
        </w:rPr>
        <w:t xml:space="preserve">declarare a aplicării procesului </w:t>
      </w:r>
      <w:r w:rsidRPr="009006CF">
        <w:rPr>
          <w:rFonts w:ascii="Tahoma" w:hAnsi="Tahoma" w:cs="Tahoma"/>
          <w:lang w:val="ro-RO"/>
        </w:rPr>
        <w:t>de decuplare totală, 12:35 CET</w:t>
      </w:r>
      <w:r w:rsidR="00336D94">
        <w:rPr>
          <w:rFonts w:ascii="Tahoma" w:hAnsi="Tahoma" w:cs="Tahoma"/>
          <w:lang w:val="ro-RO"/>
        </w:rPr>
        <w:t xml:space="preserve"> (nu mai târziu de 12:40)</w:t>
      </w:r>
      <w:r w:rsidRPr="009006CF">
        <w:rPr>
          <w:rFonts w:ascii="Tahoma" w:hAnsi="Tahoma" w:cs="Tahoma"/>
          <w:lang w:val="ro-RO"/>
        </w:rPr>
        <w:t>;</w:t>
      </w:r>
    </w:p>
    <w:p w14:paraId="6B9D18CE" w14:textId="2D160B52" w:rsidR="00A65337" w:rsidRPr="003602B3" w:rsidRDefault="0033364F" w:rsidP="00FB15B2">
      <w:pPr>
        <w:pStyle w:val="ListParagraph"/>
        <w:numPr>
          <w:ilvl w:val="2"/>
          <w:numId w:val="19"/>
        </w:numPr>
        <w:tabs>
          <w:tab w:val="left" w:pos="720"/>
        </w:tabs>
        <w:spacing w:before="120" w:line="276" w:lineRule="auto"/>
        <w:ind w:left="0" w:firstLine="0"/>
        <w:contextualSpacing w:val="0"/>
        <w:jc w:val="both"/>
        <w:rPr>
          <w:rFonts w:ascii="Tahoma" w:hAnsi="Tahoma" w:cs="Tahoma"/>
          <w:color w:val="000000"/>
          <w:lang w:val="ro-RO"/>
        </w:rPr>
      </w:pPr>
      <w:r w:rsidRPr="003602B3">
        <w:rPr>
          <w:rFonts w:ascii="Tahoma" w:hAnsi="Tahoma" w:cs="Tahoma"/>
          <w:i/>
          <w:iCs/>
          <w:lang w:val="ro-RO"/>
        </w:rPr>
        <w:t>Entitate agregată</w:t>
      </w:r>
      <w:r w:rsidRPr="003602B3">
        <w:rPr>
          <w:rFonts w:ascii="Tahoma" w:hAnsi="Tahoma" w:cs="Tahoma"/>
          <w:lang w:val="ro-RO"/>
        </w:rPr>
        <w:t xml:space="preserve"> – rezultatul asocierii dintre doi sau mai multi producători de energie electrică din surse regenerabile, în vederea participării împreună la piața concurențială, conform prevederilor Legii nr. 220/2008 pentru stabilirea sistemului de promovare a producerii energiei din surse regenerabile de energie, republicată, cu modificările și completările ulterioare</w:t>
      </w:r>
      <w:r w:rsidR="00FB15B2" w:rsidRPr="003602B3">
        <w:rPr>
          <w:rFonts w:ascii="Tahoma" w:hAnsi="Tahoma" w:cs="Tahoma"/>
          <w:bCs/>
          <w:lang w:val="ro-RO"/>
        </w:rPr>
        <w:t xml:space="preserve"> Într-o entitate agregată nu va </w:t>
      </w:r>
      <w:r w:rsidR="00625691">
        <w:rPr>
          <w:rFonts w:ascii="Tahoma" w:hAnsi="Tahoma" w:cs="Tahoma"/>
          <w:bCs/>
          <w:lang w:val="ro-RO"/>
        </w:rPr>
        <w:t xml:space="preserve">fi </w:t>
      </w:r>
      <w:r w:rsidR="00FB15B2" w:rsidRPr="003602B3">
        <w:rPr>
          <w:rFonts w:ascii="Tahoma" w:hAnsi="Tahoma" w:cs="Tahoma"/>
          <w:bCs/>
          <w:lang w:val="ro-RO"/>
        </w:rPr>
        <w:t>inclus niciun producător de energie electrică din surse regenerabile care este și titular de licență de furnizare. Un producător de energie electrică din surse regenerabile poate face parte la un moment dat dintr-o singură entitate agregată</w:t>
      </w:r>
      <w:r w:rsidR="00FB15B2" w:rsidRPr="003602B3">
        <w:rPr>
          <w:rFonts w:ascii="Tahoma" w:hAnsi="Tahoma" w:cs="Tahoma"/>
          <w:color w:val="000000"/>
          <w:lang w:val="ro-RO"/>
        </w:rPr>
        <w:t>;</w:t>
      </w:r>
    </w:p>
    <w:p w14:paraId="6F8BC6C8"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Generație a ofertelor bloc interdependente </w:t>
      </w:r>
      <w:r w:rsidRPr="009006CF">
        <w:rPr>
          <w:rFonts w:ascii="Tahoma" w:hAnsi="Tahoma" w:cs="Tahoma"/>
          <w:lang w:val="ro-RO"/>
        </w:rPr>
        <w:t>(aflate în legătură) – Nivelul asociat unei oferte bloc în cadrul familiei de oferte bloc interdependente;</w:t>
      </w:r>
    </w:p>
    <w:p w14:paraId="6055C6A3" w14:textId="77777777" w:rsidR="009866A4" w:rsidRPr="009006CF"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Licitație secundară</w:t>
      </w:r>
      <w:r w:rsidRPr="009006CF">
        <w:rPr>
          <w:rFonts w:ascii="Tahoma" w:hAnsi="Tahoma" w:cs="Tahoma"/>
          <w:lang w:val="ro-RO"/>
        </w:rPr>
        <w:t xml:space="preserve"> – Redeschiderea sesiunii de ofertare pe piața pentru ziua următoare în cazul în care, ca urmare a rulării algoritmului Euphemia în regimul de funcționare cuplată, prețul(rile) de închidere a pieței ating/depășesc cel puțin un preț prag, indiferent de zona de ofertare;</w:t>
      </w:r>
    </w:p>
    <w:p w14:paraId="55B24F47" w14:textId="77777777" w:rsidR="00BB187C" w:rsidRPr="009006CF" w:rsidRDefault="00216615"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lastRenderedPageBreak/>
        <w:t xml:space="preserve">Ofertă </w:t>
      </w:r>
      <w:r w:rsidR="00BB187C" w:rsidRPr="009006CF">
        <w:rPr>
          <w:rFonts w:ascii="Tahoma" w:hAnsi="Tahoma" w:cs="Tahoma"/>
          <w:i/>
          <w:lang w:val="ro-RO"/>
        </w:rPr>
        <w:t>bloc independentă</w:t>
      </w:r>
      <w:r w:rsidR="00BB187C" w:rsidRPr="009006CF">
        <w:rPr>
          <w:rFonts w:ascii="Tahoma" w:hAnsi="Tahoma" w:cs="Tahoma"/>
          <w:lang w:val="ro-RO"/>
        </w:rPr>
        <w:t xml:space="preserve"> – </w:t>
      </w:r>
      <w:r w:rsidR="00851731" w:rsidRPr="009006CF">
        <w:rPr>
          <w:rFonts w:ascii="Tahoma" w:hAnsi="Tahoma" w:cs="Tahoma"/>
          <w:lang w:val="ro-RO"/>
        </w:rPr>
        <w:t xml:space="preserve">Ofertă </w:t>
      </w:r>
      <w:r w:rsidR="00BB187C" w:rsidRPr="009006CF">
        <w:rPr>
          <w:rFonts w:ascii="Tahoma" w:hAnsi="Tahoma" w:cs="Tahoma"/>
          <w:lang w:val="ro-RO"/>
        </w:rPr>
        <w:t xml:space="preserve">bloc </w:t>
      </w:r>
      <w:r w:rsidRPr="009006CF">
        <w:rPr>
          <w:rFonts w:ascii="Tahoma" w:hAnsi="Tahoma" w:cs="Tahoma"/>
          <w:lang w:val="ro-RO"/>
        </w:rPr>
        <w:t>a cărei executare nu este condiționată de și/sau nu condiționează executarea altei oferte bloc</w:t>
      </w:r>
      <w:r w:rsidR="00AD558D" w:rsidRPr="009006CF">
        <w:rPr>
          <w:rFonts w:ascii="Tahoma" w:hAnsi="Tahoma" w:cs="Tahoma"/>
          <w:lang w:val="ro-RO"/>
        </w:rPr>
        <w:t>;</w:t>
      </w:r>
    </w:p>
    <w:p w14:paraId="34983E7F" w14:textId="77777777" w:rsidR="00216615" w:rsidRPr="009006CF" w:rsidRDefault="00216615"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Oferte bloc </w:t>
      </w:r>
      <w:r w:rsidR="00AB4C9B" w:rsidRPr="009006CF">
        <w:rPr>
          <w:rFonts w:ascii="Tahoma" w:hAnsi="Tahoma" w:cs="Tahoma"/>
          <w:i/>
          <w:lang w:val="ro-RO"/>
        </w:rPr>
        <w:t>interdependente</w:t>
      </w:r>
      <w:r w:rsidRPr="009006CF">
        <w:rPr>
          <w:rFonts w:ascii="Tahoma" w:hAnsi="Tahoma" w:cs="Tahoma"/>
          <w:lang w:val="ro-RO"/>
        </w:rPr>
        <w:t xml:space="preserve">  </w:t>
      </w:r>
      <w:r w:rsidR="007C417B" w:rsidRPr="009006CF">
        <w:rPr>
          <w:rFonts w:ascii="Tahoma" w:hAnsi="Tahoma" w:cs="Tahoma"/>
          <w:lang w:val="ro-RO"/>
        </w:rPr>
        <w:t>– Ofertele bloc aflate în legătură</w:t>
      </w:r>
      <w:r w:rsidR="007C417B" w:rsidRPr="009006CF" w:rsidDel="00F667D1">
        <w:rPr>
          <w:rFonts w:ascii="Tahoma" w:hAnsi="Tahoma" w:cs="Tahoma"/>
          <w:lang w:val="ro-RO"/>
        </w:rPr>
        <w:t xml:space="preserve"> </w:t>
      </w:r>
      <w:r w:rsidR="007C417B" w:rsidRPr="009006CF">
        <w:rPr>
          <w:rFonts w:ascii="Tahoma" w:hAnsi="Tahoma" w:cs="Tahoma"/>
          <w:lang w:val="ro-RO"/>
        </w:rPr>
        <w:t>una faţă de alta pentru care acceptarea uneia dintre acestea (oferta copil) poate avea loc doar dacă a fost acceptată cealaltă ofertă bloc (oferta părinte) a participantului la PZU pentru ziua de tranzacţionare respectivă;</w:t>
      </w:r>
    </w:p>
    <w:p w14:paraId="4FA25099" w14:textId="04CD9A7D" w:rsidR="00137192" w:rsidRDefault="00851731"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Operator </w:t>
      </w:r>
      <w:r w:rsidR="0090611B" w:rsidRPr="009006CF">
        <w:rPr>
          <w:rFonts w:ascii="Tahoma" w:hAnsi="Tahoma" w:cs="Tahoma"/>
          <w:i/>
          <w:lang w:val="ro-RO"/>
        </w:rPr>
        <w:t>al Pieței de Energie Electrică D</w:t>
      </w:r>
      <w:r w:rsidRPr="009006CF">
        <w:rPr>
          <w:rFonts w:ascii="Tahoma" w:hAnsi="Tahoma" w:cs="Tahoma"/>
          <w:i/>
          <w:lang w:val="ro-RO"/>
        </w:rPr>
        <w:t>esemnat</w:t>
      </w:r>
      <w:r w:rsidRPr="00754162">
        <w:rPr>
          <w:rFonts w:ascii="Tahoma" w:hAnsi="Tahoma" w:cs="Tahoma"/>
          <w:lang w:val="ro-RO"/>
        </w:rPr>
        <w:t xml:space="preserve"> – Entitate desemnată de autoritatea competentă pentru a îndeplini sarcini referitoare la cuplarea unică a piețelor pentru ziua următoare </w:t>
      </w:r>
      <w:r w:rsidRPr="009006CF">
        <w:rPr>
          <w:rFonts w:ascii="Tahoma" w:hAnsi="Tahoma" w:cs="Tahoma"/>
          <w:lang w:val="ro-RO"/>
        </w:rPr>
        <w:t xml:space="preserve">(conform Regulamentului (UE) </w:t>
      </w:r>
      <w:r w:rsidR="0008315B" w:rsidRPr="009006CF">
        <w:rPr>
          <w:rFonts w:ascii="Tahoma" w:hAnsi="Tahoma" w:cs="Tahoma"/>
          <w:lang w:val="ro-RO"/>
        </w:rPr>
        <w:t>2015/1222</w:t>
      </w:r>
      <w:r w:rsidRPr="009006CF">
        <w:rPr>
          <w:rFonts w:ascii="Tahoma" w:hAnsi="Tahoma" w:cs="Tahoma"/>
          <w:lang w:val="ro-RO"/>
        </w:rPr>
        <w:t>)</w:t>
      </w:r>
      <w:r w:rsidR="009006CF">
        <w:rPr>
          <w:rFonts w:ascii="Tahoma" w:hAnsi="Tahoma" w:cs="Tahoma"/>
          <w:lang w:val="ro-RO"/>
        </w:rPr>
        <w:t>. OPEED în zona de ofertare România este OPCOM S.A.</w:t>
      </w:r>
      <w:r w:rsidRPr="009006CF">
        <w:rPr>
          <w:rFonts w:ascii="Tahoma" w:hAnsi="Tahoma" w:cs="Tahoma"/>
          <w:lang w:val="ro-RO"/>
        </w:rPr>
        <w:t>;</w:t>
      </w:r>
    </w:p>
    <w:p w14:paraId="5EAC666E" w14:textId="79322D66" w:rsidR="00A65337" w:rsidRPr="009006CF" w:rsidRDefault="00A65337"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Pr>
          <w:rFonts w:ascii="Tahoma" w:hAnsi="Tahoma" w:cs="Tahoma"/>
          <w:i/>
          <w:lang w:val="ro-RO"/>
        </w:rPr>
        <w:t xml:space="preserve">Participant la PZU </w:t>
      </w:r>
      <w:r>
        <w:rPr>
          <w:rFonts w:ascii="Tahoma" w:hAnsi="Tahoma" w:cs="Tahoma"/>
          <w:lang w:val="ro-RO"/>
        </w:rPr>
        <w:t xml:space="preserve">– </w:t>
      </w:r>
      <w:r w:rsidR="009B07ED">
        <w:rPr>
          <w:rFonts w:ascii="Tahoma" w:hAnsi="Tahoma" w:cs="Tahoma"/>
          <w:lang w:val="ro-RO"/>
        </w:rPr>
        <w:t>t</w:t>
      </w:r>
      <w:r w:rsidR="009B07ED" w:rsidRPr="009B07ED">
        <w:rPr>
          <w:rFonts w:ascii="Tahoma" w:hAnsi="Tahoma" w:cs="Tahoma"/>
          <w:lang w:val="ro-RO"/>
        </w:rPr>
        <w:t>itular de licenţă</w:t>
      </w:r>
      <w:bookmarkStart w:id="12" w:name="_Hlk18581444"/>
      <w:r w:rsidR="00625691" w:rsidRPr="00625691">
        <w:rPr>
          <w:rFonts w:ascii="Tahoma" w:hAnsi="Tahoma" w:cs="Tahoma"/>
          <w:sz w:val="22"/>
          <w:szCs w:val="22"/>
          <w:lang w:val="ro-RO"/>
        </w:rPr>
        <w:t xml:space="preserve"> </w:t>
      </w:r>
      <w:r w:rsidR="00625691" w:rsidRPr="003602B3">
        <w:rPr>
          <w:rFonts w:ascii="Tahoma" w:hAnsi="Tahoma" w:cs="Tahoma"/>
          <w:lang w:val="ro-RO"/>
        </w:rPr>
        <w:t>din sectorul energiei electrice</w:t>
      </w:r>
      <w:bookmarkEnd w:id="12"/>
      <w:r w:rsidR="00625691">
        <w:rPr>
          <w:rFonts w:ascii="Tahoma" w:hAnsi="Tahoma" w:cs="Tahoma"/>
          <w:sz w:val="22"/>
          <w:szCs w:val="22"/>
          <w:lang w:val="ro-RO"/>
        </w:rPr>
        <w:t xml:space="preserve"> </w:t>
      </w:r>
      <w:r w:rsidR="009B07ED" w:rsidRPr="009B07ED">
        <w:rPr>
          <w:rFonts w:ascii="Tahoma" w:hAnsi="Tahoma" w:cs="Tahoma"/>
          <w:lang w:val="ro-RO"/>
        </w:rPr>
        <w:t xml:space="preserve"> sau persoană fizică sau juridică  care, potrivit legii, pot desfăşura activităţi în sectorul energiei electrice fără a deţine o licenţă acordată de ANRE, respectiv persoana juridic</w:t>
      </w:r>
      <w:r w:rsidR="00A32D1B">
        <w:rPr>
          <w:rFonts w:ascii="Tahoma" w:hAnsi="Tahoma" w:cs="Tahoma"/>
          <w:lang w:val="ro-RO"/>
        </w:rPr>
        <w:t>ă</w:t>
      </w:r>
      <w:r w:rsidR="009B07ED" w:rsidRPr="009B07ED">
        <w:rPr>
          <w:rFonts w:ascii="Tahoma" w:hAnsi="Tahoma" w:cs="Tahoma"/>
          <w:lang w:val="ro-RO"/>
        </w:rPr>
        <w:t xml:space="preserve"> având sediul social într-un stat membru al UE căruia ANRE i-a confirmat dreptul de participare la pieţele de energie electrică din Rom</w:t>
      </w:r>
      <w:r w:rsidR="00A32D1B">
        <w:rPr>
          <w:rFonts w:ascii="Tahoma" w:hAnsi="Tahoma" w:cs="Tahoma"/>
          <w:lang w:val="ro-RO"/>
        </w:rPr>
        <w:t>â</w:t>
      </w:r>
      <w:r w:rsidR="009B07ED" w:rsidRPr="009B07ED">
        <w:rPr>
          <w:rFonts w:ascii="Tahoma" w:hAnsi="Tahoma" w:cs="Tahoma"/>
          <w:lang w:val="ro-RO"/>
        </w:rPr>
        <w:t xml:space="preserve">nia, care se înscrie la </w:t>
      </w:r>
      <w:r w:rsidR="00EB3087">
        <w:rPr>
          <w:rFonts w:ascii="Tahoma" w:hAnsi="Tahoma" w:cs="Tahoma"/>
          <w:lang w:val="ro-RO"/>
        </w:rPr>
        <w:t>PZU</w:t>
      </w:r>
      <w:r w:rsidR="009B07ED" w:rsidRPr="009B07ED">
        <w:rPr>
          <w:rFonts w:ascii="Tahoma" w:hAnsi="Tahoma" w:cs="Tahoma"/>
          <w:lang w:val="ro-RO"/>
        </w:rPr>
        <w:t xml:space="preserve"> și respectă convenţia de participare la aceasta; în cazul participării ca o singură entitate agregată a mai multor producători de energie electrică din surse regenerabile, este considerat participant acela dintre ei pe care aceștia îl desemnează să tranzacționeze energie electrică</w:t>
      </w:r>
      <w:r w:rsidR="009B07ED">
        <w:rPr>
          <w:rFonts w:ascii="Tahoma" w:hAnsi="Tahoma" w:cs="Tahoma"/>
          <w:lang w:val="ro-RO"/>
        </w:rPr>
        <w:t>;</w:t>
      </w:r>
    </w:p>
    <w:p w14:paraId="20FADBD8" w14:textId="77777777" w:rsidR="009358B3" w:rsidRPr="009006CF" w:rsidRDefault="009358B3"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Parte implicată în proiectul de cuplare</w:t>
      </w:r>
      <w:r w:rsidRPr="009006CF">
        <w:rPr>
          <w:rFonts w:ascii="Tahoma" w:hAnsi="Tahoma" w:cs="Tahoma"/>
          <w:lang w:val="ro-RO"/>
        </w:rPr>
        <w:t xml:space="preserve"> – OPEED sau operator de transport și de sistem care participă în proiectul de cuplare 4M MC</w:t>
      </w:r>
      <w:r w:rsidR="005A45F0">
        <w:rPr>
          <w:rFonts w:ascii="Tahoma" w:hAnsi="Tahoma" w:cs="Tahoma"/>
          <w:lang w:val="ro-RO"/>
        </w:rPr>
        <w:t xml:space="preserve"> (cuplarea piețelor pentru ziua următoare din Cehia, Slovacia, Ungaria și România)</w:t>
      </w:r>
      <w:r w:rsidR="00006FBB">
        <w:rPr>
          <w:rFonts w:ascii="Tahoma" w:hAnsi="Tahoma" w:cs="Tahoma"/>
          <w:lang w:val="ro-RO"/>
        </w:rPr>
        <w:t>;</w:t>
      </w:r>
    </w:p>
    <w:p w14:paraId="52D0B446" w14:textId="77777777" w:rsidR="009866A4" w:rsidRPr="00754162"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Platformă de tranzacţionare pe PZU</w:t>
      </w:r>
      <w:r w:rsidRPr="00754162">
        <w:rPr>
          <w:rFonts w:ascii="Tahoma" w:hAnsi="Tahoma" w:cs="Tahoma"/>
          <w:lang w:val="ro-RO"/>
        </w:rPr>
        <w:t xml:space="preserve"> – </w:t>
      </w:r>
      <w:r w:rsidR="0090611B" w:rsidRPr="00754162">
        <w:rPr>
          <w:rFonts w:ascii="Tahoma" w:hAnsi="Tahoma" w:cs="Tahoma"/>
          <w:lang w:val="ro-RO"/>
        </w:rPr>
        <w:t>S</w:t>
      </w:r>
      <w:r w:rsidRPr="00754162">
        <w:rPr>
          <w:rFonts w:ascii="Tahoma" w:hAnsi="Tahoma" w:cs="Tahoma"/>
          <w:lang w:val="ro-RO"/>
        </w:rPr>
        <w:t xml:space="preserve">istem informatic stabilit şi menţinut de </w:t>
      </w:r>
      <w:r w:rsidR="001A13E8" w:rsidRPr="00754162">
        <w:rPr>
          <w:rFonts w:ascii="Tahoma" w:hAnsi="Tahoma" w:cs="Tahoma"/>
          <w:lang w:val="ro-RO"/>
        </w:rPr>
        <w:t>OPEED</w:t>
      </w:r>
      <w:r w:rsidRPr="00754162">
        <w:rPr>
          <w:rFonts w:ascii="Tahoma" w:hAnsi="Tahoma" w:cs="Tahoma"/>
          <w:lang w:val="ro-RO"/>
        </w:rPr>
        <w:t xml:space="preserve"> în scopul realizării tranzacţiilor pe PZU;</w:t>
      </w:r>
    </w:p>
    <w:p w14:paraId="2BA0D439" w14:textId="77777777" w:rsidR="007C417B" w:rsidRPr="009006CF" w:rsidRDefault="007C417B"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Poartă în sistemul de tranzacţionare</w:t>
      </w:r>
      <w:r w:rsidRPr="009006CF">
        <w:rPr>
          <w:rFonts w:ascii="Tahoma" w:hAnsi="Tahoma" w:cs="Tahoma"/>
          <w:lang w:val="ro-RO"/>
        </w:rPr>
        <w:t xml:space="preserve">  – Stare a sistemului de tranzacţionare asociată unui anumit proces desfăşurat în cadrul sistemului de tranzacţionare, care permite realizarea unor acțiuni specifice procesului respectiv. Starea sistemului de tranzacţionare permite efectuarea acțiunilor relevante exclusiv în perioada în care poarta este deschisă. Poarta de ofertare permite înscrierea ofertelor în sistemul de tranzacționare;</w:t>
      </w:r>
    </w:p>
    <w:p w14:paraId="53FA4CAC" w14:textId="77777777" w:rsidR="00945F92" w:rsidRPr="00754162" w:rsidRDefault="00945F92"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Poartă de matching</w:t>
      </w:r>
      <w:r w:rsidRPr="00754162">
        <w:rPr>
          <w:rFonts w:ascii="Tahoma" w:hAnsi="Tahoma" w:cs="Tahoma"/>
          <w:lang w:val="ro-RO"/>
        </w:rPr>
        <w:t xml:space="preserve"> – </w:t>
      </w:r>
      <w:r w:rsidR="005A45F0" w:rsidRPr="00DF76CD">
        <w:rPr>
          <w:rFonts w:ascii="Tahoma" w:hAnsi="Tahoma" w:cs="Tahoma"/>
          <w:lang w:val="ro-RO"/>
        </w:rPr>
        <w:t xml:space="preserve">Stare a sistemului de tranzacţionare asociată </w:t>
      </w:r>
      <w:r w:rsidR="005A45F0">
        <w:rPr>
          <w:rFonts w:ascii="Tahoma" w:hAnsi="Tahoma" w:cs="Tahoma"/>
          <w:lang w:val="ro-RO"/>
        </w:rPr>
        <w:t>p</w:t>
      </w:r>
      <w:r w:rsidRPr="00754162">
        <w:rPr>
          <w:rFonts w:ascii="Tahoma" w:hAnsi="Tahoma" w:cs="Tahoma"/>
          <w:lang w:val="ro-RO"/>
        </w:rPr>
        <w:t>rocesul</w:t>
      </w:r>
      <w:r w:rsidR="005A45F0">
        <w:rPr>
          <w:rFonts w:ascii="Tahoma" w:hAnsi="Tahoma" w:cs="Tahoma"/>
          <w:lang w:val="ro-RO"/>
        </w:rPr>
        <w:t>ui</w:t>
      </w:r>
      <w:r w:rsidRPr="00754162">
        <w:rPr>
          <w:rFonts w:ascii="Tahoma" w:hAnsi="Tahoma" w:cs="Tahoma"/>
          <w:lang w:val="ro-RO"/>
        </w:rPr>
        <w:t xml:space="preserve"> de stabilire a tranzacțiilor pe PZU, respectiv</w:t>
      </w:r>
      <w:r w:rsidR="005E6DFE">
        <w:rPr>
          <w:rFonts w:ascii="Tahoma" w:hAnsi="Tahoma" w:cs="Tahoma"/>
          <w:lang w:val="ro-RO"/>
        </w:rPr>
        <w:t xml:space="preserve"> de stabilire</w:t>
      </w:r>
      <w:r w:rsidRPr="00754162">
        <w:rPr>
          <w:rFonts w:ascii="Tahoma" w:hAnsi="Tahoma" w:cs="Tahoma"/>
          <w:lang w:val="ro-RO"/>
        </w:rPr>
        <w:t>:</w:t>
      </w:r>
    </w:p>
    <w:p w14:paraId="445C44A4" w14:textId="77777777" w:rsidR="00945F92" w:rsidRPr="00754162" w:rsidRDefault="00945F92" w:rsidP="00754162">
      <w:pPr>
        <w:tabs>
          <w:tab w:val="left" w:pos="720"/>
        </w:tabs>
        <w:spacing w:before="120" w:line="276" w:lineRule="auto"/>
        <w:ind w:left="720"/>
        <w:jc w:val="both"/>
        <w:rPr>
          <w:rFonts w:ascii="Tahoma" w:hAnsi="Tahoma" w:cs="Tahoma"/>
          <w:lang w:val="ro-RO"/>
        </w:rPr>
      </w:pPr>
      <w:r w:rsidRPr="00754162">
        <w:rPr>
          <w:rFonts w:ascii="Tahoma" w:hAnsi="Tahoma" w:cs="Tahoma"/>
          <w:lang w:val="ro-RO"/>
        </w:rPr>
        <w:t>a) a cantităților tranzacționate prin alocarea pe portofoliul fiecărui participant folosind rezultatele furnizate de algoritmul de cuplare (PIP, fluxuri de energie transfrontalieră și poziție netă pentru fiecare zonă de tranzacționare) în condițiile 4M MC;</w:t>
      </w:r>
    </w:p>
    <w:p w14:paraId="22C21F79" w14:textId="77777777" w:rsidR="00945F92" w:rsidRPr="00754162" w:rsidRDefault="00945F92" w:rsidP="00754162">
      <w:pPr>
        <w:tabs>
          <w:tab w:val="left" w:pos="720"/>
        </w:tabs>
        <w:spacing w:before="120" w:line="276" w:lineRule="auto"/>
        <w:ind w:left="720"/>
        <w:jc w:val="both"/>
        <w:rPr>
          <w:rFonts w:ascii="Tahoma" w:hAnsi="Tahoma" w:cs="Tahoma"/>
          <w:lang w:val="ro-RO"/>
        </w:rPr>
      </w:pPr>
      <w:r w:rsidRPr="00754162">
        <w:rPr>
          <w:rFonts w:ascii="Tahoma" w:hAnsi="Tahoma" w:cs="Tahoma"/>
          <w:lang w:val="ro-RO"/>
        </w:rPr>
        <w:t xml:space="preserve">b) </w:t>
      </w:r>
      <w:r w:rsidR="0022084D" w:rsidRPr="00754162">
        <w:rPr>
          <w:rFonts w:ascii="Tahoma" w:hAnsi="Tahoma" w:cs="Tahoma"/>
          <w:lang w:val="ro-RO"/>
        </w:rPr>
        <w:t xml:space="preserve"> </w:t>
      </w:r>
      <w:r w:rsidRPr="00754162">
        <w:rPr>
          <w:rFonts w:ascii="Tahoma" w:hAnsi="Tahoma" w:cs="Tahoma"/>
          <w:lang w:val="ro-RO"/>
        </w:rPr>
        <w:t xml:space="preserve">a cantităților tranzacționate și </w:t>
      </w:r>
      <w:r w:rsidR="008E40AD">
        <w:rPr>
          <w:rFonts w:ascii="Tahoma" w:hAnsi="Tahoma" w:cs="Tahoma"/>
          <w:lang w:val="ro-RO"/>
        </w:rPr>
        <w:t xml:space="preserve">a </w:t>
      </w:r>
      <w:r w:rsidRPr="00754162">
        <w:rPr>
          <w:rFonts w:ascii="Tahoma" w:hAnsi="Tahoma" w:cs="Tahoma"/>
          <w:lang w:val="ro-RO"/>
        </w:rPr>
        <w:t xml:space="preserve">PIP pentru zona de ofertare națională prin rularea algoritmului </w:t>
      </w:r>
      <w:r w:rsidR="00C6744D">
        <w:rPr>
          <w:rFonts w:ascii="Tahoma" w:hAnsi="Tahoma" w:cs="Tahoma"/>
          <w:lang w:val="ro-RO"/>
        </w:rPr>
        <w:t>de cuplare în condițiile unor date de intrare caracteristice</w:t>
      </w:r>
      <w:r w:rsidR="00C6744D" w:rsidRPr="00754162">
        <w:rPr>
          <w:rFonts w:ascii="Tahoma" w:hAnsi="Tahoma" w:cs="Tahoma"/>
          <w:lang w:val="ro-RO"/>
        </w:rPr>
        <w:t xml:space="preserve"> </w:t>
      </w:r>
      <w:r w:rsidR="00C6744D">
        <w:rPr>
          <w:rFonts w:ascii="Tahoma" w:hAnsi="Tahoma" w:cs="Tahoma"/>
          <w:lang w:val="ro-RO"/>
        </w:rPr>
        <w:t>situației de</w:t>
      </w:r>
      <w:r w:rsidRPr="00754162">
        <w:rPr>
          <w:rFonts w:ascii="Tahoma" w:hAnsi="Tahoma" w:cs="Tahoma"/>
          <w:lang w:val="ro-RO"/>
        </w:rPr>
        <w:t xml:space="preserve"> funcțion</w:t>
      </w:r>
      <w:r w:rsidR="00C6744D">
        <w:rPr>
          <w:rFonts w:ascii="Tahoma" w:hAnsi="Tahoma" w:cs="Tahoma"/>
          <w:lang w:val="ro-RO"/>
        </w:rPr>
        <w:t>are</w:t>
      </w:r>
      <w:r w:rsidRPr="00754162">
        <w:rPr>
          <w:rFonts w:ascii="Tahoma" w:hAnsi="Tahoma" w:cs="Tahoma"/>
          <w:lang w:val="ro-RO"/>
        </w:rPr>
        <w:t xml:space="preserve"> în regim decuplat;</w:t>
      </w:r>
    </w:p>
    <w:p w14:paraId="0C3E1AE9" w14:textId="77777777" w:rsidR="00BE4D70" w:rsidRPr="009006CF" w:rsidRDefault="009866A4"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Publicarea rezultatelor</w:t>
      </w:r>
      <w:r w:rsidRPr="009006CF">
        <w:rPr>
          <w:rFonts w:ascii="Tahoma" w:hAnsi="Tahoma" w:cs="Tahoma"/>
          <w:lang w:val="ro-RO"/>
        </w:rPr>
        <w:t xml:space="preserve"> – </w:t>
      </w:r>
      <w:r w:rsidR="004946B0" w:rsidRPr="009006CF">
        <w:rPr>
          <w:rFonts w:ascii="Tahoma" w:hAnsi="Tahoma" w:cs="Tahoma"/>
          <w:lang w:val="ro-RO"/>
        </w:rPr>
        <w:t>În contextul prezentei</w:t>
      </w:r>
      <w:r w:rsidR="004946B0" w:rsidRPr="009006CF" w:rsidDel="0031714C">
        <w:rPr>
          <w:rFonts w:ascii="Tahoma" w:hAnsi="Tahoma" w:cs="Tahoma"/>
          <w:lang w:val="ro-RO"/>
        </w:rPr>
        <w:t xml:space="preserve"> </w:t>
      </w:r>
      <w:r w:rsidR="004946B0" w:rsidRPr="009006CF">
        <w:rPr>
          <w:rFonts w:ascii="Tahoma" w:hAnsi="Tahoma" w:cs="Tahoma"/>
          <w:lang w:val="ro-RO"/>
        </w:rPr>
        <w:t>proceduri, punerea la dispoziția participanților la PZU a confirmărilor de tranzacții este referită și ca publicare a rezultatelor</w:t>
      </w:r>
      <w:r w:rsidR="00BE4D70" w:rsidRPr="009006CF">
        <w:rPr>
          <w:rFonts w:ascii="Tahoma" w:hAnsi="Tahoma" w:cs="Tahoma"/>
          <w:lang w:val="ro-RO"/>
        </w:rPr>
        <w:t>;</w:t>
      </w:r>
    </w:p>
    <w:p w14:paraId="459B07BA" w14:textId="77777777" w:rsidR="009866A4" w:rsidRPr="009006CF" w:rsidRDefault="00BE4D70" w:rsidP="00754162">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Sistemul de tranzacționare al PZU</w:t>
      </w:r>
      <w:r w:rsidRPr="00754162">
        <w:rPr>
          <w:rFonts w:ascii="Tahoma" w:hAnsi="Tahoma" w:cs="Tahoma"/>
          <w:lang w:val="ro-RO"/>
        </w:rPr>
        <w:t xml:space="preserve"> – Sistem informatic care realizează funcțiile corespunzătoare tranzacționării pe PZU cu respectarea</w:t>
      </w:r>
      <w:r w:rsidRPr="009006CF">
        <w:rPr>
          <w:rFonts w:ascii="Tahoma" w:hAnsi="Tahoma" w:cs="Tahoma"/>
          <w:szCs w:val="22"/>
          <w:lang w:val="ro-RO"/>
        </w:rPr>
        <w:t xml:space="preserve"> mecanismului de cuplare prin preţ a pieţelor</w:t>
      </w:r>
      <w:r w:rsidR="004946B0" w:rsidRPr="009006CF">
        <w:rPr>
          <w:rFonts w:ascii="Tahoma" w:hAnsi="Tahoma" w:cs="Tahoma"/>
          <w:lang w:val="ro-RO"/>
        </w:rPr>
        <w:t>.</w:t>
      </w:r>
    </w:p>
    <w:p w14:paraId="6784556A" w14:textId="77777777" w:rsidR="009866A4" w:rsidRPr="00A232A6" w:rsidRDefault="009866A4" w:rsidP="0022084D">
      <w:pPr>
        <w:tabs>
          <w:tab w:val="left" w:pos="1134"/>
        </w:tabs>
        <w:spacing w:before="120" w:line="276" w:lineRule="auto"/>
        <w:jc w:val="both"/>
        <w:rPr>
          <w:rFonts w:ascii="Tahoma" w:hAnsi="Tahoma" w:cs="Tahoma"/>
          <w:lang w:val="ro-RO" w:eastAsia="en-US"/>
        </w:rPr>
      </w:pPr>
    </w:p>
    <w:p w14:paraId="5ACDC475" w14:textId="77777777" w:rsidR="009866A4" w:rsidRPr="00A232A6" w:rsidRDefault="009866A4" w:rsidP="0022084D">
      <w:pPr>
        <w:pStyle w:val="Heading1"/>
        <w:spacing w:before="120" w:after="0" w:line="276" w:lineRule="auto"/>
      </w:pPr>
      <w:bookmarkStart w:id="13" w:name="_Toc399974742"/>
      <w:bookmarkStart w:id="14" w:name="_Toc509899382"/>
      <w:bookmarkStart w:id="15" w:name="_Toc528150185"/>
      <w:r w:rsidRPr="00A232A6">
        <w:t>5.   DOCUMENTE DE REFERINŢĂ</w:t>
      </w:r>
      <w:bookmarkEnd w:id="13"/>
      <w:bookmarkEnd w:id="14"/>
      <w:bookmarkEnd w:id="15"/>
    </w:p>
    <w:p w14:paraId="22F6AD7F" w14:textId="150496B9" w:rsidR="009866A4" w:rsidRDefault="009866A4"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i/>
          <w:lang w:val="ro-RO"/>
        </w:rPr>
        <w:t>Regulamentul de organizare şi funcţionare a pieţei pentru ziua următoare de energie electrică cu respectarea mecanismului de cuplare prin preţ a pieţelor şi modificarea unor acte normative care reglementează piaţa pentru ziua următoare de energie electrică</w:t>
      </w:r>
      <w:r w:rsidRPr="00A232A6">
        <w:rPr>
          <w:rFonts w:ascii="Tahoma" w:hAnsi="Tahoma" w:cs="Tahoma"/>
          <w:lang w:val="ro-RO"/>
        </w:rPr>
        <w:t>, aprobat prin Ordinul președintelui ANRE nr. 82</w:t>
      </w:r>
      <w:r w:rsidR="00FB15B2">
        <w:rPr>
          <w:rFonts w:ascii="Tahoma" w:hAnsi="Tahoma" w:cs="Tahoma"/>
          <w:lang w:val="ro-RO"/>
        </w:rPr>
        <w:t>/</w:t>
      </w:r>
      <w:r w:rsidRPr="00A232A6">
        <w:rPr>
          <w:rFonts w:ascii="Tahoma" w:hAnsi="Tahoma" w:cs="Tahoma"/>
          <w:lang w:val="ro-RO"/>
        </w:rPr>
        <w:t xml:space="preserve"> 3.09.2014, publicat în Monitorul Oficial al României, Partea I, nr. 668 din 11.09.2014</w:t>
      </w:r>
      <w:r w:rsidR="006E515C" w:rsidRPr="00A232A6">
        <w:rPr>
          <w:rFonts w:ascii="Tahoma" w:hAnsi="Tahoma" w:cs="Tahoma"/>
          <w:lang w:val="ro-RO"/>
        </w:rPr>
        <w:t>, cu modificările și completările ulterioare</w:t>
      </w:r>
      <w:r w:rsidRPr="00A232A6">
        <w:rPr>
          <w:rFonts w:ascii="Tahoma" w:hAnsi="Tahoma" w:cs="Tahoma"/>
          <w:lang w:val="ro-RO"/>
        </w:rPr>
        <w:t>;</w:t>
      </w:r>
    </w:p>
    <w:p w14:paraId="7BC5F756" w14:textId="6DB477FF" w:rsidR="009B548F" w:rsidRPr="00A232A6" w:rsidRDefault="009B548F"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9B548F">
        <w:rPr>
          <w:rFonts w:ascii="Tahoma" w:hAnsi="Tahoma" w:cs="Tahoma"/>
          <w:lang w:val="ro-RO"/>
        </w:rPr>
        <w:t>Ordinul ANRE nr. 178/13.08.2019 privind modificarea, completarea și abrogarea unor dispoziții din sectorul energiei electrice</w:t>
      </w:r>
      <w:bookmarkStart w:id="16" w:name="_Hlk18139179"/>
      <w:r w:rsidR="00BD64F4">
        <w:rPr>
          <w:rFonts w:ascii="Tahoma" w:hAnsi="Tahoma" w:cs="Tahoma"/>
          <w:lang w:val="ro-RO"/>
        </w:rPr>
        <w:t>,</w:t>
      </w:r>
      <w:r w:rsidR="00BD64F4" w:rsidRPr="00BD64F4">
        <w:t xml:space="preserve"> </w:t>
      </w:r>
      <w:r w:rsidR="00BD64F4" w:rsidRPr="00BD64F4">
        <w:rPr>
          <w:rFonts w:ascii="Tahoma" w:hAnsi="Tahoma" w:cs="Tahoma"/>
          <w:lang w:val="ro-RO"/>
        </w:rPr>
        <w:t>publicat în Monitorul Oficial al României, Partea I, nr. 6</w:t>
      </w:r>
      <w:r w:rsidR="00BD64F4">
        <w:rPr>
          <w:rFonts w:ascii="Tahoma" w:hAnsi="Tahoma" w:cs="Tahoma"/>
          <w:lang w:val="ro-RO"/>
        </w:rPr>
        <w:t>90</w:t>
      </w:r>
      <w:r w:rsidR="00BD64F4" w:rsidRPr="00BD64F4">
        <w:rPr>
          <w:rFonts w:ascii="Tahoma" w:hAnsi="Tahoma" w:cs="Tahoma"/>
          <w:lang w:val="ro-RO"/>
        </w:rPr>
        <w:t xml:space="preserve"> din </w:t>
      </w:r>
      <w:r w:rsidR="00BD64F4">
        <w:rPr>
          <w:rFonts w:ascii="Tahoma" w:hAnsi="Tahoma" w:cs="Tahoma"/>
          <w:lang w:val="ro-RO"/>
        </w:rPr>
        <w:t>21.08.2019</w:t>
      </w:r>
      <w:bookmarkEnd w:id="16"/>
      <w:r>
        <w:rPr>
          <w:rFonts w:ascii="Tahoma" w:hAnsi="Tahoma" w:cs="Tahoma"/>
          <w:lang w:val="ro-RO"/>
        </w:rPr>
        <w:t>;</w:t>
      </w:r>
    </w:p>
    <w:p w14:paraId="6C6AB7AD" w14:textId="3DC73BE2" w:rsidR="009866A4" w:rsidRPr="00A232A6" w:rsidRDefault="009866A4" w:rsidP="00AE48F4">
      <w:pPr>
        <w:pStyle w:val="ListParagraph"/>
        <w:numPr>
          <w:ilvl w:val="2"/>
          <w:numId w:val="18"/>
        </w:numPr>
        <w:tabs>
          <w:tab w:val="left" w:pos="540"/>
        </w:tabs>
        <w:spacing w:before="120" w:line="276" w:lineRule="auto"/>
        <w:ind w:left="0" w:firstLine="0"/>
        <w:contextualSpacing w:val="0"/>
        <w:jc w:val="both"/>
        <w:rPr>
          <w:rFonts w:ascii="Tahoma" w:hAnsi="Tahoma" w:cs="Tahoma"/>
          <w:i/>
          <w:lang w:val="ro-RO"/>
        </w:rPr>
      </w:pPr>
      <w:r w:rsidRPr="00A232A6">
        <w:rPr>
          <w:rFonts w:ascii="Tahoma" w:hAnsi="Tahoma" w:cs="Tahoma"/>
          <w:i/>
          <w:lang w:val="ro-RO"/>
        </w:rPr>
        <w:lastRenderedPageBreak/>
        <w:t>Legea energiei electrice și gazelor naturale nr. 123</w:t>
      </w:r>
      <w:r w:rsidR="00FB15B2">
        <w:rPr>
          <w:rFonts w:ascii="Tahoma" w:hAnsi="Tahoma" w:cs="Tahoma"/>
          <w:i/>
          <w:lang w:val="ro-RO"/>
        </w:rPr>
        <w:t>/</w:t>
      </w:r>
      <w:r w:rsidRPr="00A232A6">
        <w:rPr>
          <w:rFonts w:ascii="Tahoma" w:hAnsi="Tahoma" w:cs="Tahoma"/>
          <w:i/>
          <w:lang w:val="ro-RO"/>
        </w:rPr>
        <w:t xml:space="preserve"> 10.07.2012</w:t>
      </w:r>
      <w:r w:rsidRPr="00A232A6">
        <w:rPr>
          <w:rFonts w:ascii="Tahoma" w:hAnsi="Tahoma" w:cs="Tahoma"/>
          <w:lang w:val="ro-RO"/>
        </w:rPr>
        <w:t>,</w:t>
      </w:r>
      <w:r w:rsidR="007D21AF" w:rsidRPr="00A232A6">
        <w:rPr>
          <w:rFonts w:ascii="Tahoma" w:hAnsi="Tahoma" w:cs="Tahoma"/>
          <w:lang w:val="ro-RO"/>
        </w:rPr>
        <w:t xml:space="preserve"> cu modificările și completările ulterioare</w:t>
      </w:r>
      <w:r w:rsidRPr="00A232A6">
        <w:rPr>
          <w:rFonts w:ascii="Tahoma" w:hAnsi="Tahoma" w:cs="Tahoma"/>
          <w:lang w:val="ro-RO"/>
        </w:rPr>
        <w:t>;</w:t>
      </w:r>
    </w:p>
    <w:p w14:paraId="5515602E" w14:textId="1F512BD0" w:rsidR="00D37E35" w:rsidRPr="00A232A6" w:rsidRDefault="00D37E35"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754162">
        <w:rPr>
          <w:rFonts w:ascii="Tahoma" w:hAnsi="Tahoma" w:cs="Tahoma"/>
          <w:lang w:val="ro-RO"/>
        </w:rPr>
        <w:t>Ordinul</w:t>
      </w:r>
      <w:r w:rsidRPr="00336D94">
        <w:rPr>
          <w:rFonts w:ascii="Tahoma" w:hAnsi="Tahoma" w:cs="Tahoma"/>
        </w:rPr>
        <w:t xml:space="preserve"> </w:t>
      </w:r>
      <w:proofErr w:type="spellStart"/>
      <w:r w:rsidRPr="00336D94">
        <w:rPr>
          <w:rFonts w:ascii="Tahoma" w:hAnsi="Tahoma" w:cs="Tahoma"/>
        </w:rPr>
        <w:t>preşedintelui</w:t>
      </w:r>
      <w:proofErr w:type="spellEnd"/>
      <w:r w:rsidRPr="00A232A6">
        <w:rPr>
          <w:rFonts w:ascii="Tahoma" w:hAnsi="Tahoma" w:cs="Tahoma"/>
        </w:rPr>
        <w:t xml:space="preserve"> </w:t>
      </w:r>
      <w:r w:rsidRPr="00A232A6">
        <w:rPr>
          <w:rFonts w:ascii="Tahoma" w:hAnsi="Tahoma" w:cs="Tahoma"/>
          <w:lang w:val="ro-RO"/>
        </w:rPr>
        <w:t>ANRE nr. 28</w:t>
      </w:r>
      <w:r w:rsidR="00FB15B2">
        <w:rPr>
          <w:rFonts w:ascii="Tahoma" w:hAnsi="Tahoma" w:cs="Tahoma"/>
          <w:lang w:val="ro-RO"/>
        </w:rPr>
        <w:t>/</w:t>
      </w:r>
      <w:r w:rsidRPr="00A232A6">
        <w:rPr>
          <w:rFonts w:ascii="Tahoma" w:hAnsi="Tahoma" w:cs="Tahoma"/>
          <w:lang w:val="ro-RO"/>
        </w:rPr>
        <w:t xml:space="preserve"> 31.01.2018 de aprobare a </w:t>
      </w:r>
      <w:bookmarkStart w:id="17" w:name="_Hlk510030793"/>
      <w:r w:rsidRPr="00A232A6">
        <w:rPr>
          <w:rFonts w:ascii="Tahoma" w:hAnsi="Tahoma" w:cs="Tahoma"/>
          <w:i/>
          <w:lang w:val="ro-RO"/>
        </w:rPr>
        <w:t>Propunerii tuturor OPEED pentru produsele care pot fi luate în considerare de OPEED-uri în procesul de cuplare unică pentru ziua următoare în conformitate cu Articolul 40 din Regulamentul (UE) al Comisiei 2015/1222 din 24 iulie 2015 de stabilire a unor linii directoare privind alocarea capacităților și gestionarea congestiilor</w:t>
      </w:r>
      <w:bookmarkEnd w:id="17"/>
      <w:r w:rsidRPr="00A232A6">
        <w:rPr>
          <w:rFonts w:ascii="Tahoma" w:hAnsi="Tahoma" w:cs="Tahoma"/>
          <w:lang w:val="ro-RO"/>
        </w:rPr>
        <w:t>, publicat în Monitorul Oficial al României, Partea I, nr. 137 din 13.02.2018;</w:t>
      </w:r>
    </w:p>
    <w:p w14:paraId="3017BA20" w14:textId="080A94D2" w:rsidR="00FF1BE4" w:rsidRPr="00A232A6" w:rsidRDefault="00FF1BE4"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754162">
        <w:rPr>
          <w:rFonts w:ascii="Tahoma" w:hAnsi="Tahoma" w:cs="Tahoma"/>
          <w:lang w:val="ro-RO"/>
        </w:rPr>
        <w:t>Ordinul</w:t>
      </w:r>
      <w:r w:rsidRPr="00A232A6">
        <w:rPr>
          <w:rFonts w:ascii="Tahoma" w:hAnsi="Tahoma" w:cs="Tahoma"/>
          <w:lang w:val="ro-RO"/>
        </w:rPr>
        <w:t xml:space="preserve"> preşedintelui ANRE nr. 30</w:t>
      </w:r>
      <w:r w:rsidR="00FB15B2">
        <w:rPr>
          <w:rFonts w:ascii="Tahoma" w:hAnsi="Tahoma" w:cs="Tahoma"/>
          <w:lang w:val="ro-RO"/>
        </w:rPr>
        <w:t>/</w:t>
      </w:r>
      <w:r w:rsidRPr="00A232A6">
        <w:rPr>
          <w:rFonts w:ascii="Tahoma" w:hAnsi="Tahoma" w:cs="Tahoma"/>
          <w:lang w:val="ro-RO"/>
        </w:rPr>
        <w:t xml:space="preserve"> 31.01.2018 de aprobare a </w:t>
      </w:r>
      <w:r w:rsidRPr="00A232A6">
        <w:rPr>
          <w:rFonts w:ascii="Tahoma" w:hAnsi="Tahoma" w:cs="Tahoma"/>
          <w:i/>
          <w:lang w:val="ro-RO"/>
        </w:rPr>
        <w:t xml:space="preserve">Propunerii tuturor </w:t>
      </w:r>
      <w:r w:rsidR="001A13E8" w:rsidRPr="00A232A6">
        <w:rPr>
          <w:rFonts w:ascii="Tahoma" w:hAnsi="Tahoma" w:cs="Tahoma"/>
          <w:i/>
          <w:lang w:val="ro-RO"/>
        </w:rPr>
        <w:t>OPEED</w:t>
      </w:r>
      <w:r w:rsidRPr="00A232A6">
        <w:rPr>
          <w:rFonts w:ascii="Tahoma" w:hAnsi="Tahoma" w:cs="Tahoma"/>
          <w:i/>
          <w:lang w:val="ro-RO"/>
        </w:rPr>
        <w:t xml:space="preserve"> pentru Metodologia de rezervă, în conformitate cu Articolul 36 (3) din Regulamentul (UE) al Comisiei 2015/1222 din 24 iulie 2015 de stabilire a unor linii directoare privind alocarea capacităților și gestionarea congestiilor</w:t>
      </w:r>
      <w:r w:rsidRPr="00A232A6">
        <w:rPr>
          <w:rFonts w:ascii="Tahoma" w:hAnsi="Tahoma" w:cs="Tahoma"/>
          <w:lang w:val="ro-RO"/>
        </w:rPr>
        <w:t>, publicat în Monitorul Oficial al României, Partea I, nr. 141 din 14.02.2018</w:t>
      </w:r>
      <w:r w:rsidR="00712E2E" w:rsidRPr="00A232A6">
        <w:rPr>
          <w:rFonts w:ascii="Tahoma" w:hAnsi="Tahoma" w:cs="Tahoma"/>
          <w:lang w:val="ro-RO"/>
        </w:rPr>
        <w:t>;</w:t>
      </w:r>
    </w:p>
    <w:p w14:paraId="194C294E" w14:textId="18FBEFFE" w:rsidR="00E90DE1" w:rsidRPr="00A232A6" w:rsidRDefault="00A761EB"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754162">
        <w:rPr>
          <w:rFonts w:ascii="Tahoma" w:hAnsi="Tahoma" w:cs="Tahoma"/>
          <w:lang w:val="ro-RO"/>
        </w:rPr>
        <w:t>Decizia</w:t>
      </w:r>
      <w:r w:rsidRPr="00A232A6">
        <w:rPr>
          <w:rFonts w:ascii="Tahoma" w:hAnsi="Tahoma" w:cs="Tahoma"/>
          <w:lang w:val="ro-RO"/>
        </w:rPr>
        <w:t xml:space="preserve"> ACER nr. 4</w:t>
      </w:r>
      <w:r w:rsidR="00FB15B2">
        <w:rPr>
          <w:rFonts w:ascii="Tahoma" w:hAnsi="Tahoma" w:cs="Tahoma"/>
          <w:lang w:val="ro-RO"/>
        </w:rPr>
        <w:t>/</w:t>
      </w:r>
      <w:r w:rsidRPr="00A232A6">
        <w:rPr>
          <w:rFonts w:ascii="Tahoma" w:hAnsi="Tahoma" w:cs="Tahoma"/>
          <w:lang w:val="ro-RO"/>
        </w:rPr>
        <w:t xml:space="preserve">14.11.2017 privind </w:t>
      </w:r>
      <w:r w:rsidR="00712E2E" w:rsidRPr="00A232A6">
        <w:rPr>
          <w:rFonts w:ascii="Tahoma" w:hAnsi="Tahoma" w:cs="Tahoma"/>
          <w:i/>
          <w:lang w:val="ro-RO"/>
        </w:rPr>
        <w:t xml:space="preserve">Metodologia </w:t>
      </w:r>
      <w:r w:rsidR="001A13E8" w:rsidRPr="00A232A6">
        <w:rPr>
          <w:rFonts w:ascii="Tahoma" w:hAnsi="Tahoma" w:cs="Tahoma"/>
          <w:i/>
          <w:lang w:val="ro-RO"/>
        </w:rPr>
        <w:t>OPEED</w:t>
      </w:r>
      <w:r w:rsidRPr="00A232A6">
        <w:rPr>
          <w:rFonts w:ascii="Tahoma" w:hAnsi="Tahoma" w:cs="Tahoma"/>
          <w:i/>
          <w:lang w:val="ro-RO"/>
        </w:rPr>
        <w:t xml:space="preserve"> referitoare la prețurile armonizate minime și maxime de tranzacționare aplicabile cuplării unice a piețelor pentru ziua următoare</w:t>
      </w:r>
      <w:r w:rsidR="00A90102" w:rsidRPr="00A232A6">
        <w:rPr>
          <w:rFonts w:ascii="Tahoma" w:hAnsi="Tahoma" w:cs="Tahoma"/>
          <w:lang w:val="ro-RO"/>
        </w:rPr>
        <w:t>;</w:t>
      </w:r>
    </w:p>
    <w:p w14:paraId="19D95A59" w14:textId="77777777" w:rsidR="00A90102" w:rsidRPr="00A232A6" w:rsidRDefault="00D37E35"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i/>
          <w:lang w:val="ro-RO"/>
        </w:rPr>
        <w:t>Convenţia de participare la Piaţa pentru Ziua Următoare</w:t>
      </w:r>
      <w:r w:rsidRPr="00A232A6">
        <w:rPr>
          <w:rFonts w:ascii="Tahoma" w:hAnsi="Tahoma" w:cs="Tahoma"/>
          <w:lang w:val="ro-RO"/>
        </w:rPr>
        <w:t>;</w:t>
      </w:r>
    </w:p>
    <w:p w14:paraId="426BC6F9" w14:textId="77777777" w:rsidR="00D37E35" w:rsidRPr="00A232A6" w:rsidRDefault="00D37E35" w:rsidP="00AE48F4">
      <w:pPr>
        <w:pStyle w:val="ListParagraph"/>
        <w:numPr>
          <w:ilvl w:val="2"/>
          <w:numId w:val="18"/>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i/>
          <w:lang w:val="ro-RO"/>
        </w:rPr>
        <w:t>Procedura operațională privind constituirea, verificarea și utilizarea garanțiilor financiare pentru participarea la piața pentru ziua următoare</w:t>
      </w:r>
      <w:r w:rsidRPr="00A232A6">
        <w:rPr>
          <w:rFonts w:ascii="Tahoma" w:hAnsi="Tahoma" w:cs="Tahoma"/>
          <w:lang w:val="ro-RO"/>
        </w:rPr>
        <w:t>;</w:t>
      </w:r>
    </w:p>
    <w:p w14:paraId="3BBD129A" w14:textId="77777777" w:rsidR="00D83343" w:rsidRPr="003C55FC" w:rsidRDefault="00D37E35" w:rsidP="00AE48F4">
      <w:pPr>
        <w:pStyle w:val="ListParagraph"/>
        <w:numPr>
          <w:ilvl w:val="2"/>
          <w:numId w:val="18"/>
        </w:numPr>
        <w:tabs>
          <w:tab w:val="left" w:pos="540"/>
        </w:tabs>
        <w:spacing w:before="120" w:line="276" w:lineRule="auto"/>
        <w:ind w:left="0" w:firstLine="0"/>
        <w:contextualSpacing w:val="0"/>
        <w:jc w:val="both"/>
        <w:rPr>
          <w:rFonts w:ascii="Tahoma" w:hAnsi="Tahoma" w:cs="Tahoma"/>
          <w:i/>
        </w:rPr>
      </w:pPr>
      <w:r w:rsidRPr="00A232A6">
        <w:rPr>
          <w:rFonts w:ascii="Tahoma" w:hAnsi="Tahoma" w:cs="Tahoma"/>
          <w:i/>
          <w:lang w:val="ro-RO"/>
        </w:rPr>
        <w:t>Ghidul utilizatorului pentru participantul</w:t>
      </w:r>
      <w:r w:rsidRPr="00A232A6">
        <w:rPr>
          <w:rFonts w:ascii="Tahoma" w:hAnsi="Tahoma" w:cs="Tahoma"/>
          <w:i/>
        </w:rPr>
        <w:t xml:space="preserve"> la </w:t>
      </w:r>
      <w:proofErr w:type="spellStart"/>
      <w:r w:rsidRPr="00A232A6">
        <w:rPr>
          <w:rFonts w:ascii="Tahoma" w:hAnsi="Tahoma" w:cs="Tahoma"/>
          <w:i/>
        </w:rPr>
        <w:t>piața</w:t>
      </w:r>
      <w:proofErr w:type="spellEnd"/>
      <w:r w:rsidRPr="00A232A6">
        <w:rPr>
          <w:rFonts w:ascii="Tahoma" w:hAnsi="Tahoma" w:cs="Tahoma"/>
          <w:i/>
        </w:rPr>
        <w:t xml:space="preserve"> </w:t>
      </w:r>
      <w:proofErr w:type="spellStart"/>
      <w:r w:rsidRPr="00A232A6">
        <w:rPr>
          <w:rFonts w:ascii="Tahoma" w:hAnsi="Tahoma" w:cs="Tahoma"/>
          <w:i/>
        </w:rPr>
        <w:t>pentru</w:t>
      </w:r>
      <w:proofErr w:type="spellEnd"/>
      <w:r w:rsidRPr="00A232A6">
        <w:rPr>
          <w:rFonts w:ascii="Tahoma" w:hAnsi="Tahoma" w:cs="Tahoma"/>
          <w:i/>
        </w:rPr>
        <w:t xml:space="preserve"> </w:t>
      </w:r>
      <w:proofErr w:type="spellStart"/>
      <w:r w:rsidRPr="00A232A6">
        <w:rPr>
          <w:rFonts w:ascii="Tahoma" w:hAnsi="Tahoma" w:cs="Tahoma"/>
          <w:i/>
        </w:rPr>
        <w:t>ziua</w:t>
      </w:r>
      <w:proofErr w:type="spellEnd"/>
      <w:r w:rsidRPr="00A232A6">
        <w:rPr>
          <w:rFonts w:ascii="Tahoma" w:hAnsi="Tahoma" w:cs="Tahoma"/>
          <w:i/>
        </w:rPr>
        <w:t xml:space="preserve"> </w:t>
      </w:r>
      <w:proofErr w:type="spellStart"/>
      <w:r w:rsidRPr="00A232A6">
        <w:rPr>
          <w:rFonts w:ascii="Tahoma" w:hAnsi="Tahoma" w:cs="Tahoma"/>
          <w:i/>
        </w:rPr>
        <w:t>următoare</w:t>
      </w:r>
      <w:proofErr w:type="spellEnd"/>
      <w:r w:rsidR="00D83343">
        <w:rPr>
          <w:rFonts w:ascii="Tahoma" w:hAnsi="Tahoma" w:cs="Tahoma"/>
          <w:lang w:val="ro-RO"/>
        </w:rPr>
        <w:t>;</w:t>
      </w:r>
    </w:p>
    <w:p w14:paraId="5F7F771C" w14:textId="19E8D604" w:rsidR="00D37E35" w:rsidRPr="0099098E" w:rsidRDefault="00D83343" w:rsidP="0099098E">
      <w:pPr>
        <w:pStyle w:val="ListParagraph"/>
        <w:numPr>
          <w:ilvl w:val="2"/>
          <w:numId w:val="18"/>
        </w:numPr>
        <w:tabs>
          <w:tab w:val="left" w:pos="540"/>
        </w:tabs>
        <w:spacing w:before="120" w:line="276" w:lineRule="auto"/>
        <w:ind w:left="0" w:firstLine="0"/>
        <w:contextualSpacing w:val="0"/>
        <w:jc w:val="both"/>
        <w:rPr>
          <w:rFonts w:ascii="Tahoma" w:hAnsi="Tahoma" w:cs="Tahoma"/>
          <w:i/>
        </w:rPr>
      </w:pPr>
      <w:r w:rsidRPr="003C55FC">
        <w:rPr>
          <w:rFonts w:ascii="Tahoma" w:hAnsi="Tahoma" w:cs="Tahoma"/>
          <w:i/>
          <w:lang w:val="ro-RO"/>
        </w:rPr>
        <w:t>Procedura</w:t>
      </w:r>
      <w:r w:rsidRPr="00D83343">
        <w:rPr>
          <w:rFonts w:ascii="Tahoma" w:hAnsi="Tahoma" w:cs="Tahoma"/>
          <w:i/>
        </w:rPr>
        <w:t xml:space="preserve"> </w:t>
      </w:r>
      <w:proofErr w:type="spellStart"/>
      <w:r w:rsidRPr="00D83343">
        <w:rPr>
          <w:rFonts w:ascii="Tahoma" w:hAnsi="Tahoma" w:cs="Tahoma"/>
          <w:i/>
        </w:rPr>
        <w:t>privind</w:t>
      </w:r>
      <w:proofErr w:type="spellEnd"/>
      <w:r w:rsidRPr="00D83343">
        <w:rPr>
          <w:rFonts w:ascii="Tahoma" w:hAnsi="Tahoma" w:cs="Tahoma"/>
          <w:i/>
        </w:rPr>
        <w:t xml:space="preserve"> </w:t>
      </w:r>
      <w:proofErr w:type="spellStart"/>
      <w:r w:rsidRPr="00D83343">
        <w:rPr>
          <w:rFonts w:ascii="Tahoma" w:hAnsi="Tahoma" w:cs="Tahoma"/>
          <w:i/>
        </w:rPr>
        <w:t>înregistrarea</w:t>
      </w:r>
      <w:proofErr w:type="spellEnd"/>
      <w:r w:rsidRPr="00D83343">
        <w:rPr>
          <w:rFonts w:ascii="Tahoma" w:hAnsi="Tahoma" w:cs="Tahoma"/>
          <w:i/>
        </w:rPr>
        <w:t xml:space="preserve"> </w:t>
      </w:r>
      <w:proofErr w:type="spellStart"/>
      <w:r w:rsidRPr="00D83343">
        <w:rPr>
          <w:rFonts w:ascii="Tahoma" w:hAnsi="Tahoma" w:cs="Tahoma"/>
          <w:i/>
        </w:rPr>
        <w:t>participanților</w:t>
      </w:r>
      <w:proofErr w:type="spellEnd"/>
      <w:r w:rsidRPr="00D83343">
        <w:rPr>
          <w:rFonts w:ascii="Tahoma" w:hAnsi="Tahoma" w:cs="Tahoma"/>
          <w:i/>
        </w:rPr>
        <w:t xml:space="preserve"> la </w:t>
      </w:r>
      <w:proofErr w:type="spellStart"/>
      <w:r w:rsidRPr="00D83343">
        <w:rPr>
          <w:rFonts w:ascii="Tahoma" w:hAnsi="Tahoma" w:cs="Tahoma"/>
          <w:i/>
        </w:rPr>
        <w:t>piețele</w:t>
      </w:r>
      <w:proofErr w:type="spellEnd"/>
      <w:r w:rsidRPr="00D83343">
        <w:rPr>
          <w:rFonts w:ascii="Tahoma" w:hAnsi="Tahoma" w:cs="Tahoma"/>
          <w:i/>
        </w:rPr>
        <w:t xml:space="preserve"> </w:t>
      </w:r>
      <w:proofErr w:type="spellStart"/>
      <w:r w:rsidRPr="00D83343">
        <w:rPr>
          <w:rFonts w:ascii="Tahoma" w:hAnsi="Tahoma" w:cs="Tahoma"/>
          <w:i/>
        </w:rPr>
        <w:t>centralizate</w:t>
      </w:r>
      <w:proofErr w:type="spellEnd"/>
      <w:r w:rsidRPr="00D83343">
        <w:rPr>
          <w:rFonts w:ascii="Tahoma" w:hAnsi="Tahoma" w:cs="Tahoma"/>
          <w:i/>
        </w:rPr>
        <w:t xml:space="preserve"> de </w:t>
      </w:r>
      <w:proofErr w:type="spellStart"/>
      <w:r w:rsidRPr="00D83343">
        <w:rPr>
          <w:rFonts w:ascii="Tahoma" w:hAnsi="Tahoma" w:cs="Tahoma"/>
          <w:i/>
        </w:rPr>
        <w:t>energie</w:t>
      </w:r>
      <w:proofErr w:type="spellEnd"/>
      <w:r w:rsidRPr="00D83343">
        <w:rPr>
          <w:rFonts w:ascii="Tahoma" w:hAnsi="Tahoma" w:cs="Tahoma"/>
          <w:i/>
        </w:rPr>
        <w:t xml:space="preserve"> </w:t>
      </w:r>
      <w:proofErr w:type="spellStart"/>
      <w:r w:rsidRPr="00D83343">
        <w:rPr>
          <w:rFonts w:ascii="Tahoma" w:hAnsi="Tahoma" w:cs="Tahoma"/>
          <w:i/>
        </w:rPr>
        <w:t>electrică</w:t>
      </w:r>
      <w:proofErr w:type="spellEnd"/>
      <w:r w:rsidRPr="00D83343">
        <w:rPr>
          <w:rFonts w:ascii="Tahoma" w:hAnsi="Tahoma" w:cs="Tahoma"/>
          <w:i/>
        </w:rPr>
        <w:t xml:space="preserve"> administrate de OPCOM S.A</w:t>
      </w:r>
      <w:r w:rsidR="00D37E35" w:rsidRPr="0099098E">
        <w:rPr>
          <w:rFonts w:ascii="Tahoma" w:hAnsi="Tahoma" w:cs="Tahoma"/>
          <w:i/>
        </w:rPr>
        <w:t>.</w:t>
      </w:r>
    </w:p>
    <w:p w14:paraId="38094CDB" w14:textId="77777777" w:rsidR="00D37E35" w:rsidRPr="00A232A6" w:rsidRDefault="00D37E35" w:rsidP="0022084D">
      <w:pPr>
        <w:tabs>
          <w:tab w:val="left" w:pos="540"/>
        </w:tabs>
        <w:spacing w:before="120" w:line="276" w:lineRule="auto"/>
        <w:jc w:val="both"/>
        <w:rPr>
          <w:rFonts w:ascii="Tahoma" w:hAnsi="Tahoma" w:cs="Tahoma"/>
          <w:lang w:val="ro-RO"/>
        </w:rPr>
      </w:pPr>
    </w:p>
    <w:p w14:paraId="57D645AC" w14:textId="77777777" w:rsidR="009866A4" w:rsidRPr="00A232A6" w:rsidRDefault="009866A4" w:rsidP="0022084D">
      <w:pPr>
        <w:tabs>
          <w:tab w:val="left" w:pos="540"/>
        </w:tabs>
        <w:spacing w:before="120" w:line="276" w:lineRule="auto"/>
        <w:jc w:val="both"/>
        <w:rPr>
          <w:rFonts w:ascii="Tahoma" w:hAnsi="Tahoma" w:cs="Tahoma"/>
          <w:lang w:val="ro-RO"/>
        </w:rPr>
      </w:pPr>
      <w:bookmarkStart w:id="18" w:name="_GoBack"/>
      <w:bookmarkEnd w:id="18"/>
    </w:p>
    <w:p w14:paraId="523BC8B3" w14:textId="77777777" w:rsidR="00FC1E54" w:rsidRPr="00A232A6" w:rsidRDefault="009866A4" w:rsidP="0022084D">
      <w:pPr>
        <w:pStyle w:val="Heading1"/>
        <w:spacing w:before="120" w:after="0" w:line="276" w:lineRule="auto"/>
      </w:pPr>
      <w:bookmarkStart w:id="19" w:name="_Toc509899383"/>
      <w:bookmarkStart w:id="20" w:name="_Toc528150186"/>
      <w:r w:rsidRPr="00A232A6">
        <w:t xml:space="preserve">6.   </w:t>
      </w:r>
      <w:r w:rsidR="00FC1E54" w:rsidRPr="00A232A6">
        <w:t>METODA</w:t>
      </w:r>
      <w:bookmarkEnd w:id="19"/>
      <w:bookmarkEnd w:id="20"/>
    </w:p>
    <w:p w14:paraId="5A8F6679" w14:textId="77777777" w:rsidR="0022084D" w:rsidRPr="00754162" w:rsidRDefault="0022084D" w:rsidP="0022084D">
      <w:pPr>
        <w:rPr>
          <w:rFonts w:ascii="Tahoma" w:hAnsi="Tahoma" w:cs="Tahoma"/>
          <w:lang w:val="ro-RO"/>
        </w:rPr>
      </w:pPr>
    </w:p>
    <w:p w14:paraId="4A5B1BEE" w14:textId="77777777" w:rsidR="009866A4" w:rsidRPr="009006CF" w:rsidRDefault="00FC1E54" w:rsidP="00B24178">
      <w:pPr>
        <w:pStyle w:val="Heading2"/>
      </w:pPr>
      <w:bookmarkStart w:id="21" w:name="_Toc509899384"/>
      <w:bookmarkStart w:id="22" w:name="_Toc528150187"/>
      <w:r w:rsidRPr="00A232A6">
        <w:t xml:space="preserve">6.1.   </w:t>
      </w:r>
      <w:r w:rsidR="001569FF" w:rsidRPr="009006CF">
        <w:t>ASPECTE GENERALE</w:t>
      </w:r>
      <w:bookmarkEnd w:id="21"/>
      <w:bookmarkEnd w:id="22"/>
    </w:p>
    <w:p w14:paraId="244B497D" w14:textId="77777777" w:rsidR="009866A4" w:rsidRPr="00A232A6" w:rsidRDefault="009866A4"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t>P</w:t>
      </w:r>
      <w:r w:rsidRPr="00A232A6">
        <w:rPr>
          <w:rFonts w:ascii="Tahoma" w:hAnsi="Tahoma" w:cs="Tahoma"/>
          <w:lang w:val="ro-RO"/>
        </w:rPr>
        <w:t>rocesul de cuplare a piețelor cuprinde trei etape sub aspectul derulării cronologice a operațiunilor, respectiv: etapa de pre-cuplare, etapa de cuplare și etapa de post-cuplare. Principalele activități ale fiecărei etape sunt prezentate mai jos.</w:t>
      </w:r>
    </w:p>
    <w:p w14:paraId="774EF395" w14:textId="77777777" w:rsidR="009866A4" w:rsidRPr="00A232A6" w:rsidRDefault="009866A4" w:rsidP="0022084D">
      <w:pPr>
        <w:spacing w:before="120" w:line="276" w:lineRule="auto"/>
        <w:ind w:left="357"/>
        <w:jc w:val="both"/>
        <w:rPr>
          <w:rFonts w:ascii="Tahoma" w:hAnsi="Tahoma" w:cs="Tahoma"/>
          <w:b/>
          <w:lang w:val="ro-RO"/>
        </w:rPr>
      </w:pPr>
    </w:p>
    <w:p w14:paraId="2AE39DA8" w14:textId="77777777" w:rsidR="009866A4" w:rsidRPr="00A232A6" w:rsidRDefault="001569FF" w:rsidP="0022084D">
      <w:pPr>
        <w:pStyle w:val="Heading3"/>
      </w:pPr>
      <w:bookmarkStart w:id="23" w:name="_Toc528150188"/>
      <w:r w:rsidRPr="00A232A6">
        <w:t xml:space="preserve">A)  </w:t>
      </w:r>
      <w:r w:rsidR="009866A4" w:rsidRPr="00A232A6">
        <w:t>Etapa de pre-</w:t>
      </w:r>
      <w:proofErr w:type="spellStart"/>
      <w:r w:rsidR="009866A4" w:rsidRPr="00A232A6">
        <w:t>cuplare</w:t>
      </w:r>
      <w:bookmarkEnd w:id="23"/>
      <w:proofErr w:type="spellEnd"/>
    </w:p>
    <w:p w14:paraId="7923F9B0" w14:textId="77777777" w:rsidR="009866A4" w:rsidRPr="00A232A6" w:rsidRDefault="009866A4"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pre-cuplare se asigură realizarea următoarelor acțiuni:</w:t>
      </w:r>
    </w:p>
    <w:p w14:paraId="742ED5F6" w14:textId="77777777" w:rsidR="009866A4" w:rsidRPr="00A232A6" w:rsidRDefault="009866A4" w:rsidP="00754162">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t xml:space="preserve">Determinarea, în mod coordonat, a valorilor capacităților </w:t>
      </w:r>
      <w:r w:rsidR="001D1E41" w:rsidRPr="00A232A6">
        <w:rPr>
          <w:rFonts w:ascii="Tahoma" w:hAnsi="Tahoma" w:cs="Tahoma"/>
          <w:lang w:val="ro-RO"/>
        </w:rPr>
        <w:t xml:space="preserve">de interconexiune între zonele de ofertare </w:t>
      </w:r>
      <w:r w:rsidRPr="00A232A6">
        <w:rPr>
          <w:rFonts w:ascii="Tahoma" w:hAnsi="Tahoma" w:cs="Tahoma"/>
          <w:lang w:val="ro-RO"/>
        </w:rPr>
        <w:t>disponibile pentru piața pentru ziua următoare (denumite în continuare, generic, ATC);</w:t>
      </w:r>
    </w:p>
    <w:p w14:paraId="43D3367A" w14:textId="77777777" w:rsidR="009866A4" w:rsidRPr="00A232A6" w:rsidRDefault="009866A4" w:rsidP="00754162">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t>Publicarea valorilor ATC pentru participanții la piață;</w:t>
      </w:r>
    </w:p>
    <w:p w14:paraId="18DDC6C1" w14:textId="77777777" w:rsidR="009866A4" w:rsidRPr="00A232A6" w:rsidRDefault="009866A4" w:rsidP="00754162">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t>Transmiterea ofertelor de către participanții la piață;</w:t>
      </w:r>
    </w:p>
    <w:p w14:paraId="0F1EAB30" w14:textId="44CEC7E1" w:rsidR="009866A4" w:rsidRPr="00A232A6" w:rsidRDefault="009866A4" w:rsidP="00754162">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t xml:space="preserve">Colectarea ofertelor, agregarea și anonimizarea acestora după </w:t>
      </w:r>
      <w:r w:rsidR="00762B96" w:rsidRPr="00A232A6">
        <w:rPr>
          <w:rFonts w:ascii="Tahoma" w:hAnsi="Tahoma" w:cs="Tahoma"/>
          <w:lang w:val="ro-RO"/>
        </w:rPr>
        <w:t xml:space="preserve">ora </w:t>
      </w:r>
      <w:r w:rsidRPr="00A232A6">
        <w:rPr>
          <w:rFonts w:ascii="Tahoma" w:hAnsi="Tahoma" w:cs="Tahoma"/>
          <w:lang w:val="ro-RO"/>
        </w:rPr>
        <w:t>de închidere a porți</w:t>
      </w:r>
      <w:r w:rsidR="00ED04B0">
        <w:rPr>
          <w:rFonts w:ascii="Tahoma" w:hAnsi="Tahoma" w:cs="Tahoma"/>
          <w:lang w:val="ro-RO"/>
        </w:rPr>
        <w:t>i de ofertare</w:t>
      </w:r>
      <w:r w:rsidRPr="00A232A6">
        <w:rPr>
          <w:rFonts w:ascii="Tahoma" w:hAnsi="Tahoma" w:cs="Tahoma"/>
          <w:lang w:val="ro-RO"/>
        </w:rPr>
        <w:t>.</w:t>
      </w:r>
    </w:p>
    <w:p w14:paraId="269A1872" w14:textId="77777777" w:rsidR="0011326D" w:rsidRPr="00A232A6" w:rsidRDefault="0011326D" w:rsidP="0022084D">
      <w:pPr>
        <w:tabs>
          <w:tab w:val="left" w:pos="0"/>
        </w:tabs>
        <w:spacing w:before="120" w:line="276" w:lineRule="auto"/>
        <w:jc w:val="both"/>
        <w:rPr>
          <w:rFonts w:ascii="Tahoma" w:hAnsi="Tahoma" w:cs="Tahoma"/>
          <w:lang w:val="ro-RO"/>
        </w:rPr>
      </w:pPr>
    </w:p>
    <w:p w14:paraId="00A89640" w14:textId="77777777" w:rsidR="009866A4" w:rsidRPr="00A232A6" w:rsidRDefault="009866A4" w:rsidP="00B24178">
      <w:pPr>
        <w:pStyle w:val="Heading3"/>
      </w:pPr>
      <w:bookmarkStart w:id="24" w:name="_Toc528150189"/>
      <w:r w:rsidRPr="00A232A6">
        <w:t xml:space="preserve">B)  Etapa de </w:t>
      </w:r>
      <w:proofErr w:type="spellStart"/>
      <w:r w:rsidRPr="00A232A6">
        <w:t>cuplare</w:t>
      </w:r>
      <w:bookmarkEnd w:id="24"/>
      <w:proofErr w:type="spellEnd"/>
    </w:p>
    <w:p w14:paraId="5E98B7A4" w14:textId="77777777" w:rsidR="009866A4" w:rsidRPr="00A232A6" w:rsidRDefault="009866A4"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cuplare se asigură realizarea următoarelor acțiuni:</w:t>
      </w:r>
    </w:p>
    <w:p w14:paraId="23C9F6BB" w14:textId="77777777" w:rsidR="009866A4" w:rsidRPr="00A232A6" w:rsidRDefault="009866A4" w:rsidP="00830C45">
      <w:pPr>
        <w:pStyle w:val="ListParagraph"/>
        <w:numPr>
          <w:ilvl w:val="0"/>
          <w:numId w:val="29"/>
        </w:numPr>
        <w:spacing w:before="120" w:line="276" w:lineRule="auto"/>
        <w:ind w:left="990"/>
        <w:jc w:val="both"/>
        <w:rPr>
          <w:rFonts w:ascii="Tahoma" w:hAnsi="Tahoma" w:cs="Tahoma"/>
          <w:lang w:val="ro-RO"/>
        </w:rPr>
      </w:pPr>
      <w:r w:rsidRPr="00A232A6">
        <w:rPr>
          <w:rFonts w:ascii="Tahoma" w:hAnsi="Tahoma" w:cs="Tahoma"/>
          <w:lang w:val="ro-RO"/>
        </w:rPr>
        <w:t>Transmiterea ofertelor agregate, inclusiv ofertelor bloc</w:t>
      </w:r>
      <w:r w:rsidR="00ED04B0">
        <w:rPr>
          <w:rFonts w:ascii="Tahoma" w:hAnsi="Tahoma" w:cs="Tahoma"/>
          <w:lang w:val="ro-RO"/>
        </w:rPr>
        <w:t>,</w:t>
      </w:r>
      <w:r w:rsidRPr="00A232A6">
        <w:rPr>
          <w:rFonts w:ascii="Tahoma" w:hAnsi="Tahoma" w:cs="Tahoma"/>
          <w:lang w:val="ro-RO"/>
        </w:rPr>
        <w:t xml:space="preserve"> anonimizate</w:t>
      </w:r>
      <w:r w:rsidR="001C485A" w:rsidRPr="00A232A6">
        <w:rPr>
          <w:rFonts w:ascii="Tahoma" w:hAnsi="Tahoma" w:cs="Tahoma"/>
          <w:lang w:val="ro-RO"/>
        </w:rPr>
        <w:t>,</w:t>
      </w:r>
      <w:r w:rsidRPr="00A232A6">
        <w:rPr>
          <w:rFonts w:ascii="Tahoma" w:hAnsi="Tahoma" w:cs="Tahoma"/>
          <w:lang w:val="ro-RO"/>
        </w:rPr>
        <w:t xml:space="preserve"> de către </w:t>
      </w:r>
      <w:r w:rsidR="001A13E8" w:rsidRPr="00A232A6">
        <w:rPr>
          <w:rFonts w:ascii="Tahoma" w:hAnsi="Tahoma" w:cs="Tahoma"/>
          <w:lang w:val="ro-RO"/>
        </w:rPr>
        <w:t>OPEED</w:t>
      </w:r>
      <w:r w:rsidR="009752FA" w:rsidRPr="00A232A6">
        <w:rPr>
          <w:rFonts w:ascii="Tahoma" w:hAnsi="Tahoma" w:cs="Tahoma"/>
          <w:lang w:val="ro-RO"/>
        </w:rPr>
        <w:t>-uri</w:t>
      </w:r>
      <w:r w:rsidR="001C485A" w:rsidRPr="00A232A6">
        <w:rPr>
          <w:rFonts w:ascii="Tahoma" w:hAnsi="Tahoma" w:cs="Tahoma"/>
          <w:lang w:val="ro-RO"/>
        </w:rPr>
        <w:t>,</w:t>
      </w:r>
      <w:r w:rsidRPr="00A232A6">
        <w:rPr>
          <w:rFonts w:ascii="Tahoma" w:hAnsi="Tahoma" w:cs="Tahoma"/>
          <w:lang w:val="ro-RO"/>
        </w:rPr>
        <w:t xml:space="preserve"> coordonatorului;</w:t>
      </w:r>
    </w:p>
    <w:p w14:paraId="160B354F" w14:textId="77777777" w:rsidR="009866A4" w:rsidRPr="00A232A6" w:rsidRDefault="009866A4" w:rsidP="00830C45">
      <w:pPr>
        <w:pStyle w:val="ListParagraph"/>
        <w:numPr>
          <w:ilvl w:val="0"/>
          <w:numId w:val="29"/>
        </w:numPr>
        <w:spacing w:before="120" w:line="276" w:lineRule="auto"/>
        <w:ind w:left="990"/>
        <w:jc w:val="both"/>
        <w:rPr>
          <w:rFonts w:ascii="Tahoma" w:hAnsi="Tahoma" w:cs="Tahoma"/>
          <w:lang w:val="ro-RO"/>
        </w:rPr>
      </w:pPr>
      <w:r w:rsidRPr="00A232A6">
        <w:rPr>
          <w:rFonts w:ascii="Tahoma" w:hAnsi="Tahoma" w:cs="Tahoma"/>
          <w:lang w:val="ro-RO"/>
        </w:rPr>
        <w:t xml:space="preserve">Rularea algoritmului de cuplare și distribuirea </w:t>
      </w:r>
      <w:r w:rsidR="001D1E41" w:rsidRPr="00A232A6">
        <w:rPr>
          <w:rFonts w:ascii="Tahoma" w:hAnsi="Tahoma" w:cs="Tahoma"/>
          <w:lang w:val="ro-RO"/>
        </w:rPr>
        <w:t xml:space="preserve">către </w:t>
      </w:r>
      <w:r w:rsidR="001A13E8" w:rsidRPr="00A232A6">
        <w:rPr>
          <w:rFonts w:ascii="Tahoma" w:hAnsi="Tahoma" w:cs="Tahoma"/>
          <w:lang w:val="ro-RO"/>
        </w:rPr>
        <w:t>OPEED</w:t>
      </w:r>
      <w:r w:rsidR="001D1E41" w:rsidRPr="00A232A6">
        <w:rPr>
          <w:rFonts w:ascii="Tahoma" w:hAnsi="Tahoma" w:cs="Tahoma"/>
          <w:lang w:val="ro-RO"/>
        </w:rPr>
        <w:t>-uri</w:t>
      </w:r>
      <w:r w:rsidR="002E1ADA" w:rsidRPr="00A232A6">
        <w:rPr>
          <w:rFonts w:ascii="Tahoma" w:hAnsi="Tahoma" w:cs="Tahoma"/>
          <w:lang w:val="ro-RO"/>
        </w:rPr>
        <w:t xml:space="preserve"> a </w:t>
      </w:r>
      <w:r w:rsidRPr="00A232A6">
        <w:rPr>
          <w:rFonts w:ascii="Tahoma" w:hAnsi="Tahoma" w:cs="Tahoma"/>
          <w:lang w:val="ro-RO"/>
        </w:rPr>
        <w:t>rezultatelor cuplării de către coordonator</w:t>
      </w:r>
      <w:r w:rsidR="001C485A" w:rsidRPr="00A232A6">
        <w:rPr>
          <w:rFonts w:ascii="Tahoma" w:hAnsi="Tahoma" w:cs="Tahoma"/>
          <w:lang w:val="ro-RO"/>
        </w:rPr>
        <w:t>,</w:t>
      </w:r>
      <w:r w:rsidRPr="00A232A6">
        <w:rPr>
          <w:rFonts w:ascii="Tahoma" w:hAnsi="Tahoma" w:cs="Tahoma"/>
          <w:lang w:val="ro-RO"/>
        </w:rPr>
        <w:t xml:space="preserve"> în vederea validării;</w:t>
      </w:r>
    </w:p>
    <w:p w14:paraId="4708D537" w14:textId="77777777" w:rsidR="00AE0090" w:rsidRPr="00A232A6" w:rsidRDefault="00AE0090" w:rsidP="00830C45">
      <w:pPr>
        <w:pStyle w:val="ListParagraph"/>
        <w:numPr>
          <w:ilvl w:val="0"/>
          <w:numId w:val="29"/>
        </w:numPr>
        <w:spacing w:before="120" w:line="276" w:lineRule="auto"/>
        <w:ind w:left="990"/>
        <w:jc w:val="both"/>
        <w:rPr>
          <w:rFonts w:ascii="Tahoma" w:hAnsi="Tahoma" w:cs="Tahoma"/>
          <w:lang w:val="ro-RO"/>
        </w:rPr>
      </w:pPr>
      <w:r w:rsidRPr="00A232A6">
        <w:rPr>
          <w:rFonts w:ascii="Tahoma" w:hAnsi="Tahoma" w:cs="Tahoma"/>
          <w:lang w:val="ro-RO"/>
        </w:rPr>
        <w:lastRenderedPageBreak/>
        <w:t>Stabilirea cantităților tranzacționate prin alocarea pe portofoli</w:t>
      </w:r>
      <w:r w:rsidR="001D1E41" w:rsidRPr="00A232A6">
        <w:rPr>
          <w:rFonts w:ascii="Tahoma" w:hAnsi="Tahoma" w:cs="Tahoma"/>
          <w:lang w:val="ro-RO"/>
        </w:rPr>
        <w:t>ul fiecărui participant,</w:t>
      </w:r>
      <w:r w:rsidRPr="00A232A6">
        <w:rPr>
          <w:rFonts w:ascii="Tahoma" w:hAnsi="Tahoma" w:cs="Tahoma"/>
          <w:lang w:val="ro-RO"/>
        </w:rPr>
        <w:t xml:space="preserve"> de către fiecare </w:t>
      </w:r>
      <w:r w:rsidR="001A13E8" w:rsidRPr="00A232A6">
        <w:rPr>
          <w:rFonts w:ascii="Tahoma" w:hAnsi="Tahoma" w:cs="Tahoma"/>
          <w:lang w:val="ro-RO"/>
        </w:rPr>
        <w:t>OPEED</w:t>
      </w:r>
      <w:r w:rsidR="001D1E41" w:rsidRPr="00A232A6">
        <w:rPr>
          <w:rFonts w:ascii="Tahoma" w:hAnsi="Tahoma" w:cs="Tahoma"/>
          <w:lang w:val="ro-RO"/>
        </w:rPr>
        <w:t>,</w:t>
      </w:r>
      <w:r w:rsidR="002E1ADA" w:rsidRPr="00A232A6">
        <w:rPr>
          <w:rFonts w:ascii="Tahoma" w:hAnsi="Tahoma" w:cs="Tahoma"/>
          <w:lang w:val="ro-RO"/>
        </w:rPr>
        <w:t xml:space="preserve"> </w:t>
      </w:r>
      <w:r w:rsidRPr="00A232A6">
        <w:rPr>
          <w:rFonts w:ascii="Tahoma" w:hAnsi="Tahoma" w:cs="Tahoma"/>
          <w:lang w:val="ro-RO"/>
        </w:rPr>
        <w:t>a rezultatelor cuplării;</w:t>
      </w:r>
    </w:p>
    <w:p w14:paraId="38E87DB1" w14:textId="77777777" w:rsidR="009866A4" w:rsidRPr="00A232A6" w:rsidRDefault="009866A4" w:rsidP="00830C45">
      <w:pPr>
        <w:pStyle w:val="ListParagraph"/>
        <w:numPr>
          <w:ilvl w:val="0"/>
          <w:numId w:val="29"/>
        </w:numPr>
        <w:spacing w:before="120" w:line="276" w:lineRule="auto"/>
        <w:ind w:left="990"/>
        <w:jc w:val="both"/>
        <w:rPr>
          <w:rFonts w:ascii="Tahoma" w:hAnsi="Tahoma" w:cs="Tahoma"/>
          <w:lang w:val="ro-RO"/>
        </w:rPr>
      </w:pPr>
      <w:r w:rsidRPr="00A232A6">
        <w:rPr>
          <w:rFonts w:ascii="Tahoma" w:hAnsi="Tahoma" w:cs="Tahoma"/>
          <w:lang w:val="ro-RO"/>
        </w:rPr>
        <w:t>Publicarea rezultatelor cuplării.</w:t>
      </w:r>
    </w:p>
    <w:p w14:paraId="4A2AB98E" w14:textId="77777777" w:rsidR="007D3D4A" w:rsidRPr="00A232A6" w:rsidRDefault="009866A4"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După publicarea rezultatelor, coordonatorul pune rezultatele la dispoziţia mTMF, prin intermediul Norului OTS, în vederea derulării activităţilor post-cuplare.</w:t>
      </w:r>
    </w:p>
    <w:p w14:paraId="641D56A6" w14:textId="77777777" w:rsidR="009866A4" w:rsidRPr="00A232A6" w:rsidRDefault="009866A4" w:rsidP="0022084D">
      <w:pPr>
        <w:spacing w:before="120" w:line="276" w:lineRule="auto"/>
        <w:ind w:left="357"/>
        <w:jc w:val="both"/>
        <w:rPr>
          <w:rFonts w:ascii="Tahoma" w:hAnsi="Tahoma" w:cs="Tahoma"/>
          <w:b/>
          <w:lang w:val="ro-RO"/>
        </w:rPr>
      </w:pPr>
    </w:p>
    <w:p w14:paraId="549204E1" w14:textId="77777777" w:rsidR="009866A4" w:rsidRPr="00A232A6" w:rsidRDefault="009866A4" w:rsidP="00B24178">
      <w:pPr>
        <w:pStyle w:val="Heading3"/>
      </w:pPr>
      <w:bookmarkStart w:id="25" w:name="_Toc528150190"/>
      <w:r w:rsidRPr="00A232A6">
        <w:t>C)  Etapa de post-</w:t>
      </w:r>
      <w:proofErr w:type="spellStart"/>
      <w:r w:rsidRPr="00A232A6">
        <w:t>cuplare</w:t>
      </w:r>
      <w:bookmarkEnd w:id="25"/>
      <w:proofErr w:type="spellEnd"/>
    </w:p>
    <w:p w14:paraId="00D21F22" w14:textId="77777777" w:rsidR="009866A4" w:rsidRPr="00A232A6" w:rsidRDefault="009866A4"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post-cuplare se asigură realizarea următoarelor acțiuni:</w:t>
      </w:r>
    </w:p>
    <w:p w14:paraId="18010457" w14:textId="77777777" w:rsidR="009866A4" w:rsidRPr="00A232A6" w:rsidRDefault="009866A4" w:rsidP="00AE48F4">
      <w:pPr>
        <w:pStyle w:val="ListParagraph"/>
        <w:numPr>
          <w:ilvl w:val="0"/>
          <w:numId w:val="21"/>
        </w:numPr>
        <w:spacing w:before="120" w:line="276" w:lineRule="auto"/>
        <w:ind w:left="990"/>
        <w:jc w:val="both"/>
        <w:rPr>
          <w:rFonts w:ascii="Tahoma" w:hAnsi="Tahoma" w:cs="Tahoma"/>
          <w:lang w:val="ro-RO"/>
        </w:rPr>
      </w:pPr>
      <w:r w:rsidRPr="00A232A6">
        <w:rPr>
          <w:rFonts w:ascii="Tahoma" w:hAnsi="Tahoma" w:cs="Tahoma"/>
          <w:lang w:val="ro-RO"/>
        </w:rPr>
        <w:t xml:space="preserve">Stabilirea și transmiterea notificărilor fizice </w:t>
      </w:r>
      <w:r w:rsidR="001D1E41" w:rsidRPr="00A232A6">
        <w:rPr>
          <w:rFonts w:ascii="Tahoma" w:hAnsi="Tahoma" w:cs="Tahoma"/>
          <w:lang w:val="ro-RO"/>
        </w:rPr>
        <w:t xml:space="preserve">de către </w:t>
      </w:r>
      <w:r w:rsidR="001A13E8" w:rsidRPr="00A232A6">
        <w:rPr>
          <w:rFonts w:ascii="Tahoma" w:hAnsi="Tahoma" w:cs="Tahoma"/>
          <w:lang w:val="ro-RO"/>
        </w:rPr>
        <w:t>OPEED</w:t>
      </w:r>
      <w:r w:rsidR="00336D94" w:rsidRPr="00336D94">
        <w:rPr>
          <w:rFonts w:ascii="Tahoma" w:hAnsi="Tahoma" w:cs="Tahoma"/>
          <w:lang w:val="ro-RO"/>
        </w:rPr>
        <w:t xml:space="preserve"> </w:t>
      </w:r>
      <w:r w:rsidR="00336D94" w:rsidRPr="001A7849">
        <w:rPr>
          <w:rFonts w:ascii="Tahoma" w:hAnsi="Tahoma" w:cs="Tahoma"/>
          <w:lang w:val="ro-RO"/>
        </w:rPr>
        <w:t>către OPE</w:t>
      </w:r>
      <w:r w:rsidRPr="00A232A6">
        <w:rPr>
          <w:rFonts w:ascii="Tahoma" w:hAnsi="Tahoma" w:cs="Tahoma"/>
          <w:lang w:val="ro-RO"/>
        </w:rPr>
        <w:t>;</w:t>
      </w:r>
    </w:p>
    <w:p w14:paraId="7A103ECB" w14:textId="77777777" w:rsidR="009866A4" w:rsidRPr="00A232A6" w:rsidRDefault="009866A4" w:rsidP="00AE48F4">
      <w:pPr>
        <w:pStyle w:val="ListParagraph"/>
        <w:numPr>
          <w:ilvl w:val="0"/>
          <w:numId w:val="21"/>
        </w:numPr>
        <w:spacing w:before="120" w:line="276" w:lineRule="auto"/>
        <w:ind w:left="990"/>
        <w:jc w:val="both"/>
        <w:rPr>
          <w:rFonts w:ascii="Tahoma" w:hAnsi="Tahoma" w:cs="Tahoma"/>
          <w:lang w:val="ro-RO"/>
        </w:rPr>
      </w:pPr>
      <w:r w:rsidRPr="00A232A6">
        <w:rPr>
          <w:rFonts w:ascii="Tahoma" w:hAnsi="Tahoma" w:cs="Tahoma"/>
          <w:lang w:val="ro-RO"/>
        </w:rPr>
        <w:t xml:space="preserve">Realizarea decontării tranzacțiilor la nivelul </w:t>
      </w:r>
      <w:r w:rsidR="009D77B1" w:rsidRPr="00A232A6">
        <w:rPr>
          <w:rFonts w:ascii="Tahoma" w:hAnsi="Tahoma" w:cs="Tahoma"/>
          <w:lang w:val="ro-RO"/>
        </w:rPr>
        <w:t>pieței</w:t>
      </w:r>
      <w:r w:rsidRPr="00A232A6">
        <w:rPr>
          <w:rFonts w:ascii="Tahoma" w:hAnsi="Tahoma" w:cs="Tahoma"/>
          <w:lang w:val="ro-RO"/>
        </w:rPr>
        <w:t xml:space="preserve"> locale;</w:t>
      </w:r>
    </w:p>
    <w:p w14:paraId="5C45D822" w14:textId="77777777" w:rsidR="009866A4" w:rsidRPr="00A232A6" w:rsidRDefault="009866A4" w:rsidP="00AE48F4">
      <w:pPr>
        <w:pStyle w:val="ListParagraph"/>
        <w:numPr>
          <w:ilvl w:val="0"/>
          <w:numId w:val="21"/>
        </w:numPr>
        <w:spacing w:before="120" w:line="276" w:lineRule="auto"/>
        <w:ind w:left="990"/>
        <w:jc w:val="both"/>
        <w:rPr>
          <w:rFonts w:ascii="Tahoma" w:hAnsi="Tahoma" w:cs="Tahoma"/>
          <w:lang w:val="ro-RO"/>
        </w:rPr>
      </w:pPr>
      <w:r w:rsidRPr="00A232A6">
        <w:rPr>
          <w:rFonts w:ascii="Tahoma" w:hAnsi="Tahoma" w:cs="Tahoma"/>
          <w:lang w:val="ro-RO"/>
        </w:rPr>
        <w:t>Realizarea decontării tranzacțiilor bilaterale între OTS-uri pe baza fluxurilor rezultate din mecanismul de cuplare;</w:t>
      </w:r>
    </w:p>
    <w:p w14:paraId="7E81859C" w14:textId="77777777" w:rsidR="009866A4" w:rsidRPr="00A232A6" w:rsidRDefault="009866A4" w:rsidP="00AE48F4">
      <w:pPr>
        <w:pStyle w:val="ListParagraph"/>
        <w:numPr>
          <w:ilvl w:val="0"/>
          <w:numId w:val="21"/>
        </w:numPr>
        <w:spacing w:before="120" w:line="276" w:lineRule="auto"/>
        <w:ind w:left="990"/>
        <w:jc w:val="both"/>
        <w:rPr>
          <w:rFonts w:ascii="Tahoma" w:hAnsi="Tahoma" w:cs="Tahoma"/>
          <w:lang w:val="ro-RO"/>
        </w:rPr>
      </w:pPr>
      <w:r w:rsidRPr="00A232A6">
        <w:rPr>
          <w:rFonts w:ascii="Tahoma" w:hAnsi="Tahoma" w:cs="Tahoma"/>
          <w:lang w:val="ro-RO"/>
        </w:rPr>
        <w:t>Stabilirea venitului din congestii și distribuirea acestuia între OTS-uri.</w:t>
      </w:r>
    </w:p>
    <w:p w14:paraId="49EFBC24" w14:textId="5334B694" w:rsidR="00DE5ECB" w:rsidRPr="00A232A6" w:rsidRDefault="00DE5ECB"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cazul în care procesul de cuplare nu se poate realiza, p</w:t>
      </w:r>
      <w:r w:rsidR="00767F7A" w:rsidRPr="00A232A6">
        <w:rPr>
          <w:rFonts w:ascii="Tahoma" w:hAnsi="Tahoma" w:cs="Tahoma"/>
          <w:lang w:val="ro-RO"/>
        </w:rPr>
        <w:t>ă</w:t>
      </w:r>
      <w:r w:rsidRPr="00A232A6">
        <w:rPr>
          <w:rFonts w:ascii="Tahoma" w:hAnsi="Tahoma" w:cs="Tahoma"/>
          <w:lang w:val="ro-RO"/>
        </w:rPr>
        <w:t>rțile din cadrul regiunii cuplate 4M MC aplic</w:t>
      </w:r>
      <w:r w:rsidR="001D1E41" w:rsidRPr="00A232A6">
        <w:rPr>
          <w:rFonts w:ascii="Tahoma" w:hAnsi="Tahoma" w:cs="Tahoma"/>
          <w:lang w:val="ro-RO"/>
        </w:rPr>
        <w:t>ă</w:t>
      </w:r>
      <w:r w:rsidRPr="00A232A6">
        <w:rPr>
          <w:rFonts w:ascii="Tahoma" w:hAnsi="Tahoma" w:cs="Tahoma"/>
          <w:lang w:val="ro-RO"/>
        </w:rPr>
        <w:t xml:space="preserve"> </w:t>
      </w:r>
      <w:r w:rsidR="00163931" w:rsidRPr="00754162">
        <w:rPr>
          <w:rFonts w:ascii="Tahoma" w:hAnsi="Tahoma" w:cs="Tahoma"/>
          <w:i/>
          <w:lang w:val="ro-RO"/>
        </w:rPr>
        <w:t>P</w:t>
      </w:r>
      <w:r w:rsidRPr="00754162">
        <w:rPr>
          <w:rFonts w:ascii="Tahoma" w:hAnsi="Tahoma" w:cs="Tahoma"/>
          <w:i/>
          <w:lang w:val="ro-RO"/>
        </w:rPr>
        <w:t>rocedura de ultimă instanță</w:t>
      </w:r>
      <w:r w:rsidR="00B24178" w:rsidRPr="00A232A6">
        <w:rPr>
          <w:rFonts w:ascii="Tahoma" w:hAnsi="Tahoma" w:cs="Tahoma"/>
          <w:lang w:val="ro-RO"/>
        </w:rPr>
        <w:t xml:space="preserve"> descrisă în </w:t>
      </w:r>
      <w:r w:rsidR="00B24178" w:rsidRPr="00754162">
        <w:rPr>
          <w:rFonts w:ascii="Tahoma" w:hAnsi="Tahoma" w:cs="Tahoma"/>
          <w:i/>
          <w:lang w:val="ro-RO"/>
        </w:rPr>
        <w:t xml:space="preserve">Secțiunea </w:t>
      </w:r>
      <w:r w:rsidR="00011F94" w:rsidRPr="00754162">
        <w:rPr>
          <w:rFonts w:ascii="Tahoma" w:hAnsi="Tahoma" w:cs="Tahoma"/>
          <w:i/>
          <w:lang w:val="ro-RO"/>
        </w:rPr>
        <w:t>6.7</w:t>
      </w:r>
      <w:r w:rsidR="008463A8">
        <w:rPr>
          <w:rFonts w:ascii="Tahoma" w:hAnsi="Tahoma" w:cs="Tahoma"/>
          <w:i/>
          <w:lang w:val="ro-RO"/>
        </w:rPr>
        <w:t>.</w:t>
      </w:r>
      <w:r w:rsidRPr="00A232A6">
        <w:rPr>
          <w:rFonts w:ascii="Tahoma" w:hAnsi="Tahoma" w:cs="Tahoma"/>
          <w:lang w:val="ro-RO"/>
        </w:rPr>
        <w:t xml:space="preserve"> </w:t>
      </w:r>
      <w:r w:rsidR="00ED04B0">
        <w:rPr>
          <w:rFonts w:ascii="Tahoma" w:hAnsi="Tahoma" w:cs="Tahoma"/>
          <w:lang w:val="ro-RO"/>
        </w:rPr>
        <w:t>și anume</w:t>
      </w:r>
      <w:r w:rsidR="00ED04B0" w:rsidRPr="00A232A6">
        <w:rPr>
          <w:rFonts w:ascii="Tahoma" w:hAnsi="Tahoma" w:cs="Tahoma"/>
          <w:lang w:val="ro-RO"/>
        </w:rPr>
        <w:t xml:space="preserve"> </w:t>
      </w:r>
      <w:r w:rsidRPr="00A232A6">
        <w:rPr>
          <w:rFonts w:ascii="Tahoma" w:hAnsi="Tahoma" w:cs="Tahoma"/>
          <w:lang w:val="ro-RO"/>
        </w:rPr>
        <w:t>organiz</w:t>
      </w:r>
      <w:r w:rsidR="001D1E41" w:rsidRPr="00A232A6">
        <w:rPr>
          <w:rFonts w:ascii="Tahoma" w:hAnsi="Tahoma" w:cs="Tahoma"/>
          <w:lang w:val="ro-RO"/>
        </w:rPr>
        <w:t>e</w:t>
      </w:r>
      <w:r w:rsidRPr="00A232A6">
        <w:rPr>
          <w:rFonts w:ascii="Tahoma" w:hAnsi="Tahoma" w:cs="Tahoma"/>
          <w:lang w:val="ro-RO"/>
        </w:rPr>
        <w:t>a</w:t>
      </w:r>
      <w:r w:rsidR="001D1E41" w:rsidRPr="00A232A6">
        <w:rPr>
          <w:rFonts w:ascii="Tahoma" w:hAnsi="Tahoma" w:cs="Tahoma"/>
          <w:lang w:val="ro-RO"/>
        </w:rPr>
        <w:t>ză</w:t>
      </w:r>
      <w:r w:rsidRPr="00A232A6">
        <w:rPr>
          <w:rFonts w:ascii="Tahoma" w:hAnsi="Tahoma" w:cs="Tahoma"/>
          <w:lang w:val="ro-RO"/>
        </w:rPr>
        <w:t xml:space="preserve"> </w:t>
      </w:r>
      <w:r w:rsidR="00B24178" w:rsidRPr="00A232A6">
        <w:rPr>
          <w:rFonts w:ascii="Tahoma" w:hAnsi="Tahoma" w:cs="Tahoma"/>
          <w:lang w:val="ro-RO"/>
        </w:rPr>
        <w:t xml:space="preserve">tranzacționarea de energie prin licitație </w:t>
      </w:r>
      <w:r w:rsidR="00ED04B0">
        <w:rPr>
          <w:rFonts w:ascii="Tahoma" w:hAnsi="Tahoma" w:cs="Tahoma"/>
          <w:lang w:val="ro-RO"/>
        </w:rPr>
        <w:t>restrânsă la nivelul fiecărei zone de ofertare</w:t>
      </w:r>
      <w:r w:rsidR="00B24178" w:rsidRPr="00A232A6">
        <w:rPr>
          <w:rFonts w:ascii="Tahoma" w:hAnsi="Tahoma" w:cs="Tahoma"/>
          <w:lang w:val="ro-RO"/>
        </w:rPr>
        <w:t xml:space="preserve"> organizată de către fiecare din OPEED-urile implicate </w:t>
      </w:r>
      <w:r w:rsidRPr="00A232A6">
        <w:rPr>
          <w:rFonts w:ascii="Tahoma" w:hAnsi="Tahoma" w:cs="Tahoma"/>
          <w:lang w:val="ro-RO"/>
        </w:rPr>
        <w:t>și</w:t>
      </w:r>
      <w:r w:rsidR="008463A8">
        <w:rPr>
          <w:rFonts w:ascii="Tahoma" w:hAnsi="Tahoma" w:cs="Tahoma"/>
          <w:lang w:val="ro-RO"/>
        </w:rPr>
        <w:t>, separat,</w:t>
      </w:r>
      <w:r w:rsidR="00B24178" w:rsidRPr="00A232A6">
        <w:rPr>
          <w:rFonts w:ascii="Tahoma" w:hAnsi="Tahoma" w:cs="Tahoma"/>
          <w:lang w:val="ro-RO"/>
        </w:rPr>
        <w:t xml:space="preserve"> licitații explicite de alocare a capacității de interconexiune de către OTS-urile implicate conform procedurilor proprii</w:t>
      </w:r>
      <w:r w:rsidRPr="00A232A6">
        <w:rPr>
          <w:rFonts w:ascii="Tahoma" w:hAnsi="Tahoma" w:cs="Tahoma"/>
          <w:lang w:val="ro-RO"/>
        </w:rPr>
        <w:t>.</w:t>
      </w:r>
    </w:p>
    <w:p w14:paraId="0D117E55" w14:textId="241CEF33" w:rsidR="009866A4" w:rsidRPr="00A232A6" w:rsidRDefault="00164599" w:rsidP="00830C45">
      <w:pPr>
        <w:pStyle w:val="ListParagraph"/>
        <w:numPr>
          <w:ilvl w:val="2"/>
          <w:numId w:val="28"/>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Notificările fizice aferente tranzacționării pe PZU se creează pentru ziua de livrare D prin raportare la ore CET. </w:t>
      </w:r>
      <w:r w:rsidR="0038430F" w:rsidRPr="00A232A6">
        <w:rPr>
          <w:rFonts w:ascii="Tahoma" w:hAnsi="Tahoma" w:cs="Tahoma"/>
          <w:lang w:val="ro-RO"/>
        </w:rPr>
        <w:t xml:space="preserve">Având în vedere </w:t>
      </w:r>
      <w:r w:rsidR="0025648B" w:rsidRPr="00A232A6">
        <w:rPr>
          <w:rFonts w:ascii="Tahoma" w:hAnsi="Tahoma" w:cs="Tahoma"/>
          <w:lang w:val="ro-RO"/>
        </w:rPr>
        <w:t xml:space="preserve">că </w:t>
      </w:r>
      <w:r w:rsidR="0038430F" w:rsidRPr="00A232A6">
        <w:rPr>
          <w:rFonts w:ascii="Tahoma" w:hAnsi="Tahoma" w:cs="Tahoma"/>
          <w:lang w:val="ro-RO"/>
        </w:rPr>
        <w:t xml:space="preserve">abordarea tranzacționării în ore CET pe piața pentru ziua următoare cuplată </w:t>
      </w:r>
      <w:r w:rsidR="0025648B" w:rsidRPr="00A232A6">
        <w:rPr>
          <w:rFonts w:ascii="Tahoma" w:hAnsi="Tahoma" w:cs="Tahoma"/>
          <w:lang w:val="ro-RO"/>
        </w:rPr>
        <w:t xml:space="preserve">face ca </w:t>
      </w:r>
      <w:r w:rsidR="0038430F" w:rsidRPr="00A232A6">
        <w:rPr>
          <w:rFonts w:ascii="Tahoma" w:hAnsi="Tahoma" w:cs="Tahoma"/>
          <w:lang w:val="ro-RO"/>
        </w:rPr>
        <w:t xml:space="preserve">intervalul 24 </w:t>
      </w:r>
      <w:r w:rsidR="0025648B" w:rsidRPr="00A232A6">
        <w:rPr>
          <w:rFonts w:ascii="Tahoma" w:hAnsi="Tahoma" w:cs="Tahoma"/>
          <w:lang w:val="ro-RO"/>
        </w:rPr>
        <w:t xml:space="preserve">în </w:t>
      </w:r>
      <w:r w:rsidR="0038430F" w:rsidRPr="00A232A6">
        <w:rPr>
          <w:rFonts w:ascii="Tahoma" w:hAnsi="Tahoma" w:cs="Tahoma"/>
          <w:lang w:val="ro-RO"/>
        </w:rPr>
        <w:t>or</w:t>
      </w:r>
      <w:r w:rsidR="0025648B" w:rsidRPr="00A232A6">
        <w:rPr>
          <w:rFonts w:ascii="Tahoma" w:hAnsi="Tahoma" w:cs="Tahoma"/>
          <w:lang w:val="ro-RO"/>
        </w:rPr>
        <w:t>ar</w:t>
      </w:r>
      <w:r w:rsidR="0038430F" w:rsidRPr="00A232A6">
        <w:rPr>
          <w:rFonts w:ascii="Tahoma" w:hAnsi="Tahoma" w:cs="Tahoma"/>
          <w:lang w:val="ro-RO"/>
        </w:rPr>
        <w:t xml:space="preserve"> CET al unei zile de livrare (D) din perspectiva tranzacționării pe PZU </w:t>
      </w:r>
      <w:r w:rsidR="0025648B" w:rsidRPr="00A232A6">
        <w:rPr>
          <w:rFonts w:ascii="Tahoma" w:hAnsi="Tahoma" w:cs="Tahoma"/>
          <w:lang w:val="ro-RO"/>
        </w:rPr>
        <w:t xml:space="preserve">să </w:t>
      </w:r>
      <w:r w:rsidR="0038430F" w:rsidRPr="00A232A6">
        <w:rPr>
          <w:rFonts w:ascii="Tahoma" w:hAnsi="Tahoma" w:cs="Tahoma"/>
          <w:lang w:val="ro-RO"/>
        </w:rPr>
        <w:t>reprezint</w:t>
      </w:r>
      <w:r w:rsidR="0025648B" w:rsidRPr="00A232A6">
        <w:rPr>
          <w:rFonts w:ascii="Tahoma" w:hAnsi="Tahoma" w:cs="Tahoma"/>
          <w:lang w:val="ro-RO"/>
        </w:rPr>
        <w:t>e</w:t>
      </w:r>
      <w:r w:rsidR="0038430F" w:rsidRPr="00A232A6">
        <w:rPr>
          <w:rFonts w:ascii="Tahoma" w:hAnsi="Tahoma" w:cs="Tahoma"/>
          <w:lang w:val="ro-RO"/>
        </w:rPr>
        <w:t xml:space="preserve"> intervalul 1 ora României pentru următoarea zi de livrare (D+1), </w:t>
      </w:r>
      <w:r w:rsidRPr="00A232A6">
        <w:rPr>
          <w:rFonts w:ascii="Tahoma" w:hAnsi="Tahoma" w:cs="Tahoma"/>
          <w:lang w:val="ro-RO"/>
        </w:rPr>
        <w:t>o</w:t>
      </w:r>
      <w:r w:rsidR="0038430F" w:rsidRPr="00A232A6">
        <w:rPr>
          <w:rFonts w:ascii="Tahoma" w:hAnsi="Tahoma" w:cs="Tahoma"/>
          <w:lang w:val="ro-RO"/>
        </w:rPr>
        <w:t xml:space="preserve">ri de câte ori au loc modificări în asumarea responsabilității echilibrării </w:t>
      </w:r>
      <w:r w:rsidR="008870B1" w:rsidRPr="00A232A6">
        <w:rPr>
          <w:rFonts w:ascii="Tahoma" w:hAnsi="Tahoma" w:cs="Tahoma"/>
          <w:lang w:val="ro-RO"/>
        </w:rPr>
        <w:t>în ceea ce-i privește pe</w:t>
      </w:r>
      <w:r w:rsidR="0025648B" w:rsidRPr="00A232A6">
        <w:rPr>
          <w:rFonts w:ascii="Tahoma" w:hAnsi="Tahoma" w:cs="Tahoma"/>
          <w:lang w:val="ro-RO"/>
        </w:rPr>
        <w:t xml:space="preserve"> </w:t>
      </w:r>
      <w:r w:rsidR="0038430F" w:rsidRPr="00A232A6">
        <w:rPr>
          <w:rFonts w:ascii="Tahoma" w:hAnsi="Tahoma" w:cs="Tahoma"/>
          <w:lang w:val="ro-RO"/>
        </w:rPr>
        <w:t>participanții la PZU</w:t>
      </w:r>
      <w:r w:rsidR="0045168F" w:rsidRPr="00A232A6">
        <w:rPr>
          <w:rFonts w:ascii="Tahoma" w:hAnsi="Tahoma" w:cs="Tahoma"/>
          <w:lang w:val="ro-RO"/>
        </w:rPr>
        <w:t xml:space="preserve"> (a căr</w:t>
      </w:r>
      <w:r w:rsidR="00ED04B0">
        <w:rPr>
          <w:rFonts w:ascii="Tahoma" w:hAnsi="Tahoma" w:cs="Tahoma"/>
          <w:lang w:val="ro-RO"/>
        </w:rPr>
        <w:t>ei</w:t>
      </w:r>
      <w:r w:rsidR="0045168F" w:rsidRPr="00A232A6">
        <w:rPr>
          <w:rFonts w:ascii="Tahoma" w:hAnsi="Tahoma" w:cs="Tahoma"/>
          <w:lang w:val="ro-RO"/>
        </w:rPr>
        <w:t xml:space="preserve"> valabilitate se raportează la zi de livrare considerată în ora României)</w:t>
      </w:r>
      <w:r w:rsidRPr="00A232A6">
        <w:rPr>
          <w:rFonts w:ascii="Tahoma" w:hAnsi="Tahoma" w:cs="Tahoma"/>
          <w:lang w:val="ro-RO"/>
        </w:rPr>
        <w:t>,</w:t>
      </w:r>
      <w:r w:rsidR="0038430F" w:rsidRPr="00A232A6">
        <w:rPr>
          <w:rFonts w:ascii="Tahoma" w:hAnsi="Tahoma" w:cs="Tahoma"/>
          <w:lang w:val="ro-RO"/>
        </w:rPr>
        <w:t xml:space="preserve"> </w:t>
      </w:r>
      <w:r w:rsidRPr="00A232A6">
        <w:rPr>
          <w:rFonts w:ascii="Tahoma" w:hAnsi="Tahoma" w:cs="Tahoma"/>
          <w:lang w:val="ro-RO"/>
        </w:rPr>
        <w:t>d</w:t>
      </w:r>
      <w:r w:rsidR="0038430F" w:rsidRPr="00A232A6">
        <w:rPr>
          <w:rFonts w:ascii="Tahoma" w:hAnsi="Tahoma" w:cs="Tahoma"/>
          <w:lang w:val="ro-RO"/>
        </w:rPr>
        <w:t xml:space="preserve">upă transmiterea </w:t>
      </w:r>
      <w:r w:rsidR="00ED04B0">
        <w:rPr>
          <w:rFonts w:ascii="Tahoma" w:hAnsi="Tahoma" w:cs="Tahoma"/>
          <w:lang w:val="ro-RO"/>
        </w:rPr>
        <w:t>n</w:t>
      </w:r>
      <w:r w:rsidR="0038430F" w:rsidRPr="00A232A6">
        <w:rPr>
          <w:rFonts w:ascii="Tahoma" w:hAnsi="Tahoma" w:cs="Tahoma"/>
          <w:lang w:val="ro-RO"/>
        </w:rPr>
        <w:t xml:space="preserve">otificărilor </w:t>
      </w:r>
      <w:r w:rsidR="00ED04B0">
        <w:rPr>
          <w:rFonts w:ascii="Tahoma" w:hAnsi="Tahoma" w:cs="Tahoma"/>
          <w:lang w:val="ro-RO"/>
        </w:rPr>
        <w:t>f</w:t>
      </w:r>
      <w:r w:rsidR="0038430F" w:rsidRPr="00A232A6">
        <w:rPr>
          <w:rFonts w:ascii="Tahoma" w:hAnsi="Tahoma" w:cs="Tahoma"/>
          <w:lang w:val="ro-RO"/>
        </w:rPr>
        <w:t xml:space="preserve">izice ale schimburilor bloc rezultate din tranzacționarea pe PZU în ore CET aferente zilei de livrare D, </w:t>
      </w:r>
      <w:r w:rsidR="001A13E8" w:rsidRPr="00A232A6">
        <w:rPr>
          <w:rFonts w:ascii="Tahoma" w:hAnsi="Tahoma" w:cs="Tahoma"/>
          <w:lang w:val="ro-RO"/>
        </w:rPr>
        <w:t>OPEED</w:t>
      </w:r>
      <w:r w:rsidR="0038430F" w:rsidRPr="00A232A6">
        <w:rPr>
          <w:rFonts w:ascii="Tahoma" w:hAnsi="Tahoma" w:cs="Tahoma"/>
          <w:lang w:val="ro-RO"/>
        </w:rPr>
        <w:t xml:space="preserve"> va </w:t>
      </w:r>
      <w:r w:rsidR="0045168F" w:rsidRPr="00A232A6">
        <w:rPr>
          <w:rFonts w:ascii="Tahoma" w:hAnsi="Tahoma" w:cs="Tahoma"/>
          <w:lang w:val="ro-RO"/>
        </w:rPr>
        <w:t>re</w:t>
      </w:r>
      <w:r w:rsidR="0038430F" w:rsidRPr="00A232A6">
        <w:rPr>
          <w:rFonts w:ascii="Tahoma" w:hAnsi="Tahoma" w:cs="Tahoma"/>
          <w:lang w:val="ro-RO"/>
        </w:rPr>
        <w:t xml:space="preserve">transmite </w:t>
      </w:r>
      <w:r w:rsidR="00F255C7" w:rsidRPr="00A232A6">
        <w:rPr>
          <w:rFonts w:ascii="Tahoma" w:hAnsi="Tahoma" w:cs="Tahoma"/>
          <w:lang w:val="ro-RO"/>
        </w:rPr>
        <w:t xml:space="preserve">OPE </w:t>
      </w:r>
      <w:r w:rsidR="00820DC0" w:rsidRPr="002A69F9">
        <w:rPr>
          <w:rFonts w:ascii="Tahoma" w:hAnsi="Tahoma" w:cs="Tahoma"/>
          <w:lang w:val="ro-RO"/>
        </w:rPr>
        <w:t>și părților responsabile cu echilibrarea afectate de aceste modificări,</w:t>
      </w:r>
      <w:r w:rsidR="00820DC0">
        <w:rPr>
          <w:rFonts w:ascii="Tahoma" w:hAnsi="Tahoma" w:cs="Tahoma"/>
          <w:lang w:val="ro-RO"/>
        </w:rPr>
        <w:t xml:space="preserve"> </w:t>
      </w:r>
      <w:r w:rsidR="00ED04B0">
        <w:rPr>
          <w:rFonts w:ascii="Tahoma" w:hAnsi="Tahoma" w:cs="Tahoma"/>
          <w:lang w:val="ro-RO"/>
        </w:rPr>
        <w:t>n</w:t>
      </w:r>
      <w:r w:rsidR="0038430F" w:rsidRPr="00A232A6">
        <w:rPr>
          <w:rFonts w:ascii="Tahoma" w:hAnsi="Tahoma" w:cs="Tahoma"/>
          <w:lang w:val="ro-RO"/>
        </w:rPr>
        <w:t>otificăril</w:t>
      </w:r>
      <w:r w:rsidR="00F255C7" w:rsidRPr="00A232A6">
        <w:rPr>
          <w:rFonts w:ascii="Tahoma" w:hAnsi="Tahoma" w:cs="Tahoma"/>
          <w:lang w:val="ro-RO"/>
        </w:rPr>
        <w:t>e</w:t>
      </w:r>
      <w:r w:rsidR="0038430F" w:rsidRPr="00A232A6">
        <w:rPr>
          <w:rFonts w:ascii="Tahoma" w:hAnsi="Tahoma" w:cs="Tahoma"/>
          <w:lang w:val="ro-RO"/>
        </w:rPr>
        <w:t xml:space="preserve"> </w:t>
      </w:r>
      <w:r w:rsidR="00ED04B0">
        <w:rPr>
          <w:rFonts w:ascii="Tahoma" w:hAnsi="Tahoma" w:cs="Tahoma"/>
          <w:lang w:val="ro-RO"/>
        </w:rPr>
        <w:t>f</w:t>
      </w:r>
      <w:r w:rsidR="0038430F" w:rsidRPr="00A232A6">
        <w:rPr>
          <w:rFonts w:ascii="Tahoma" w:hAnsi="Tahoma" w:cs="Tahoma"/>
          <w:lang w:val="ro-RO"/>
        </w:rPr>
        <w:t xml:space="preserve">izice ale schimburilor bloc </w:t>
      </w:r>
      <w:r w:rsidR="0045168F" w:rsidRPr="00A232A6">
        <w:rPr>
          <w:rFonts w:ascii="Tahoma" w:hAnsi="Tahoma" w:cs="Tahoma"/>
          <w:lang w:val="ro-RO"/>
        </w:rPr>
        <w:t xml:space="preserve">actualizate </w:t>
      </w:r>
      <w:r w:rsidR="0038430F" w:rsidRPr="00A232A6">
        <w:rPr>
          <w:rFonts w:ascii="Tahoma" w:hAnsi="Tahoma" w:cs="Tahoma"/>
          <w:lang w:val="ro-RO"/>
        </w:rPr>
        <w:t>pentru intervalul 1 ora României pentru următoarea zi de livrare (D+1)</w:t>
      </w:r>
      <w:r w:rsidRPr="00A232A6">
        <w:rPr>
          <w:rFonts w:ascii="Tahoma" w:hAnsi="Tahoma" w:cs="Tahoma"/>
          <w:lang w:val="ro-RO"/>
        </w:rPr>
        <w:t xml:space="preserve">. </w:t>
      </w:r>
      <w:r w:rsidR="0045168F" w:rsidRPr="00A232A6">
        <w:rPr>
          <w:rFonts w:ascii="Tahoma" w:hAnsi="Tahoma" w:cs="Tahoma"/>
          <w:lang w:val="ro-RO"/>
        </w:rPr>
        <w:t xml:space="preserve">Actualizarea se </w:t>
      </w:r>
      <w:r w:rsidR="0025648B" w:rsidRPr="00A232A6">
        <w:rPr>
          <w:rFonts w:ascii="Tahoma" w:hAnsi="Tahoma" w:cs="Tahoma"/>
          <w:lang w:val="ro-RO"/>
        </w:rPr>
        <w:t xml:space="preserve">referă </w:t>
      </w:r>
      <w:r w:rsidR="0045168F" w:rsidRPr="00A232A6">
        <w:rPr>
          <w:rFonts w:ascii="Tahoma" w:hAnsi="Tahoma" w:cs="Tahoma"/>
          <w:lang w:val="ro-RO"/>
        </w:rPr>
        <w:t xml:space="preserve">la </w:t>
      </w:r>
      <w:r w:rsidRPr="00A232A6">
        <w:rPr>
          <w:rFonts w:ascii="Tahoma" w:hAnsi="Tahoma" w:cs="Tahoma"/>
          <w:lang w:val="ro-RO"/>
        </w:rPr>
        <w:t xml:space="preserve">modificarea asumării </w:t>
      </w:r>
      <w:r w:rsidR="0038430F" w:rsidRPr="00A232A6">
        <w:rPr>
          <w:rFonts w:ascii="Tahoma" w:hAnsi="Tahoma" w:cs="Tahoma"/>
          <w:lang w:val="ro-RO"/>
        </w:rPr>
        <w:t>responsabilit</w:t>
      </w:r>
      <w:r w:rsidRPr="00A232A6">
        <w:rPr>
          <w:rFonts w:ascii="Tahoma" w:hAnsi="Tahoma" w:cs="Tahoma"/>
          <w:lang w:val="ro-RO"/>
        </w:rPr>
        <w:t>ății</w:t>
      </w:r>
      <w:r w:rsidR="0038430F" w:rsidRPr="00A232A6">
        <w:rPr>
          <w:rFonts w:ascii="Tahoma" w:hAnsi="Tahoma" w:cs="Tahoma"/>
          <w:lang w:val="ro-RO"/>
        </w:rPr>
        <w:t xml:space="preserve"> echilibrării </w:t>
      </w:r>
      <w:r w:rsidR="0045168F" w:rsidRPr="00A232A6">
        <w:rPr>
          <w:rFonts w:ascii="Tahoma" w:hAnsi="Tahoma" w:cs="Tahoma"/>
          <w:lang w:val="ro-RO"/>
        </w:rPr>
        <w:t xml:space="preserve">valabilă </w:t>
      </w:r>
      <w:r w:rsidRPr="00A232A6">
        <w:rPr>
          <w:rFonts w:ascii="Tahoma" w:hAnsi="Tahoma" w:cs="Tahoma"/>
          <w:lang w:val="ro-RO"/>
        </w:rPr>
        <w:t>începând cu intervalul 1 ora României pentru următoarea zi de livrare (D+1)</w:t>
      </w:r>
      <w:r w:rsidR="0038430F" w:rsidRPr="00A232A6">
        <w:rPr>
          <w:rFonts w:ascii="Tahoma" w:hAnsi="Tahoma" w:cs="Tahoma"/>
          <w:lang w:val="ro-RO"/>
        </w:rPr>
        <w:t>.</w:t>
      </w:r>
      <w:r w:rsidRPr="00A232A6">
        <w:rPr>
          <w:rFonts w:ascii="Tahoma" w:hAnsi="Tahoma" w:cs="Tahoma"/>
          <w:lang w:val="ro-RO"/>
        </w:rPr>
        <w:t xml:space="preserve"> </w:t>
      </w:r>
      <w:r w:rsidR="00B11B6A" w:rsidRPr="00A232A6">
        <w:rPr>
          <w:rFonts w:ascii="Tahoma" w:hAnsi="Tahoma" w:cs="Tahoma"/>
          <w:lang w:val="ro-RO"/>
        </w:rPr>
        <w:t xml:space="preserve">După actualizarea în platforma </w:t>
      </w:r>
      <w:r w:rsidR="001267E2">
        <w:rPr>
          <w:rFonts w:ascii="Tahoma" w:hAnsi="Tahoma" w:cs="Tahoma"/>
          <w:lang w:val="ro-RO"/>
        </w:rPr>
        <w:t>p</w:t>
      </w:r>
      <w:r w:rsidR="00B11B6A" w:rsidRPr="00A232A6">
        <w:rPr>
          <w:rFonts w:ascii="Tahoma" w:hAnsi="Tahoma" w:cs="Tahoma"/>
          <w:lang w:val="ro-RO"/>
        </w:rPr>
        <w:t xml:space="preserve">ieței de </w:t>
      </w:r>
      <w:r w:rsidR="001267E2">
        <w:rPr>
          <w:rFonts w:ascii="Tahoma" w:hAnsi="Tahoma" w:cs="Tahoma"/>
          <w:lang w:val="ro-RO"/>
        </w:rPr>
        <w:t>e</w:t>
      </w:r>
      <w:r w:rsidR="00B11B6A" w:rsidRPr="00A232A6">
        <w:rPr>
          <w:rFonts w:ascii="Tahoma" w:hAnsi="Tahoma" w:cs="Tahoma"/>
          <w:lang w:val="ro-RO"/>
        </w:rPr>
        <w:t xml:space="preserve">chilibrare </w:t>
      </w:r>
      <w:r w:rsidRPr="00A232A6">
        <w:rPr>
          <w:rFonts w:ascii="Tahoma" w:hAnsi="Tahoma" w:cs="Tahoma"/>
          <w:lang w:val="ro-RO"/>
        </w:rPr>
        <w:t>pentru intervalul 1 ora României pentru următoarea zi de livrare (D+1)</w:t>
      </w:r>
      <w:r w:rsidR="0025648B" w:rsidRPr="00A232A6">
        <w:rPr>
          <w:rFonts w:ascii="Tahoma" w:hAnsi="Tahoma" w:cs="Tahoma"/>
          <w:lang w:val="ro-RO"/>
        </w:rPr>
        <w:t>,</w:t>
      </w:r>
      <w:r w:rsidRPr="00A232A6">
        <w:rPr>
          <w:rFonts w:ascii="Tahoma" w:hAnsi="Tahoma" w:cs="Tahoma"/>
          <w:lang w:val="ro-RO"/>
        </w:rPr>
        <w:t xml:space="preserve"> </w:t>
      </w:r>
      <w:r w:rsidR="0025648B" w:rsidRPr="00A232A6">
        <w:rPr>
          <w:rFonts w:ascii="Tahoma" w:hAnsi="Tahoma" w:cs="Tahoma"/>
          <w:lang w:val="ro-RO"/>
        </w:rPr>
        <w:t xml:space="preserve">PRE-urile </w:t>
      </w:r>
      <w:r w:rsidR="00E030A0" w:rsidRPr="00A232A6">
        <w:rPr>
          <w:rFonts w:ascii="Tahoma" w:hAnsi="Tahoma" w:cs="Tahoma"/>
          <w:lang w:val="ro-RO"/>
        </w:rPr>
        <w:t>vor ține seama de</w:t>
      </w:r>
      <w:r w:rsidRPr="00A232A6">
        <w:rPr>
          <w:rFonts w:ascii="Tahoma" w:hAnsi="Tahoma" w:cs="Tahoma"/>
          <w:lang w:val="ro-RO"/>
        </w:rPr>
        <w:t xml:space="preserve"> aceste </w:t>
      </w:r>
      <w:r w:rsidR="001267E2">
        <w:rPr>
          <w:rFonts w:ascii="Tahoma" w:hAnsi="Tahoma" w:cs="Tahoma"/>
          <w:lang w:val="ro-RO"/>
        </w:rPr>
        <w:t>n</w:t>
      </w:r>
      <w:r w:rsidRPr="00A232A6">
        <w:rPr>
          <w:rFonts w:ascii="Tahoma" w:hAnsi="Tahoma" w:cs="Tahoma"/>
          <w:lang w:val="ro-RO"/>
        </w:rPr>
        <w:t xml:space="preserve">otificări </w:t>
      </w:r>
      <w:r w:rsidR="001267E2">
        <w:rPr>
          <w:rFonts w:ascii="Tahoma" w:hAnsi="Tahoma" w:cs="Tahoma"/>
          <w:lang w:val="ro-RO"/>
        </w:rPr>
        <w:t>f</w:t>
      </w:r>
      <w:r w:rsidRPr="00A232A6">
        <w:rPr>
          <w:rFonts w:ascii="Tahoma" w:hAnsi="Tahoma" w:cs="Tahoma"/>
          <w:lang w:val="ro-RO"/>
        </w:rPr>
        <w:t>izice actualizate.</w:t>
      </w:r>
    </w:p>
    <w:p w14:paraId="732840C4" w14:textId="77777777" w:rsidR="00DF7418" w:rsidRPr="00A232A6" w:rsidRDefault="00DF7418" w:rsidP="0022084D">
      <w:pPr>
        <w:tabs>
          <w:tab w:val="left" w:pos="0"/>
        </w:tabs>
        <w:spacing w:before="120" w:line="276" w:lineRule="auto"/>
        <w:jc w:val="both"/>
        <w:rPr>
          <w:rFonts w:ascii="Tahoma" w:hAnsi="Tahoma" w:cs="Tahoma"/>
          <w:lang w:val="ro-RO"/>
        </w:rPr>
      </w:pPr>
    </w:p>
    <w:p w14:paraId="6A49A0C0" w14:textId="77777777" w:rsidR="0016676B" w:rsidRPr="00A232A6" w:rsidRDefault="0016676B" w:rsidP="00B24178">
      <w:pPr>
        <w:pStyle w:val="Heading2"/>
      </w:pPr>
      <w:bookmarkStart w:id="26" w:name="_Toc528150191"/>
      <w:r w:rsidRPr="00A232A6">
        <w:t>6.</w:t>
      </w:r>
      <w:r w:rsidR="00B24178" w:rsidRPr="00A232A6">
        <w:t>2</w:t>
      </w:r>
      <w:r w:rsidRPr="00A232A6">
        <w:t>.   OFERTAREA PE PZU</w:t>
      </w:r>
      <w:bookmarkEnd w:id="26"/>
    </w:p>
    <w:p w14:paraId="25A8E834" w14:textId="05114FDF" w:rsidR="0016676B" w:rsidRPr="00A232A6" w:rsidRDefault="00175EB5" w:rsidP="00AE48F4">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Prevederile</w:t>
      </w:r>
      <w:r w:rsidR="007C417B" w:rsidRPr="00A232A6">
        <w:rPr>
          <w:rFonts w:ascii="Tahoma" w:hAnsi="Tahoma" w:cs="Tahoma"/>
          <w:lang w:val="ro-RO"/>
        </w:rPr>
        <w:t xml:space="preserve"> acestei secțiuni </w:t>
      </w:r>
      <w:r w:rsidR="007C417B" w:rsidRPr="00A232A6">
        <w:rPr>
          <w:rFonts w:ascii="Tahoma" w:hAnsi="Tahoma" w:cs="Tahoma"/>
        </w:rPr>
        <w:t xml:space="preserve">se </w:t>
      </w:r>
      <w:proofErr w:type="spellStart"/>
      <w:r w:rsidR="007C417B" w:rsidRPr="00A232A6">
        <w:rPr>
          <w:rFonts w:ascii="Tahoma" w:hAnsi="Tahoma" w:cs="Tahoma"/>
        </w:rPr>
        <w:t>aplică</w:t>
      </w:r>
      <w:proofErr w:type="spellEnd"/>
      <w:r w:rsidR="007C417B" w:rsidRPr="00A232A6">
        <w:rPr>
          <w:rFonts w:ascii="Tahoma" w:hAnsi="Tahoma" w:cs="Tahoma"/>
        </w:rPr>
        <w:t xml:space="preserve"> de </w:t>
      </w:r>
      <w:proofErr w:type="spellStart"/>
      <w:r w:rsidR="007C417B" w:rsidRPr="00A232A6">
        <w:rPr>
          <w:rFonts w:ascii="Tahoma" w:hAnsi="Tahoma" w:cs="Tahoma"/>
        </w:rPr>
        <w:t>către</w:t>
      </w:r>
      <w:proofErr w:type="spellEnd"/>
      <w:r w:rsidR="007C417B" w:rsidRPr="00A232A6">
        <w:rPr>
          <w:rFonts w:ascii="Tahoma" w:hAnsi="Tahoma" w:cs="Tahoma"/>
        </w:rPr>
        <w:t xml:space="preserve"> </w:t>
      </w:r>
      <w:proofErr w:type="spellStart"/>
      <w:r w:rsidR="00D83343">
        <w:rPr>
          <w:rFonts w:ascii="Tahoma" w:hAnsi="Tahoma" w:cs="Tahoma"/>
        </w:rPr>
        <w:t>p</w:t>
      </w:r>
      <w:r w:rsidR="007C417B" w:rsidRPr="00A232A6">
        <w:rPr>
          <w:rFonts w:ascii="Tahoma" w:hAnsi="Tahoma" w:cs="Tahoma"/>
        </w:rPr>
        <w:t>articipanţii</w:t>
      </w:r>
      <w:proofErr w:type="spellEnd"/>
      <w:r w:rsidR="007C417B" w:rsidRPr="00A232A6">
        <w:rPr>
          <w:rFonts w:ascii="Tahoma" w:hAnsi="Tahoma" w:cs="Tahoma"/>
        </w:rPr>
        <w:t xml:space="preserve"> la PZU </w:t>
      </w:r>
      <w:proofErr w:type="spellStart"/>
      <w:r w:rsidR="007C417B" w:rsidRPr="00A232A6">
        <w:rPr>
          <w:rFonts w:ascii="Tahoma" w:hAnsi="Tahoma" w:cs="Tahoma"/>
        </w:rPr>
        <w:t>şi</w:t>
      </w:r>
      <w:proofErr w:type="spellEnd"/>
      <w:r w:rsidR="007C417B" w:rsidRPr="00A232A6">
        <w:rPr>
          <w:rFonts w:ascii="Tahoma" w:hAnsi="Tahoma" w:cs="Tahoma"/>
        </w:rPr>
        <w:t xml:space="preserve"> OPEED </w:t>
      </w:r>
      <w:proofErr w:type="spellStart"/>
      <w:r w:rsidR="007C417B" w:rsidRPr="00A232A6">
        <w:rPr>
          <w:rFonts w:ascii="Tahoma" w:hAnsi="Tahoma" w:cs="Tahoma"/>
        </w:rPr>
        <w:t>în</w:t>
      </w:r>
      <w:proofErr w:type="spellEnd"/>
      <w:r w:rsidR="007C417B" w:rsidRPr="00A232A6">
        <w:rPr>
          <w:rFonts w:ascii="Tahoma" w:hAnsi="Tahoma" w:cs="Tahoma"/>
        </w:rPr>
        <w:t xml:space="preserve"> </w:t>
      </w:r>
      <w:proofErr w:type="spellStart"/>
      <w:r w:rsidR="007C417B" w:rsidRPr="00A232A6">
        <w:rPr>
          <w:rFonts w:ascii="Tahoma" w:hAnsi="Tahoma" w:cs="Tahoma"/>
        </w:rPr>
        <w:t>activitatea</w:t>
      </w:r>
      <w:proofErr w:type="spellEnd"/>
      <w:r w:rsidR="007C417B" w:rsidRPr="00A232A6">
        <w:rPr>
          <w:rFonts w:ascii="Tahoma" w:hAnsi="Tahoma" w:cs="Tahoma"/>
        </w:rPr>
        <w:t xml:space="preserve"> de </w:t>
      </w:r>
      <w:proofErr w:type="spellStart"/>
      <w:r w:rsidR="007C417B" w:rsidRPr="00A232A6">
        <w:rPr>
          <w:rFonts w:ascii="Tahoma" w:hAnsi="Tahoma" w:cs="Tahoma"/>
        </w:rPr>
        <w:t>ofertare</w:t>
      </w:r>
      <w:proofErr w:type="spellEnd"/>
      <w:r w:rsidR="007C417B" w:rsidRPr="00A232A6">
        <w:rPr>
          <w:rFonts w:ascii="Tahoma" w:hAnsi="Tahoma" w:cs="Tahoma"/>
        </w:rPr>
        <w:t xml:space="preserve">, </w:t>
      </w:r>
      <w:proofErr w:type="spellStart"/>
      <w:r w:rsidR="007C417B" w:rsidRPr="00A232A6">
        <w:rPr>
          <w:rFonts w:ascii="Tahoma" w:hAnsi="Tahoma" w:cs="Tahoma"/>
        </w:rPr>
        <w:t>respectiv</w:t>
      </w:r>
      <w:proofErr w:type="spellEnd"/>
      <w:r w:rsidR="007C417B" w:rsidRPr="00A232A6">
        <w:rPr>
          <w:rFonts w:ascii="Tahoma" w:hAnsi="Tahoma" w:cs="Tahoma"/>
        </w:rPr>
        <w:t xml:space="preserve"> </w:t>
      </w:r>
      <w:r w:rsidR="001267E2">
        <w:rPr>
          <w:rFonts w:ascii="Tahoma" w:hAnsi="Tahoma" w:cs="Tahoma"/>
        </w:rPr>
        <w:t xml:space="preserve">de </w:t>
      </w:r>
      <w:proofErr w:type="spellStart"/>
      <w:r w:rsidR="007C417B" w:rsidRPr="00A232A6">
        <w:rPr>
          <w:rFonts w:ascii="Tahoma" w:hAnsi="Tahoma" w:cs="Tahoma"/>
        </w:rPr>
        <w:t>validare</w:t>
      </w:r>
      <w:proofErr w:type="spellEnd"/>
      <w:r w:rsidR="007C417B" w:rsidRPr="00A232A6">
        <w:rPr>
          <w:rFonts w:ascii="Tahoma" w:hAnsi="Tahoma" w:cs="Tahoma"/>
        </w:rPr>
        <w:t xml:space="preserve"> </w:t>
      </w:r>
      <w:proofErr w:type="spellStart"/>
      <w:r w:rsidR="007C417B" w:rsidRPr="00A232A6">
        <w:rPr>
          <w:rFonts w:ascii="Tahoma" w:hAnsi="Tahoma" w:cs="Tahoma"/>
        </w:rPr>
        <w:t>pentru</w:t>
      </w:r>
      <w:proofErr w:type="spellEnd"/>
      <w:r w:rsidR="007C417B" w:rsidRPr="00A232A6">
        <w:rPr>
          <w:rFonts w:ascii="Tahoma" w:hAnsi="Tahoma" w:cs="Tahoma"/>
        </w:rPr>
        <w:t xml:space="preserve"> </w:t>
      </w:r>
      <w:proofErr w:type="spellStart"/>
      <w:r w:rsidR="007C417B" w:rsidRPr="00A232A6">
        <w:rPr>
          <w:rFonts w:ascii="Tahoma" w:hAnsi="Tahoma" w:cs="Tahoma"/>
        </w:rPr>
        <w:t>tranzacţionarea</w:t>
      </w:r>
      <w:proofErr w:type="spellEnd"/>
      <w:r w:rsidR="007C417B" w:rsidRPr="00A232A6">
        <w:rPr>
          <w:rFonts w:ascii="Tahoma" w:hAnsi="Tahoma" w:cs="Tahoma"/>
        </w:rPr>
        <w:t xml:space="preserve"> </w:t>
      </w:r>
      <w:proofErr w:type="spellStart"/>
      <w:r w:rsidR="007C417B" w:rsidRPr="00A232A6">
        <w:rPr>
          <w:rFonts w:ascii="Tahoma" w:hAnsi="Tahoma" w:cs="Tahoma"/>
        </w:rPr>
        <w:t>zilnică</w:t>
      </w:r>
      <w:proofErr w:type="spellEnd"/>
      <w:r w:rsidR="007C417B" w:rsidRPr="00A232A6">
        <w:rPr>
          <w:rFonts w:ascii="Tahoma" w:hAnsi="Tahoma" w:cs="Tahoma"/>
        </w:rPr>
        <w:t xml:space="preserve"> de </w:t>
      </w:r>
      <w:proofErr w:type="spellStart"/>
      <w:r w:rsidR="007C417B" w:rsidRPr="00A232A6">
        <w:rPr>
          <w:rFonts w:ascii="Tahoma" w:hAnsi="Tahoma" w:cs="Tahoma"/>
        </w:rPr>
        <w:t>energie</w:t>
      </w:r>
      <w:proofErr w:type="spellEnd"/>
      <w:r w:rsidR="007C417B" w:rsidRPr="00A232A6">
        <w:rPr>
          <w:rFonts w:ascii="Tahoma" w:hAnsi="Tahoma" w:cs="Tahoma"/>
        </w:rPr>
        <w:t xml:space="preserve"> </w:t>
      </w:r>
      <w:proofErr w:type="spellStart"/>
      <w:r w:rsidR="007C417B" w:rsidRPr="00A232A6">
        <w:rPr>
          <w:rFonts w:ascii="Tahoma" w:hAnsi="Tahoma" w:cs="Tahoma"/>
        </w:rPr>
        <w:t>electrică</w:t>
      </w:r>
      <w:proofErr w:type="spellEnd"/>
      <w:r w:rsidR="007C417B" w:rsidRPr="00A232A6">
        <w:rPr>
          <w:rFonts w:ascii="Tahoma" w:hAnsi="Tahoma" w:cs="Tahoma"/>
        </w:rPr>
        <w:t xml:space="preserve"> pe </w:t>
      </w:r>
      <w:proofErr w:type="spellStart"/>
      <w:r w:rsidR="007C417B" w:rsidRPr="00A232A6">
        <w:rPr>
          <w:rFonts w:ascii="Tahoma" w:hAnsi="Tahoma" w:cs="Tahoma"/>
        </w:rPr>
        <w:t>Piaţa</w:t>
      </w:r>
      <w:proofErr w:type="spellEnd"/>
      <w:r w:rsidR="007C417B" w:rsidRPr="00A232A6">
        <w:rPr>
          <w:rFonts w:ascii="Tahoma" w:hAnsi="Tahoma" w:cs="Tahoma"/>
        </w:rPr>
        <w:t xml:space="preserve"> </w:t>
      </w:r>
      <w:proofErr w:type="spellStart"/>
      <w:r w:rsidR="007C417B" w:rsidRPr="00A232A6">
        <w:rPr>
          <w:rFonts w:ascii="Tahoma" w:hAnsi="Tahoma" w:cs="Tahoma"/>
        </w:rPr>
        <w:t>pentru</w:t>
      </w:r>
      <w:proofErr w:type="spellEnd"/>
      <w:r w:rsidR="007C417B" w:rsidRPr="00A232A6">
        <w:rPr>
          <w:rFonts w:ascii="Tahoma" w:hAnsi="Tahoma" w:cs="Tahoma"/>
        </w:rPr>
        <w:t xml:space="preserve"> Ziua </w:t>
      </w:r>
      <w:proofErr w:type="spellStart"/>
      <w:r w:rsidR="007C417B" w:rsidRPr="00A232A6">
        <w:rPr>
          <w:rFonts w:ascii="Tahoma" w:hAnsi="Tahoma" w:cs="Tahoma"/>
        </w:rPr>
        <w:t>Următoare</w:t>
      </w:r>
      <w:proofErr w:type="spellEnd"/>
      <w:r w:rsidR="007C417B" w:rsidRPr="00A232A6">
        <w:rPr>
          <w:rFonts w:ascii="Tahoma" w:hAnsi="Tahoma" w:cs="Tahoma"/>
        </w:rPr>
        <w:t xml:space="preserve">, </w:t>
      </w:r>
      <w:proofErr w:type="spellStart"/>
      <w:r w:rsidR="007C417B" w:rsidRPr="00A232A6">
        <w:rPr>
          <w:rFonts w:ascii="Tahoma" w:hAnsi="Tahoma" w:cs="Tahoma"/>
        </w:rPr>
        <w:t>atât</w:t>
      </w:r>
      <w:proofErr w:type="spellEnd"/>
      <w:r w:rsidR="007C417B" w:rsidRPr="00A232A6">
        <w:rPr>
          <w:rFonts w:ascii="Tahoma" w:hAnsi="Tahoma" w:cs="Tahoma"/>
        </w:rPr>
        <w:t xml:space="preserve"> </w:t>
      </w:r>
      <w:proofErr w:type="spellStart"/>
      <w:r w:rsidR="007C417B" w:rsidRPr="00A232A6">
        <w:rPr>
          <w:rFonts w:ascii="Tahoma" w:hAnsi="Tahoma" w:cs="Tahoma"/>
        </w:rPr>
        <w:t>în</w:t>
      </w:r>
      <w:proofErr w:type="spellEnd"/>
      <w:r w:rsidR="007C417B" w:rsidRPr="00A232A6">
        <w:rPr>
          <w:rFonts w:ascii="Tahoma" w:hAnsi="Tahoma" w:cs="Tahoma"/>
        </w:rPr>
        <w:t xml:space="preserve"> </w:t>
      </w:r>
      <w:proofErr w:type="spellStart"/>
      <w:r w:rsidR="007C417B" w:rsidRPr="00A232A6">
        <w:rPr>
          <w:rFonts w:ascii="Tahoma" w:hAnsi="Tahoma" w:cs="Tahoma"/>
        </w:rPr>
        <w:t>funcționarea</w:t>
      </w:r>
      <w:proofErr w:type="spellEnd"/>
      <w:r w:rsidR="007C417B" w:rsidRPr="00A232A6">
        <w:rPr>
          <w:rFonts w:ascii="Tahoma" w:hAnsi="Tahoma" w:cs="Tahoma"/>
        </w:rPr>
        <w:t xml:space="preserve"> PZU </w:t>
      </w:r>
      <w:proofErr w:type="spellStart"/>
      <w:r w:rsidR="007C417B" w:rsidRPr="00A232A6">
        <w:rPr>
          <w:rFonts w:ascii="Tahoma" w:hAnsi="Tahoma" w:cs="Tahoma"/>
        </w:rPr>
        <w:t>în</w:t>
      </w:r>
      <w:proofErr w:type="spellEnd"/>
      <w:r w:rsidR="007C417B" w:rsidRPr="00A232A6">
        <w:rPr>
          <w:rFonts w:ascii="Tahoma" w:hAnsi="Tahoma" w:cs="Tahoma"/>
        </w:rPr>
        <w:t xml:space="preserve"> </w:t>
      </w:r>
      <w:proofErr w:type="spellStart"/>
      <w:r w:rsidR="007C417B" w:rsidRPr="00A232A6">
        <w:rPr>
          <w:rFonts w:ascii="Tahoma" w:hAnsi="Tahoma" w:cs="Tahoma"/>
        </w:rPr>
        <w:t>regim</w:t>
      </w:r>
      <w:proofErr w:type="spellEnd"/>
      <w:r w:rsidR="007C417B" w:rsidRPr="00A232A6">
        <w:rPr>
          <w:rFonts w:ascii="Tahoma" w:hAnsi="Tahoma" w:cs="Tahoma"/>
        </w:rPr>
        <w:t xml:space="preserve"> </w:t>
      </w:r>
      <w:proofErr w:type="spellStart"/>
      <w:r w:rsidR="007C417B" w:rsidRPr="00A232A6">
        <w:rPr>
          <w:rFonts w:ascii="Tahoma" w:hAnsi="Tahoma" w:cs="Tahoma"/>
        </w:rPr>
        <w:t>cuplat</w:t>
      </w:r>
      <w:proofErr w:type="spellEnd"/>
      <w:r w:rsidR="007C417B" w:rsidRPr="00A232A6">
        <w:rPr>
          <w:rFonts w:ascii="Tahoma" w:hAnsi="Tahoma" w:cs="Tahoma"/>
        </w:rPr>
        <w:t xml:space="preserve">, </w:t>
      </w:r>
      <w:proofErr w:type="spellStart"/>
      <w:r w:rsidR="007C417B" w:rsidRPr="00A232A6">
        <w:rPr>
          <w:rFonts w:ascii="Tahoma" w:hAnsi="Tahoma" w:cs="Tahoma"/>
        </w:rPr>
        <w:t>cât</w:t>
      </w:r>
      <w:proofErr w:type="spellEnd"/>
      <w:r w:rsidR="007C417B" w:rsidRPr="00A232A6">
        <w:rPr>
          <w:rFonts w:ascii="Tahoma" w:hAnsi="Tahoma" w:cs="Tahoma"/>
        </w:rPr>
        <w:t xml:space="preserve"> </w:t>
      </w:r>
      <w:proofErr w:type="spellStart"/>
      <w:r w:rsidR="007C417B" w:rsidRPr="00A232A6">
        <w:rPr>
          <w:rFonts w:ascii="Tahoma" w:hAnsi="Tahoma" w:cs="Tahoma"/>
        </w:rPr>
        <w:t>și</w:t>
      </w:r>
      <w:proofErr w:type="spellEnd"/>
      <w:r w:rsidR="007C417B" w:rsidRPr="00A232A6">
        <w:rPr>
          <w:rFonts w:ascii="Tahoma" w:hAnsi="Tahoma" w:cs="Tahoma"/>
        </w:rPr>
        <w:t xml:space="preserve"> </w:t>
      </w:r>
      <w:proofErr w:type="spellStart"/>
      <w:r w:rsidR="007C417B" w:rsidRPr="00A232A6">
        <w:rPr>
          <w:rFonts w:ascii="Tahoma" w:hAnsi="Tahoma" w:cs="Tahoma"/>
        </w:rPr>
        <w:t>în</w:t>
      </w:r>
      <w:proofErr w:type="spellEnd"/>
      <w:r w:rsidR="007C417B" w:rsidRPr="00A232A6">
        <w:rPr>
          <w:rFonts w:ascii="Tahoma" w:hAnsi="Tahoma" w:cs="Tahoma"/>
        </w:rPr>
        <w:t xml:space="preserve"> </w:t>
      </w:r>
      <w:proofErr w:type="spellStart"/>
      <w:r w:rsidR="007C417B" w:rsidRPr="00A232A6">
        <w:rPr>
          <w:rFonts w:ascii="Tahoma" w:hAnsi="Tahoma" w:cs="Tahoma"/>
        </w:rPr>
        <w:t>funcționarea</w:t>
      </w:r>
      <w:proofErr w:type="spellEnd"/>
      <w:r w:rsidR="007C417B" w:rsidRPr="00A232A6">
        <w:rPr>
          <w:rFonts w:ascii="Tahoma" w:hAnsi="Tahoma" w:cs="Tahoma"/>
        </w:rPr>
        <w:t xml:space="preserve"> </w:t>
      </w:r>
      <w:proofErr w:type="spellStart"/>
      <w:r w:rsidR="007C417B" w:rsidRPr="00A232A6">
        <w:rPr>
          <w:rFonts w:ascii="Tahoma" w:hAnsi="Tahoma" w:cs="Tahoma"/>
        </w:rPr>
        <w:t>decuplată</w:t>
      </w:r>
      <w:proofErr w:type="spellEnd"/>
      <w:r w:rsidR="007C417B" w:rsidRPr="00A232A6">
        <w:rPr>
          <w:rFonts w:ascii="Tahoma" w:hAnsi="Tahoma" w:cs="Tahoma"/>
        </w:rPr>
        <w:t xml:space="preserve">, </w:t>
      </w:r>
      <w:proofErr w:type="spellStart"/>
      <w:r w:rsidR="007C417B" w:rsidRPr="00A232A6">
        <w:rPr>
          <w:rFonts w:ascii="Tahoma" w:hAnsi="Tahoma" w:cs="Tahoma"/>
        </w:rPr>
        <w:t>când</w:t>
      </w:r>
      <w:proofErr w:type="spellEnd"/>
      <w:r w:rsidR="007C417B" w:rsidRPr="00A232A6">
        <w:rPr>
          <w:rFonts w:ascii="Tahoma" w:hAnsi="Tahoma" w:cs="Tahoma"/>
        </w:rPr>
        <w:t xml:space="preserve"> se </w:t>
      </w:r>
      <w:proofErr w:type="spellStart"/>
      <w:r w:rsidR="007C417B" w:rsidRPr="00A232A6">
        <w:rPr>
          <w:rFonts w:ascii="Tahoma" w:hAnsi="Tahoma" w:cs="Tahoma"/>
        </w:rPr>
        <w:t>aplică</w:t>
      </w:r>
      <w:proofErr w:type="spellEnd"/>
      <w:r w:rsidR="007C417B" w:rsidRPr="00A232A6">
        <w:rPr>
          <w:rFonts w:ascii="Tahoma" w:hAnsi="Tahoma" w:cs="Tahoma"/>
        </w:rPr>
        <w:t xml:space="preserve"> </w:t>
      </w:r>
      <w:proofErr w:type="spellStart"/>
      <w:r w:rsidR="007C417B" w:rsidRPr="00A232A6">
        <w:rPr>
          <w:rFonts w:ascii="Tahoma" w:hAnsi="Tahoma" w:cs="Tahoma"/>
        </w:rPr>
        <w:t>procedura</w:t>
      </w:r>
      <w:proofErr w:type="spellEnd"/>
      <w:r w:rsidR="007C417B" w:rsidRPr="00A232A6">
        <w:rPr>
          <w:rFonts w:ascii="Tahoma" w:hAnsi="Tahoma" w:cs="Tahoma"/>
        </w:rPr>
        <w:t xml:space="preserve"> de </w:t>
      </w:r>
      <w:proofErr w:type="spellStart"/>
      <w:r w:rsidR="007C417B" w:rsidRPr="00A232A6">
        <w:rPr>
          <w:rFonts w:ascii="Tahoma" w:hAnsi="Tahoma" w:cs="Tahoma"/>
        </w:rPr>
        <w:t>ultimă</w:t>
      </w:r>
      <w:proofErr w:type="spellEnd"/>
      <w:r w:rsidR="007C417B" w:rsidRPr="00A232A6">
        <w:rPr>
          <w:rFonts w:ascii="Tahoma" w:hAnsi="Tahoma" w:cs="Tahoma"/>
        </w:rPr>
        <w:t xml:space="preserve"> </w:t>
      </w:r>
      <w:proofErr w:type="spellStart"/>
      <w:r w:rsidR="007C417B" w:rsidRPr="00A232A6">
        <w:rPr>
          <w:rFonts w:ascii="Tahoma" w:hAnsi="Tahoma" w:cs="Tahoma"/>
        </w:rPr>
        <w:t>instanță</w:t>
      </w:r>
      <w:proofErr w:type="spellEnd"/>
      <w:r w:rsidR="00820DC0">
        <w:rPr>
          <w:rFonts w:ascii="Tahoma" w:hAnsi="Tahoma" w:cs="Tahoma"/>
        </w:rPr>
        <w:t xml:space="preserve"> (</w:t>
      </w:r>
      <w:proofErr w:type="spellStart"/>
      <w:r w:rsidR="00820DC0" w:rsidRPr="00754162">
        <w:rPr>
          <w:rFonts w:ascii="Tahoma" w:hAnsi="Tahoma" w:cs="Tahoma"/>
          <w:i/>
        </w:rPr>
        <w:t>Secțiunea</w:t>
      </w:r>
      <w:proofErr w:type="spellEnd"/>
      <w:r w:rsidR="00820DC0" w:rsidRPr="00754162">
        <w:rPr>
          <w:rFonts w:ascii="Tahoma" w:hAnsi="Tahoma" w:cs="Tahoma"/>
          <w:i/>
        </w:rPr>
        <w:t xml:space="preserve"> 6.7.</w:t>
      </w:r>
      <w:r w:rsidR="00820DC0">
        <w:rPr>
          <w:rFonts w:ascii="Tahoma" w:hAnsi="Tahoma" w:cs="Tahoma"/>
        </w:rPr>
        <w:t>)</w:t>
      </w:r>
      <w:r w:rsidR="007C417B" w:rsidRPr="00A232A6">
        <w:rPr>
          <w:rFonts w:ascii="Tahoma" w:hAnsi="Tahoma" w:cs="Tahoma"/>
        </w:rPr>
        <w:t>.</w:t>
      </w:r>
    </w:p>
    <w:p w14:paraId="5BE0CF6E" w14:textId="77777777" w:rsidR="00B24178" w:rsidRPr="00A232A6" w:rsidRDefault="00B24178" w:rsidP="00B24178">
      <w:pPr>
        <w:tabs>
          <w:tab w:val="left" w:pos="720"/>
        </w:tabs>
        <w:spacing w:before="120" w:line="276" w:lineRule="auto"/>
        <w:jc w:val="both"/>
        <w:rPr>
          <w:rFonts w:ascii="Tahoma" w:hAnsi="Tahoma" w:cs="Tahoma"/>
          <w:lang w:val="ro-RO"/>
        </w:rPr>
      </w:pPr>
    </w:p>
    <w:p w14:paraId="5A82A62C" w14:textId="77777777" w:rsidR="0019006F" w:rsidRPr="00A232A6" w:rsidRDefault="0019006F" w:rsidP="00B24178">
      <w:pPr>
        <w:pStyle w:val="Heading3"/>
      </w:pPr>
      <w:bookmarkStart w:id="27" w:name="_Toc401000682"/>
      <w:bookmarkStart w:id="28" w:name="_Toc528150192"/>
      <w:r w:rsidRPr="00A232A6">
        <w:t xml:space="preserve">A)   </w:t>
      </w:r>
      <w:proofErr w:type="spellStart"/>
      <w:r w:rsidR="00B24178" w:rsidRPr="00A232A6">
        <w:t>Caracteristicile</w:t>
      </w:r>
      <w:proofErr w:type="spellEnd"/>
      <w:r w:rsidR="00B24178" w:rsidRPr="00A232A6">
        <w:t xml:space="preserve"> </w:t>
      </w:r>
      <w:proofErr w:type="spellStart"/>
      <w:r w:rsidR="00B24178" w:rsidRPr="00A232A6">
        <w:t>ofertelor</w:t>
      </w:r>
      <w:proofErr w:type="spellEnd"/>
      <w:r w:rsidR="00B24178" w:rsidRPr="00A232A6">
        <w:t xml:space="preserve"> pe </w:t>
      </w:r>
      <w:r w:rsidRPr="00A232A6">
        <w:t>PZU</w:t>
      </w:r>
      <w:bookmarkEnd w:id="27"/>
      <w:bookmarkEnd w:id="28"/>
    </w:p>
    <w:p w14:paraId="612DBF72"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w:t>
      </w:r>
      <w:proofErr w:type="spellStart"/>
      <w:r w:rsidRPr="00A232A6">
        <w:rPr>
          <w:rFonts w:ascii="Tahoma" w:hAnsi="Tahoma" w:cs="Tahoma"/>
        </w:rPr>
        <w:t>cumpărare</w:t>
      </w:r>
      <w:proofErr w:type="spellEnd"/>
      <w:r w:rsidRPr="00A232A6">
        <w:rPr>
          <w:rFonts w:ascii="Tahoma" w:hAnsi="Tahoma" w:cs="Tahoma"/>
        </w:rPr>
        <w:t xml:space="preserve"> de </w:t>
      </w:r>
      <w:proofErr w:type="spellStart"/>
      <w:r w:rsidRPr="00A232A6">
        <w:rPr>
          <w:rFonts w:ascii="Tahoma" w:hAnsi="Tahoma" w:cs="Tahoma"/>
        </w:rPr>
        <w:t>energie</w:t>
      </w:r>
      <w:proofErr w:type="spellEnd"/>
      <w:r w:rsidRPr="00A232A6">
        <w:rPr>
          <w:rFonts w:ascii="Tahoma" w:hAnsi="Tahoma" w:cs="Tahoma"/>
        </w:rPr>
        <w:t xml:space="preserve"> </w:t>
      </w:r>
      <w:proofErr w:type="spellStart"/>
      <w:r w:rsidRPr="00A232A6">
        <w:rPr>
          <w:rFonts w:ascii="Tahoma" w:hAnsi="Tahoma" w:cs="Tahoma"/>
        </w:rPr>
        <w:t>electrică</w:t>
      </w:r>
      <w:proofErr w:type="spellEnd"/>
      <w:r w:rsidRPr="00A232A6">
        <w:rPr>
          <w:rFonts w:ascii="Tahoma" w:hAnsi="Tahoma" w:cs="Tahoma"/>
        </w:rPr>
        <w:t xml:space="preserve"> se fac la </w:t>
      </w:r>
      <w:proofErr w:type="spellStart"/>
      <w:r w:rsidRPr="00A232A6">
        <w:rPr>
          <w:rFonts w:ascii="Tahoma" w:hAnsi="Tahoma" w:cs="Tahoma"/>
        </w:rPr>
        <w:t>nivel</w:t>
      </w:r>
      <w:proofErr w:type="spellEnd"/>
      <w:r w:rsidRPr="00A232A6">
        <w:rPr>
          <w:rFonts w:ascii="Tahoma" w:hAnsi="Tahoma" w:cs="Tahoma"/>
        </w:rPr>
        <w:t xml:space="preserve"> </w:t>
      </w:r>
      <w:proofErr w:type="spellStart"/>
      <w:r w:rsidRPr="00A232A6">
        <w:rPr>
          <w:rFonts w:ascii="Tahoma" w:hAnsi="Tahoma" w:cs="Tahoma"/>
        </w:rPr>
        <w:t>agregat</w:t>
      </w:r>
      <w:proofErr w:type="spellEnd"/>
      <w:r w:rsidRPr="00A232A6">
        <w:rPr>
          <w:rFonts w:ascii="Tahoma" w:hAnsi="Tahoma" w:cs="Tahoma"/>
        </w:rPr>
        <w:t xml:space="preserve"> pe </w:t>
      </w:r>
      <w:proofErr w:type="spellStart"/>
      <w:r w:rsidRPr="00A232A6">
        <w:rPr>
          <w:rFonts w:ascii="Tahoma" w:hAnsi="Tahoma" w:cs="Tahoma"/>
        </w:rPr>
        <w:t>portofoliul</w:t>
      </w:r>
      <w:proofErr w:type="spellEnd"/>
      <w:r w:rsidRPr="00A232A6">
        <w:rPr>
          <w:rFonts w:ascii="Tahoma" w:hAnsi="Tahoma" w:cs="Tahoma"/>
        </w:rPr>
        <w:t xml:space="preserve"> </w:t>
      </w:r>
      <w:proofErr w:type="spellStart"/>
      <w:r w:rsidRPr="00A232A6">
        <w:rPr>
          <w:rFonts w:ascii="Tahoma" w:hAnsi="Tahoma" w:cs="Tahoma"/>
        </w:rPr>
        <w:t>fiecărui</w:t>
      </w:r>
      <w:proofErr w:type="spellEnd"/>
      <w:r w:rsidRPr="00A232A6">
        <w:rPr>
          <w:rFonts w:ascii="Tahoma" w:hAnsi="Tahoma" w:cs="Tahoma"/>
        </w:rPr>
        <w:t xml:space="preserve"> participant la PZU.</w:t>
      </w:r>
    </w:p>
    <w:p w14:paraId="331673F9"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Oferta</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definită</w:t>
      </w:r>
      <w:proofErr w:type="spellEnd"/>
      <w:r w:rsidRPr="00A232A6">
        <w:rPr>
          <w:rFonts w:ascii="Tahoma" w:hAnsi="Tahoma" w:cs="Tahoma"/>
        </w:rPr>
        <w:t xml:space="preserve"> de minim o </w:t>
      </w:r>
      <w:proofErr w:type="spellStart"/>
      <w:r w:rsidRPr="00A232A6">
        <w:rPr>
          <w:rFonts w:ascii="Tahoma" w:hAnsi="Tahoma" w:cs="Tahoma"/>
        </w:rPr>
        <w:t>pereche</w:t>
      </w:r>
      <w:proofErr w:type="spellEnd"/>
      <w:r w:rsidRPr="00A232A6">
        <w:rPr>
          <w:rFonts w:ascii="Tahoma" w:hAnsi="Tahoma" w:cs="Tahoma"/>
        </w:rPr>
        <w:t xml:space="preserve"> </w:t>
      </w:r>
      <w:proofErr w:type="spellStart"/>
      <w:r w:rsidR="000906D5">
        <w:rPr>
          <w:rFonts w:ascii="Tahoma" w:hAnsi="Tahoma" w:cs="Tahoma"/>
        </w:rPr>
        <w:t>preț-cantitate</w:t>
      </w:r>
      <w:proofErr w:type="spellEnd"/>
      <w:r w:rsidRPr="00A232A6">
        <w:rPr>
          <w:rFonts w:ascii="Tahoma" w:hAnsi="Tahoma" w:cs="Tahoma"/>
        </w:rPr>
        <w:t xml:space="preserve">. </w:t>
      </w:r>
      <w:proofErr w:type="spellStart"/>
      <w:r w:rsidRPr="00A232A6">
        <w:rPr>
          <w:rFonts w:ascii="Tahoma" w:hAnsi="Tahoma" w:cs="Tahoma"/>
        </w:rPr>
        <w:t>Cantitatea</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exprimată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MWh cu o </w:t>
      </w:r>
      <w:proofErr w:type="spellStart"/>
      <w:r w:rsidRPr="00A232A6">
        <w:rPr>
          <w:rFonts w:ascii="Tahoma" w:hAnsi="Tahoma" w:cs="Tahoma"/>
        </w:rPr>
        <w:t>zecimală</w:t>
      </w:r>
      <w:proofErr w:type="spellEnd"/>
      <w:r w:rsidRPr="00A232A6">
        <w:rPr>
          <w:rFonts w:ascii="Tahoma" w:hAnsi="Tahoma" w:cs="Tahoma"/>
        </w:rPr>
        <w:t xml:space="preserve">, </w:t>
      </w:r>
      <w:proofErr w:type="spellStart"/>
      <w:r w:rsidRPr="00A232A6">
        <w:rPr>
          <w:rFonts w:ascii="Tahoma" w:hAnsi="Tahoma" w:cs="Tahoma"/>
        </w:rPr>
        <w:t>iar</w:t>
      </w:r>
      <w:proofErr w:type="spellEnd"/>
      <w:r w:rsidRPr="00A232A6">
        <w:rPr>
          <w:rFonts w:ascii="Tahoma" w:hAnsi="Tahoma" w:cs="Tahoma"/>
        </w:rPr>
        <w:t xml:space="preserve"> </w:t>
      </w:r>
      <w:proofErr w:type="spellStart"/>
      <w:r w:rsidRPr="00A232A6">
        <w:rPr>
          <w:rFonts w:ascii="Tahoma" w:hAnsi="Tahoma" w:cs="Tahoma"/>
        </w:rPr>
        <w:t>preţul</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exprimat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lei cu </w:t>
      </w:r>
      <w:proofErr w:type="spellStart"/>
      <w:r w:rsidRPr="00A232A6">
        <w:rPr>
          <w:rFonts w:ascii="Tahoma" w:hAnsi="Tahoma" w:cs="Tahoma"/>
        </w:rPr>
        <w:t>două</w:t>
      </w:r>
      <w:proofErr w:type="spellEnd"/>
      <w:r w:rsidRPr="00A232A6">
        <w:rPr>
          <w:rFonts w:ascii="Tahoma" w:hAnsi="Tahoma" w:cs="Tahoma"/>
        </w:rPr>
        <w:t xml:space="preserve"> </w:t>
      </w:r>
      <w:proofErr w:type="spellStart"/>
      <w:r w:rsidRPr="00A232A6">
        <w:rPr>
          <w:rFonts w:ascii="Tahoma" w:hAnsi="Tahoma" w:cs="Tahoma"/>
        </w:rPr>
        <w:t>zecimale</w:t>
      </w:r>
      <w:proofErr w:type="spellEnd"/>
      <w:r w:rsidRPr="00A232A6">
        <w:rPr>
          <w:rFonts w:ascii="Tahoma" w:hAnsi="Tahoma" w:cs="Tahoma"/>
        </w:rPr>
        <w:t>.</w:t>
      </w:r>
    </w:p>
    <w:p w14:paraId="7F6BDF16"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lastRenderedPageBreak/>
        <w:t>Ofertele</w:t>
      </w:r>
      <w:proofErr w:type="spellEnd"/>
      <w:r w:rsidRPr="00A232A6">
        <w:rPr>
          <w:rFonts w:ascii="Tahoma" w:hAnsi="Tahoma" w:cs="Tahoma"/>
        </w:rPr>
        <w:t xml:space="preserve"> se fac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raportare</w:t>
      </w:r>
      <w:proofErr w:type="spellEnd"/>
      <w:r w:rsidRPr="00A232A6">
        <w:rPr>
          <w:rFonts w:ascii="Tahoma" w:hAnsi="Tahoma" w:cs="Tahoma"/>
        </w:rPr>
        <w:t xml:space="preserve"> la </w:t>
      </w:r>
      <w:proofErr w:type="spellStart"/>
      <w:r w:rsidRPr="00A232A6">
        <w:rPr>
          <w:rFonts w:ascii="Tahoma" w:hAnsi="Tahoma" w:cs="Tahoma"/>
        </w:rPr>
        <w:t>ora</w:t>
      </w:r>
      <w:proofErr w:type="spellEnd"/>
      <w:r w:rsidRPr="00A232A6">
        <w:rPr>
          <w:rFonts w:ascii="Tahoma" w:hAnsi="Tahoma" w:cs="Tahoma"/>
        </w:rPr>
        <w:t xml:space="preserve"> CET, </w:t>
      </w:r>
      <w:proofErr w:type="spellStart"/>
      <w:r w:rsidRPr="00A232A6">
        <w:rPr>
          <w:rFonts w:ascii="Tahoma" w:hAnsi="Tahoma" w:cs="Tahoma"/>
        </w:rPr>
        <w:t>adică</w:t>
      </w:r>
      <w:proofErr w:type="spellEnd"/>
      <w:r w:rsidRPr="00A232A6">
        <w:rPr>
          <w:rFonts w:ascii="Tahoma" w:hAnsi="Tahoma" w:cs="Tahoma"/>
        </w:rPr>
        <w:t xml:space="preserve"> </w:t>
      </w:r>
      <w:proofErr w:type="spellStart"/>
      <w:r w:rsidRPr="00A232A6">
        <w:rPr>
          <w:rFonts w:ascii="Tahoma" w:hAnsi="Tahoma" w:cs="Tahoma"/>
        </w:rPr>
        <w:t>primul</w:t>
      </w:r>
      <w:proofErr w:type="spellEnd"/>
      <w:r w:rsidRPr="00A232A6">
        <w:rPr>
          <w:rFonts w:ascii="Tahoma" w:hAnsi="Tahoma" w:cs="Tahoma"/>
        </w:rPr>
        <w:t xml:space="preserve"> interval de </w:t>
      </w:r>
      <w:proofErr w:type="spellStart"/>
      <w:r w:rsidRPr="00A232A6">
        <w:rPr>
          <w:rFonts w:ascii="Tahoma" w:hAnsi="Tahoma" w:cs="Tahoma"/>
        </w:rPr>
        <w:t>tranzacţionare</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intervalul</w:t>
      </w:r>
      <w:proofErr w:type="spellEnd"/>
      <w:r w:rsidRPr="00A232A6">
        <w:rPr>
          <w:rFonts w:ascii="Tahoma" w:hAnsi="Tahoma" w:cs="Tahoma"/>
        </w:rPr>
        <w:t xml:space="preserve"> </w:t>
      </w:r>
      <w:proofErr w:type="spellStart"/>
      <w:r w:rsidRPr="00A232A6">
        <w:rPr>
          <w:rFonts w:ascii="Tahoma" w:hAnsi="Tahoma" w:cs="Tahoma"/>
        </w:rPr>
        <w:t>dintre</w:t>
      </w:r>
      <w:proofErr w:type="spellEnd"/>
      <w:r w:rsidRPr="00A232A6">
        <w:rPr>
          <w:rFonts w:ascii="Tahoma" w:hAnsi="Tahoma" w:cs="Tahoma"/>
        </w:rPr>
        <w:t xml:space="preserve"> </w:t>
      </w:r>
      <w:proofErr w:type="spellStart"/>
      <w:r w:rsidRPr="00A232A6">
        <w:rPr>
          <w:rFonts w:ascii="Tahoma" w:hAnsi="Tahoma" w:cs="Tahoma"/>
        </w:rPr>
        <w:t>ora</w:t>
      </w:r>
      <w:proofErr w:type="spellEnd"/>
      <w:r w:rsidRPr="00A232A6">
        <w:rPr>
          <w:rFonts w:ascii="Tahoma" w:hAnsi="Tahoma" w:cs="Tahoma"/>
        </w:rPr>
        <w:t xml:space="preserve"> 0:00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ora</w:t>
      </w:r>
      <w:proofErr w:type="spellEnd"/>
      <w:r w:rsidRPr="00A232A6">
        <w:rPr>
          <w:rFonts w:ascii="Tahoma" w:hAnsi="Tahoma" w:cs="Tahoma"/>
        </w:rPr>
        <w:t xml:space="preserve"> 1:00 CET.</w:t>
      </w:r>
    </w:p>
    <w:p w14:paraId="685A41B5"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se fac </w:t>
      </w:r>
      <w:proofErr w:type="spellStart"/>
      <w:r w:rsidRPr="00A232A6">
        <w:rPr>
          <w:rFonts w:ascii="Tahoma" w:hAnsi="Tahoma" w:cs="Tahoma"/>
        </w:rPr>
        <w:t>pentru</w:t>
      </w:r>
      <w:proofErr w:type="spellEnd"/>
      <w:r w:rsidRPr="00A232A6">
        <w:rPr>
          <w:rFonts w:ascii="Tahoma" w:hAnsi="Tahoma" w:cs="Tahoma"/>
        </w:rPr>
        <w:t xml:space="preserve"> zona de </w:t>
      </w:r>
      <w:proofErr w:type="spellStart"/>
      <w:r w:rsidRPr="00A232A6">
        <w:rPr>
          <w:rFonts w:ascii="Tahoma" w:hAnsi="Tahoma" w:cs="Tahoma"/>
        </w:rPr>
        <w:t>ofertare</w:t>
      </w:r>
      <w:proofErr w:type="spellEnd"/>
      <w:r w:rsidRPr="00A232A6">
        <w:rPr>
          <w:rFonts w:ascii="Tahoma" w:hAnsi="Tahoma" w:cs="Tahoma"/>
        </w:rPr>
        <w:t xml:space="preserve"> </w:t>
      </w:r>
      <w:proofErr w:type="spellStart"/>
      <w:r w:rsidRPr="00A232A6">
        <w:rPr>
          <w:rFonts w:ascii="Tahoma" w:hAnsi="Tahoma" w:cs="Tahoma"/>
        </w:rPr>
        <w:t>națională</w:t>
      </w:r>
      <w:proofErr w:type="spellEnd"/>
      <w:r w:rsidRPr="00A232A6">
        <w:rPr>
          <w:rFonts w:ascii="Tahoma" w:hAnsi="Tahoma" w:cs="Tahoma"/>
        </w:rPr>
        <w:t xml:space="preserve">, cu </w:t>
      </w:r>
      <w:proofErr w:type="spellStart"/>
      <w:r w:rsidRPr="00A232A6">
        <w:rPr>
          <w:rFonts w:ascii="Tahoma" w:hAnsi="Tahoma" w:cs="Tahoma"/>
        </w:rPr>
        <w:t>luarea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considerare</w:t>
      </w:r>
      <w:proofErr w:type="spellEnd"/>
      <w:r w:rsidRPr="00A232A6">
        <w:rPr>
          <w:rFonts w:ascii="Tahoma" w:hAnsi="Tahoma" w:cs="Tahoma"/>
        </w:rPr>
        <w:t xml:space="preserve"> a </w:t>
      </w:r>
      <w:proofErr w:type="spellStart"/>
      <w:r w:rsidRPr="00A232A6">
        <w:rPr>
          <w:rFonts w:ascii="Tahoma" w:hAnsi="Tahoma" w:cs="Tahoma"/>
        </w:rPr>
        <w:t>funcționării</w:t>
      </w:r>
      <w:proofErr w:type="spellEnd"/>
      <w:r w:rsidRPr="00A232A6">
        <w:rPr>
          <w:rFonts w:ascii="Tahoma" w:hAnsi="Tahoma" w:cs="Tahoma"/>
        </w:rPr>
        <w:t xml:space="preserve"> </w:t>
      </w:r>
      <w:proofErr w:type="spellStart"/>
      <w:r w:rsidRPr="00A232A6">
        <w:rPr>
          <w:rFonts w:ascii="Tahoma" w:hAnsi="Tahoma" w:cs="Tahoma"/>
        </w:rPr>
        <w:t>acesteia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regim</w:t>
      </w:r>
      <w:proofErr w:type="spellEnd"/>
      <w:r w:rsidRPr="00A232A6">
        <w:rPr>
          <w:rFonts w:ascii="Tahoma" w:hAnsi="Tahoma" w:cs="Tahoma"/>
        </w:rPr>
        <w:t xml:space="preserve"> </w:t>
      </w:r>
      <w:proofErr w:type="spellStart"/>
      <w:r w:rsidRPr="00A232A6">
        <w:rPr>
          <w:rFonts w:ascii="Tahoma" w:hAnsi="Tahoma" w:cs="Tahoma"/>
        </w:rPr>
        <w:t>cuplat</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după</w:t>
      </w:r>
      <w:proofErr w:type="spellEnd"/>
      <w:r w:rsidRPr="00A232A6">
        <w:rPr>
          <w:rFonts w:ascii="Tahoma" w:hAnsi="Tahoma" w:cs="Tahoma"/>
        </w:rPr>
        <w:t xml:space="preserve"> </w:t>
      </w:r>
      <w:proofErr w:type="spellStart"/>
      <w:r w:rsidRPr="00A232A6">
        <w:rPr>
          <w:rFonts w:ascii="Tahoma" w:hAnsi="Tahoma" w:cs="Tahoma"/>
        </w:rPr>
        <w:t>caz</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situații</w:t>
      </w:r>
      <w:proofErr w:type="spellEnd"/>
      <w:r w:rsidRPr="00A232A6">
        <w:rPr>
          <w:rFonts w:ascii="Tahoma" w:hAnsi="Tahoma" w:cs="Tahoma"/>
        </w:rPr>
        <w:t xml:space="preserve"> </w:t>
      </w:r>
      <w:proofErr w:type="spellStart"/>
      <w:r w:rsidRPr="00A232A6">
        <w:rPr>
          <w:rFonts w:ascii="Tahoma" w:hAnsi="Tahoma" w:cs="Tahoma"/>
        </w:rPr>
        <w:t>excepționale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regim</w:t>
      </w:r>
      <w:proofErr w:type="spellEnd"/>
      <w:r w:rsidRPr="00A232A6">
        <w:rPr>
          <w:rFonts w:ascii="Tahoma" w:hAnsi="Tahoma" w:cs="Tahoma"/>
        </w:rPr>
        <w:t xml:space="preserve"> </w:t>
      </w:r>
      <w:proofErr w:type="spellStart"/>
      <w:r w:rsidRPr="00A232A6">
        <w:rPr>
          <w:rFonts w:ascii="Tahoma" w:hAnsi="Tahoma" w:cs="Tahoma"/>
        </w:rPr>
        <w:t>decuplat</w:t>
      </w:r>
      <w:proofErr w:type="spellEnd"/>
      <w:r w:rsidRPr="00A232A6">
        <w:rPr>
          <w:rFonts w:ascii="Tahoma" w:hAnsi="Tahoma" w:cs="Tahoma"/>
        </w:rPr>
        <w:t>.</w:t>
      </w:r>
    </w:p>
    <w:p w14:paraId="69979A30"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pot fi de </w:t>
      </w:r>
      <w:proofErr w:type="spellStart"/>
      <w:r w:rsidRPr="00A232A6">
        <w:rPr>
          <w:rFonts w:ascii="Tahoma" w:hAnsi="Tahoma" w:cs="Tahoma"/>
        </w:rPr>
        <w:t>următoarele</w:t>
      </w:r>
      <w:proofErr w:type="spellEnd"/>
      <w:r w:rsidRPr="00A232A6">
        <w:rPr>
          <w:rFonts w:ascii="Tahoma" w:hAnsi="Tahoma" w:cs="Tahoma"/>
        </w:rPr>
        <w:t xml:space="preserve"> </w:t>
      </w:r>
      <w:proofErr w:type="spellStart"/>
      <w:r w:rsidRPr="00A232A6">
        <w:rPr>
          <w:rFonts w:ascii="Tahoma" w:hAnsi="Tahoma" w:cs="Tahoma"/>
        </w:rPr>
        <w:t>categorii</w:t>
      </w:r>
      <w:proofErr w:type="spellEnd"/>
      <w:r w:rsidRPr="00A232A6">
        <w:rPr>
          <w:rFonts w:ascii="Tahoma" w:hAnsi="Tahoma" w:cs="Tahoma"/>
        </w:rPr>
        <w:t>:</w:t>
      </w:r>
    </w:p>
    <w:p w14:paraId="780310AE" w14:textId="77777777" w:rsidR="0019006F" w:rsidRPr="00A232A6" w:rsidRDefault="0019006F" w:rsidP="00AE48F4">
      <w:pPr>
        <w:pStyle w:val="ListParagraph"/>
        <w:numPr>
          <w:ilvl w:val="0"/>
          <w:numId w:val="23"/>
        </w:numPr>
        <w:spacing w:before="120" w:line="276" w:lineRule="auto"/>
        <w:ind w:left="990"/>
        <w:jc w:val="both"/>
        <w:rPr>
          <w:rFonts w:ascii="Tahoma" w:hAnsi="Tahoma" w:cs="Tahoma"/>
          <w:lang w:val="ro-RO"/>
        </w:rPr>
      </w:pPr>
      <w:r w:rsidRPr="00A232A6">
        <w:rPr>
          <w:rFonts w:ascii="Tahoma" w:hAnsi="Tahoma" w:cs="Tahoma"/>
          <w:lang w:val="ro-RO"/>
        </w:rPr>
        <w:t>oferte</w:t>
      </w:r>
      <w:r w:rsidRPr="00A232A6">
        <w:rPr>
          <w:rFonts w:ascii="Tahoma" w:hAnsi="Tahoma" w:cs="Tahoma"/>
          <w:iCs/>
          <w:color w:val="000000" w:themeColor="text1"/>
          <w:lang w:val="ro-RO"/>
        </w:rPr>
        <w:t xml:space="preserve"> </w:t>
      </w:r>
      <w:r w:rsidRPr="00A232A6">
        <w:rPr>
          <w:rFonts w:ascii="Tahoma" w:hAnsi="Tahoma" w:cs="Tahoma"/>
          <w:lang w:val="ro-RO"/>
        </w:rPr>
        <w:t>orare;</w:t>
      </w:r>
    </w:p>
    <w:p w14:paraId="28A3DCF9" w14:textId="77777777" w:rsidR="0019006F" w:rsidRPr="00A232A6" w:rsidRDefault="0019006F" w:rsidP="00AE48F4">
      <w:pPr>
        <w:pStyle w:val="ListParagraph"/>
        <w:numPr>
          <w:ilvl w:val="0"/>
          <w:numId w:val="23"/>
        </w:numPr>
        <w:spacing w:before="120" w:line="276" w:lineRule="auto"/>
        <w:ind w:left="990"/>
        <w:jc w:val="both"/>
        <w:rPr>
          <w:rFonts w:ascii="Tahoma" w:hAnsi="Tahoma" w:cs="Tahoma"/>
          <w:iCs/>
          <w:color w:val="000000" w:themeColor="text1"/>
          <w:lang w:val="ro-RO"/>
        </w:rPr>
      </w:pPr>
      <w:r w:rsidRPr="00A232A6">
        <w:rPr>
          <w:rFonts w:ascii="Tahoma" w:hAnsi="Tahoma" w:cs="Tahoma"/>
          <w:lang w:val="ro-RO"/>
        </w:rPr>
        <w:t>oferte</w:t>
      </w:r>
      <w:r w:rsidRPr="00A232A6">
        <w:rPr>
          <w:rFonts w:ascii="Tahoma" w:hAnsi="Tahoma" w:cs="Tahoma"/>
          <w:iCs/>
          <w:color w:val="000000" w:themeColor="text1"/>
          <w:lang w:val="ro-RO"/>
        </w:rPr>
        <w:t xml:space="preserve"> bloc.</w:t>
      </w:r>
    </w:p>
    <w:p w14:paraId="3160F661"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Modul de </w:t>
      </w:r>
      <w:proofErr w:type="spellStart"/>
      <w:r w:rsidRPr="00A232A6">
        <w:rPr>
          <w:rFonts w:ascii="Tahoma" w:hAnsi="Tahoma" w:cs="Tahoma"/>
        </w:rPr>
        <w:t>introducere</w:t>
      </w:r>
      <w:proofErr w:type="spellEnd"/>
      <w:r w:rsidRPr="00A232A6">
        <w:rPr>
          <w:rFonts w:ascii="Tahoma" w:hAnsi="Tahoma" w:cs="Tahoma"/>
        </w:rPr>
        <w:t xml:space="preserve"> </w:t>
      </w:r>
      <w:proofErr w:type="gramStart"/>
      <w:r w:rsidRPr="00A232A6">
        <w:rPr>
          <w:rFonts w:ascii="Tahoma" w:hAnsi="Tahoma" w:cs="Tahoma"/>
        </w:rPr>
        <w:t>a</w:t>
      </w:r>
      <w:proofErr w:type="gram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descris</w:t>
      </w:r>
      <w:proofErr w:type="spellEnd"/>
      <w:r w:rsidRPr="00A232A6">
        <w:rPr>
          <w:rFonts w:ascii="Tahoma" w:hAnsi="Tahoma" w:cs="Tahoma"/>
        </w:rPr>
        <w:t xml:space="preserve"> </w:t>
      </w:r>
      <w:proofErr w:type="spellStart"/>
      <w:r w:rsidRPr="00A232A6">
        <w:rPr>
          <w:rFonts w:ascii="Tahoma" w:hAnsi="Tahoma" w:cs="Tahoma"/>
        </w:rPr>
        <w:t>detaliat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i/>
        </w:rPr>
        <w:t>Ghidul</w:t>
      </w:r>
      <w:proofErr w:type="spellEnd"/>
      <w:r w:rsidRPr="00A232A6">
        <w:rPr>
          <w:rFonts w:ascii="Tahoma" w:hAnsi="Tahoma" w:cs="Tahoma"/>
          <w:i/>
        </w:rPr>
        <w:t xml:space="preserve"> </w:t>
      </w:r>
      <w:proofErr w:type="spellStart"/>
      <w:r w:rsidRPr="00A232A6">
        <w:rPr>
          <w:rFonts w:ascii="Tahoma" w:hAnsi="Tahoma" w:cs="Tahoma"/>
          <w:i/>
        </w:rPr>
        <w:t>Utilizatorului</w:t>
      </w:r>
      <w:proofErr w:type="spellEnd"/>
      <w:r w:rsidRPr="00A232A6">
        <w:rPr>
          <w:rFonts w:ascii="Tahoma" w:hAnsi="Tahoma" w:cs="Tahoma"/>
          <w:i/>
        </w:rPr>
        <w:t xml:space="preserve"> </w:t>
      </w:r>
      <w:proofErr w:type="spellStart"/>
      <w:r w:rsidRPr="00A232A6">
        <w:rPr>
          <w:rFonts w:ascii="Tahoma" w:hAnsi="Tahoma" w:cs="Tahoma"/>
          <w:i/>
        </w:rPr>
        <w:t>pentru</w:t>
      </w:r>
      <w:proofErr w:type="spellEnd"/>
      <w:r w:rsidRPr="00A232A6">
        <w:rPr>
          <w:rFonts w:ascii="Tahoma" w:hAnsi="Tahoma" w:cs="Tahoma"/>
          <w:i/>
        </w:rPr>
        <w:t xml:space="preserve"> </w:t>
      </w:r>
      <w:proofErr w:type="spellStart"/>
      <w:r w:rsidRPr="00A232A6">
        <w:rPr>
          <w:rFonts w:ascii="Tahoma" w:hAnsi="Tahoma" w:cs="Tahoma"/>
          <w:i/>
        </w:rPr>
        <w:t>participantul</w:t>
      </w:r>
      <w:proofErr w:type="spellEnd"/>
      <w:r w:rsidRPr="00A232A6">
        <w:rPr>
          <w:rFonts w:ascii="Tahoma" w:hAnsi="Tahoma" w:cs="Tahoma"/>
          <w:i/>
        </w:rPr>
        <w:t xml:space="preserve"> la </w:t>
      </w:r>
      <w:proofErr w:type="spellStart"/>
      <w:r w:rsidRPr="00A232A6">
        <w:rPr>
          <w:rFonts w:ascii="Tahoma" w:hAnsi="Tahoma" w:cs="Tahoma"/>
          <w:i/>
        </w:rPr>
        <w:t>piața</w:t>
      </w:r>
      <w:proofErr w:type="spellEnd"/>
      <w:r w:rsidRPr="00A232A6">
        <w:rPr>
          <w:rFonts w:ascii="Tahoma" w:hAnsi="Tahoma" w:cs="Tahoma"/>
          <w:i/>
        </w:rPr>
        <w:t xml:space="preserve"> </w:t>
      </w:r>
      <w:proofErr w:type="spellStart"/>
      <w:r w:rsidRPr="00A232A6">
        <w:rPr>
          <w:rFonts w:ascii="Tahoma" w:hAnsi="Tahoma" w:cs="Tahoma"/>
          <w:i/>
        </w:rPr>
        <w:t>pentru</w:t>
      </w:r>
      <w:proofErr w:type="spellEnd"/>
      <w:r w:rsidRPr="00A232A6">
        <w:rPr>
          <w:rFonts w:ascii="Tahoma" w:hAnsi="Tahoma" w:cs="Tahoma"/>
          <w:i/>
        </w:rPr>
        <w:t xml:space="preserve"> </w:t>
      </w:r>
      <w:proofErr w:type="spellStart"/>
      <w:r w:rsidRPr="00A232A6">
        <w:rPr>
          <w:rFonts w:ascii="Tahoma" w:hAnsi="Tahoma" w:cs="Tahoma"/>
          <w:i/>
        </w:rPr>
        <w:t>ziua</w:t>
      </w:r>
      <w:proofErr w:type="spellEnd"/>
      <w:r w:rsidRPr="00A232A6">
        <w:rPr>
          <w:rFonts w:ascii="Tahoma" w:hAnsi="Tahoma" w:cs="Tahoma"/>
          <w:i/>
        </w:rPr>
        <w:t xml:space="preserve"> </w:t>
      </w:r>
      <w:proofErr w:type="spellStart"/>
      <w:r w:rsidRPr="00A232A6">
        <w:rPr>
          <w:rFonts w:ascii="Tahoma" w:hAnsi="Tahoma" w:cs="Tahoma"/>
          <w:i/>
        </w:rPr>
        <w:t>următoare</w:t>
      </w:r>
      <w:proofErr w:type="spellEnd"/>
      <w:r w:rsidRPr="00A232A6">
        <w:rPr>
          <w:rFonts w:ascii="Tahoma" w:hAnsi="Tahoma" w:cs="Tahoma"/>
          <w:i/>
        </w:rPr>
        <w:t xml:space="preserve">, </w:t>
      </w:r>
      <w:proofErr w:type="spellStart"/>
      <w:r w:rsidRPr="00A232A6">
        <w:rPr>
          <w:rFonts w:ascii="Tahoma" w:hAnsi="Tahoma" w:cs="Tahoma"/>
        </w:rPr>
        <w:t>publicat</w:t>
      </w:r>
      <w:proofErr w:type="spellEnd"/>
      <w:r w:rsidRPr="00A232A6">
        <w:rPr>
          <w:rFonts w:ascii="Tahoma" w:hAnsi="Tahoma" w:cs="Tahoma"/>
        </w:rPr>
        <w:t xml:space="preserve"> pe website-ul OPC</w:t>
      </w:r>
      <w:r w:rsidR="00B24178" w:rsidRPr="00A232A6">
        <w:rPr>
          <w:rFonts w:ascii="Tahoma" w:hAnsi="Tahoma" w:cs="Tahoma"/>
        </w:rPr>
        <w:t>O</w:t>
      </w:r>
      <w:r w:rsidRPr="00A232A6">
        <w:rPr>
          <w:rFonts w:ascii="Tahoma" w:hAnsi="Tahoma" w:cs="Tahoma"/>
        </w:rPr>
        <w:t>M S.A.</w:t>
      </w:r>
    </w:p>
    <w:p w14:paraId="6FD8AA5F" w14:textId="77777777" w:rsidR="0019006F" w:rsidRPr="00A232A6" w:rsidRDefault="0019006F" w:rsidP="0022084D">
      <w:pPr>
        <w:spacing w:before="120" w:line="276" w:lineRule="auto"/>
        <w:rPr>
          <w:rFonts w:ascii="Tahoma" w:hAnsi="Tahoma" w:cs="Tahoma"/>
          <w:b/>
          <w:i/>
        </w:rPr>
      </w:pPr>
      <w:bookmarkStart w:id="29" w:name="_Toc401000683"/>
      <w:r w:rsidRPr="00A232A6">
        <w:rPr>
          <w:rFonts w:ascii="Tahoma" w:hAnsi="Tahoma" w:cs="Tahoma"/>
          <w:b/>
          <w:i/>
        </w:rPr>
        <w:t>OFERTE ORARE</w:t>
      </w:r>
      <w:bookmarkEnd w:id="29"/>
    </w:p>
    <w:p w14:paraId="660CF51F"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interval de </w:t>
      </w:r>
      <w:proofErr w:type="spellStart"/>
      <w:r w:rsidRPr="00A232A6">
        <w:rPr>
          <w:rFonts w:ascii="Tahoma" w:hAnsi="Tahoma" w:cs="Tahoma"/>
        </w:rPr>
        <w:t>tranzacționare</w:t>
      </w:r>
      <w:proofErr w:type="spellEnd"/>
      <w:r w:rsidRPr="00A232A6">
        <w:rPr>
          <w:rFonts w:ascii="Tahoma" w:hAnsi="Tahoma" w:cs="Tahoma"/>
        </w:rPr>
        <w:t xml:space="preserve">, un participant la PZU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transmite</w:t>
      </w:r>
      <w:proofErr w:type="spellEnd"/>
      <w:r w:rsidRPr="00A232A6">
        <w:rPr>
          <w:rFonts w:ascii="Tahoma" w:hAnsi="Tahoma" w:cs="Tahoma"/>
        </w:rPr>
        <w:t xml:space="preserve"> o </w:t>
      </w:r>
      <w:proofErr w:type="spellStart"/>
      <w:r w:rsidRPr="00A232A6">
        <w:rPr>
          <w:rFonts w:ascii="Tahoma" w:hAnsi="Tahoma" w:cs="Tahoma"/>
        </w:rPr>
        <w:t>singură</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o </w:t>
      </w:r>
      <w:proofErr w:type="spellStart"/>
      <w:r w:rsidRPr="00A232A6">
        <w:rPr>
          <w:rFonts w:ascii="Tahoma" w:hAnsi="Tahoma" w:cs="Tahoma"/>
        </w:rPr>
        <w:t>singură</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
    <w:p w14:paraId="1A2494C9"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să</w:t>
      </w:r>
      <w:proofErr w:type="spellEnd"/>
      <w:r w:rsidRPr="00A232A6">
        <w:rPr>
          <w:rFonts w:ascii="Tahoma" w:hAnsi="Tahoma" w:cs="Tahoma"/>
        </w:rPr>
        <w:t xml:space="preserve"> </w:t>
      </w:r>
      <w:proofErr w:type="spellStart"/>
      <w:r w:rsidRPr="00A232A6">
        <w:rPr>
          <w:rFonts w:ascii="Tahoma" w:hAnsi="Tahoma" w:cs="Tahoma"/>
        </w:rPr>
        <w:t>conţină</w:t>
      </w:r>
      <w:proofErr w:type="spellEnd"/>
      <w:r w:rsidRPr="00A232A6">
        <w:rPr>
          <w:rFonts w:ascii="Tahoma" w:hAnsi="Tahoma" w:cs="Tahoma"/>
        </w:rPr>
        <w:t xml:space="preserve"> maxim 32 de </w:t>
      </w:r>
      <w:proofErr w:type="spellStart"/>
      <w:r w:rsidRPr="00A232A6">
        <w:rPr>
          <w:rFonts w:ascii="Tahoma" w:hAnsi="Tahoma" w:cs="Tahoma"/>
        </w:rPr>
        <w:t>perechi</w:t>
      </w:r>
      <w:proofErr w:type="spellEnd"/>
      <w:r w:rsidRPr="00A232A6">
        <w:rPr>
          <w:rFonts w:ascii="Tahoma" w:hAnsi="Tahoma" w:cs="Tahoma"/>
        </w:rPr>
        <w:t xml:space="preserve"> </w:t>
      </w:r>
      <w:proofErr w:type="spellStart"/>
      <w:r w:rsidR="000906D5">
        <w:rPr>
          <w:rFonts w:ascii="Tahoma" w:hAnsi="Tahoma" w:cs="Tahoma"/>
        </w:rPr>
        <w:t>preț-cantitate</w:t>
      </w:r>
      <w:proofErr w:type="spellEnd"/>
      <w:r w:rsidRPr="00A232A6">
        <w:rPr>
          <w:rFonts w:ascii="Tahoma" w:hAnsi="Tahoma" w:cs="Tahoma"/>
        </w:rPr>
        <w:t xml:space="preserve">. </w:t>
      </w:r>
      <w:proofErr w:type="spellStart"/>
      <w:r w:rsidRPr="00A232A6">
        <w:rPr>
          <w:rFonts w:ascii="Tahoma" w:hAnsi="Tahoma" w:cs="Tahoma"/>
        </w:rPr>
        <w:t>Prețul</w:t>
      </w:r>
      <w:proofErr w:type="spellEnd"/>
      <w:r w:rsidRPr="00A232A6">
        <w:rPr>
          <w:rFonts w:ascii="Tahoma" w:hAnsi="Tahoma" w:cs="Tahoma"/>
        </w:rPr>
        <w:t xml:space="preserve"> </w:t>
      </w:r>
      <w:proofErr w:type="spellStart"/>
      <w:r w:rsidRPr="00A232A6">
        <w:rPr>
          <w:rFonts w:ascii="Tahoma" w:hAnsi="Tahoma" w:cs="Tahoma"/>
        </w:rPr>
        <w:t>fiecărei</w:t>
      </w:r>
      <w:proofErr w:type="spellEnd"/>
      <w:r w:rsidRPr="00A232A6">
        <w:rPr>
          <w:rFonts w:ascii="Tahoma" w:hAnsi="Tahoma" w:cs="Tahoma"/>
        </w:rPr>
        <w:t xml:space="preserve"> </w:t>
      </w:r>
      <w:proofErr w:type="spellStart"/>
      <w:r w:rsidRPr="00A232A6">
        <w:rPr>
          <w:rFonts w:ascii="Tahoma" w:hAnsi="Tahoma" w:cs="Tahoma"/>
        </w:rPr>
        <w:t>perechi</w:t>
      </w:r>
      <w:proofErr w:type="spellEnd"/>
      <w:r w:rsidRPr="00A232A6">
        <w:rPr>
          <w:rFonts w:ascii="Tahoma" w:hAnsi="Tahoma" w:cs="Tahoma"/>
        </w:rPr>
        <w:t xml:space="preserve"> </w:t>
      </w:r>
      <w:proofErr w:type="spellStart"/>
      <w:r w:rsidR="000906D5">
        <w:rPr>
          <w:rFonts w:ascii="Tahoma" w:hAnsi="Tahoma" w:cs="Tahoma"/>
        </w:rPr>
        <w:t>preț-cantitate</w:t>
      </w:r>
      <w:proofErr w:type="spellEnd"/>
      <w:r w:rsidRPr="00A232A6">
        <w:rPr>
          <w:rFonts w:ascii="Tahoma" w:hAnsi="Tahoma" w:cs="Tahoma"/>
        </w:rPr>
        <w:t xml:space="preserve"> </w:t>
      </w:r>
      <w:proofErr w:type="spellStart"/>
      <w:r w:rsidRPr="00A232A6">
        <w:rPr>
          <w:rFonts w:ascii="Tahoma" w:hAnsi="Tahoma" w:cs="Tahoma"/>
        </w:rPr>
        <w:t>reflectă</w:t>
      </w:r>
      <w:proofErr w:type="spellEnd"/>
      <w:r w:rsidRPr="00A232A6">
        <w:rPr>
          <w:rFonts w:ascii="Tahoma" w:hAnsi="Tahoma" w:cs="Tahoma"/>
        </w:rPr>
        <w:t xml:space="preserve"> </w:t>
      </w:r>
      <w:proofErr w:type="spellStart"/>
      <w:r w:rsidRPr="00A232A6">
        <w:rPr>
          <w:rFonts w:ascii="Tahoma" w:hAnsi="Tahoma" w:cs="Tahoma"/>
        </w:rPr>
        <w:t>prețul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acceptat</w:t>
      </w:r>
      <w:proofErr w:type="spellEnd"/>
      <w:r w:rsidRPr="00A232A6">
        <w:rPr>
          <w:rFonts w:ascii="Tahoma" w:hAnsi="Tahoma" w:cs="Tahoma"/>
        </w:rPr>
        <w:t xml:space="preserve"> de </w:t>
      </w:r>
      <w:proofErr w:type="spellStart"/>
      <w:r w:rsidRPr="00A232A6">
        <w:rPr>
          <w:rFonts w:ascii="Tahoma" w:hAnsi="Tahoma" w:cs="Tahoma"/>
        </w:rPr>
        <w:t>vânzător</w:t>
      </w:r>
      <w:proofErr w:type="spellEnd"/>
      <w:r w:rsidRPr="00A232A6">
        <w:rPr>
          <w:rFonts w:ascii="Tahoma" w:hAnsi="Tahoma" w:cs="Tahoma"/>
        </w:rPr>
        <w:t>/</w:t>
      </w:r>
      <w:proofErr w:type="spellStart"/>
      <w:r w:rsidRPr="00A232A6">
        <w:rPr>
          <w:rFonts w:ascii="Tahoma" w:hAnsi="Tahoma" w:cs="Tahoma"/>
        </w:rPr>
        <w:t>cumpărător</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energi</w:t>
      </w:r>
      <w:r w:rsidR="00836640" w:rsidRPr="00A232A6">
        <w:rPr>
          <w:rFonts w:ascii="Tahoma" w:hAnsi="Tahoma" w:cs="Tahoma"/>
        </w:rPr>
        <w:t>a</w:t>
      </w:r>
      <w:proofErr w:type="spellEnd"/>
      <w:r w:rsidRPr="00A232A6">
        <w:rPr>
          <w:rFonts w:ascii="Tahoma" w:hAnsi="Tahoma" w:cs="Tahoma"/>
        </w:rPr>
        <w:t xml:space="preserve"> </w:t>
      </w:r>
      <w:proofErr w:type="spellStart"/>
      <w:r w:rsidRPr="00A232A6">
        <w:rPr>
          <w:rFonts w:ascii="Tahoma" w:hAnsi="Tahoma" w:cs="Tahoma"/>
        </w:rPr>
        <w:t>ofertată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oferta</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w:t>
      </w:r>
      <w:proofErr w:type="spellStart"/>
      <w:r w:rsidRPr="00A232A6">
        <w:rPr>
          <w:rFonts w:ascii="Tahoma" w:hAnsi="Tahoma" w:cs="Tahoma"/>
        </w:rPr>
        <w:t>respectivă</w:t>
      </w:r>
      <w:proofErr w:type="spellEnd"/>
      <w:r w:rsidRPr="00A232A6">
        <w:rPr>
          <w:rFonts w:ascii="Tahoma" w:hAnsi="Tahoma" w:cs="Tahoma"/>
        </w:rPr>
        <w:t xml:space="preserve"> la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mai</w:t>
      </w:r>
      <w:proofErr w:type="spellEnd"/>
      <w:r w:rsidRPr="00A232A6">
        <w:rPr>
          <w:rFonts w:ascii="Tahoma" w:hAnsi="Tahoma" w:cs="Tahoma"/>
        </w:rPr>
        <w:t xml:space="preserve"> mic/mare.</w:t>
      </w:r>
    </w:p>
    <w:p w14:paraId="086C936D"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 </w:t>
      </w:r>
      <w:proofErr w:type="spellStart"/>
      <w:r w:rsidRPr="00A232A6">
        <w:rPr>
          <w:rFonts w:ascii="Tahoma" w:hAnsi="Tahoma" w:cs="Tahoma"/>
        </w:rPr>
        <w:t>pereche</w:t>
      </w:r>
      <w:proofErr w:type="spellEnd"/>
      <w:r w:rsidRPr="00A232A6">
        <w:rPr>
          <w:rFonts w:ascii="Tahoma" w:hAnsi="Tahoma" w:cs="Tahoma"/>
        </w:rPr>
        <w:t xml:space="preserve"> </w:t>
      </w:r>
      <w:proofErr w:type="spellStart"/>
      <w:r w:rsidRPr="00A232A6">
        <w:rPr>
          <w:rFonts w:ascii="Tahoma" w:hAnsi="Tahoma" w:cs="Tahoma"/>
        </w:rPr>
        <w:t>preţ-cantitate</w:t>
      </w:r>
      <w:proofErr w:type="spellEnd"/>
      <w:r w:rsidRPr="00A232A6">
        <w:rPr>
          <w:rFonts w:ascii="Tahoma" w:hAnsi="Tahoma" w:cs="Tahoma"/>
        </w:rPr>
        <w:t xml:space="preserve"> a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un interval de </w:t>
      </w:r>
      <w:proofErr w:type="spellStart"/>
      <w:r w:rsidRPr="00A232A6">
        <w:rPr>
          <w:rFonts w:ascii="Tahoma" w:hAnsi="Tahoma" w:cs="Tahoma"/>
        </w:rPr>
        <w:t>tranzacţionare</w:t>
      </w:r>
      <w:proofErr w:type="spellEnd"/>
      <w:r w:rsidRPr="00A232A6">
        <w:rPr>
          <w:rFonts w:ascii="Tahoma" w:hAnsi="Tahoma" w:cs="Tahoma"/>
        </w:rPr>
        <w:t xml:space="preserve"> </w:t>
      </w:r>
      <w:proofErr w:type="spellStart"/>
      <w:r w:rsidRPr="00A232A6">
        <w:rPr>
          <w:rFonts w:ascii="Tahoma" w:hAnsi="Tahoma" w:cs="Tahoma"/>
        </w:rPr>
        <w:t>defineşte</w:t>
      </w:r>
      <w:proofErr w:type="spellEnd"/>
      <w:r w:rsidRPr="00A232A6">
        <w:rPr>
          <w:rFonts w:ascii="Tahoma" w:hAnsi="Tahoma" w:cs="Tahoma"/>
        </w:rPr>
        <w:t xml:space="preserve"> </w:t>
      </w:r>
      <w:proofErr w:type="spellStart"/>
      <w:r w:rsidRPr="00A232A6">
        <w:rPr>
          <w:rFonts w:ascii="Tahoma" w:hAnsi="Tahoma" w:cs="Tahoma"/>
        </w:rPr>
        <w:t>preţul</w:t>
      </w:r>
      <w:proofErr w:type="spellEnd"/>
      <w:r w:rsidRPr="00A232A6">
        <w:rPr>
          <w:rFonts w:ascii="Tahoma" w:hAnsi="Tahoma" w:cs="Tahoma"/>
        </w:rPr>
        <w:t xml:space="preserve"> </w:t>
      </w:r>
      <w:proofErr w:type="spellStart"/>
      <w:r w:rsidRPr="00A232A6">
        <w:rPr>
          <w:rFonts w:ascii="Tahoma" w:hAnsi="Tahoma" w:cs="Tahoma"/>
        </w:rPr>
        <w:t>unitar</w:t>
      </w:r>
      <w:proofErr w:type="spellEnd"/>
      <w:r w:rsidRPr="00A232A6">
        <w:rPr>
          <w:rFonts w:ascii="Tahoma" w:hAnsi="Tahoma" w:cs="Tahoma"/>
        </w:rPr>
        <w:t xml:space="preserve"> maxim la care </w:t>
      </w:r>
      <w:proofErr w:type="spellStart"/>
      <w:r w:rsidRPr="00A232A6">
        <w:rPr>
          <w:rFonts w:ascii="Tahoma" w:hAnsi="Tahoma" w:cs="Tahoma"/>
        </w:rPr>
        <w:t>participantul</w:t>
      </w:r>
      <w:proofErr w:type="spellEnd"/>
      <w:r w:rsidRPr="00A232A6">
        <w:rPr>
          <w:rFonts w:ascii="Tahoma" w:hAnsi="Tahoma" w:cs="Tahoma"/>
        </w:rPr>
        <w:t xml:space="preserve"> la PZU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dispus</w:t>
      </w:r>
      <w:proofErr w:type="spellEnd"/>
      <w:r w:rsidRPr="00A232A6">
        <w:rPr>
          <w:rFonts w:ascii="Tahoma" w:hAnsi="Tahoma" w:cs="Tahoma"/>
        </w:rPr>
        <w:t xml:space="preserve"> </w:t>
      </w:r>
      <w:proofErr w:type="spellStart"/>
      <w:r w:rsidRPr="00A232A6">
        <w:rPr>
          <w:rFonts w:ascii="Tahoma" w:hAnsi="Tahoma" w:cs="Tahoma"/>
        </w:rPr>
        <w:t>să</w:t>
      </w:r>
      <w:proofErr w:type="spellEnd"/>
      <w:r w:rsidRPr="00A232A6">
        <w:rPr>
          <w:rFonts w:ascii="Tahoma" w:hAnsi="Tahoma" w:cs="Tahoma"/>
        </w:rPr>
        <w:t xml:space="preserve"> </w:t>
      </w:r>
      <w:proofErr w:type="spellStart"/>
      <w:r w:rsidRPr="00A232A6">
        <w:rPr>
          <w:rFonts w:ascii="Tahoma" w:hAnsi="Tahoma" w:cs="Tahoma"/>
        </w:rPr>
        <w:t>cumpere</w:t>
      </w:r>
      <w:proofErr w:type="spellEnd"/>
      <w:r w:rsidRPr="00A232A6">
        <w:rPr>
          <w:rFonts w:ascii="Tahoma" w:hAnsi="Tahoma" w:cs="Tahoma"/>
        </w:rPr>
        <w:t xml:space="preserve"> </w:t>
      </w:r>
      <w:proofErr w:type="spellStart"/>
      <w:r w:rsidRPr="00A232A6">
        <w:rPr>
          <w:rFonts w:ascii="Tahoma" w:hAnsi="Tahoma" w:cs="Tahoma"/>
        </w:rPr>
        <w:t>cantitatea</w:t>
      </w:r>
      <w:proofErr w:type="spellEnd"/>
      <w:r w:rsidRPr="00A232A6">
        <w:rPr>
          <w:rFonts w:ascii="Tahoma" w:hAnsi="Tahoma" w:cs="Tahoma"/>
        </w:rPr>
        <w:t xml:space="preserve"> de </w:t>
      </w:r>
      <w:proofErr w:type="spellStart"/>
      <w:r w:rsidRPr="00A232A6">
        <w:rPr>
          <w:rFonts w:ascii="Tahoma" w:hAnsi="Tahoma" w:cs="Tahoma"/>
        </w:rPr>
        <w:t>energie</w:t>
      </w:r>
      <w:proofErr w:type="spellEnd"/>
      <w:r w:rsidRPr="00A232A6">
        <w:rPr>
          <w:rFonts w:ascii="Tahoma" w:hAnsi="Tahoma" w:cs="Tahoma"/>
        </w:rPr>
        <w:t xml:space="preserve"> </w:t>
      </w:r>
      <w:proofErr w:type="spellStart"/>
      <w:r w:rsidRPr="00A232A6">
        <w:rPr>
          <w:rFonts w:ascii="Tahoma" w:hAnsi="Tahoma" w:cs="Tahoma"/>
        </w:rPr>
        <w:t>electrică</w:t>
      </w:r>
      <w:proofErr w:type="spellEnd"/>
      <w:r w:rsidRPr="00A232A6">
        <w:rPr>
          <w:rFonts w:ascii="Tahoma" w:hAnsi="Tahoma" w:cs="Tahoma"/>
        </w:rPr>
        <w:t xml:space="preserve"> din </w:t>
      </w:r>
      <w:proofErr w:type="spellStart"/>
      <w:r w:rsidRPr="00A232A6">
        <w:rPr>
          <w:rFonts w:ascii="Tahoma" w:hAnsi="Tahoma" w:cs="Tahoma"/>
        </w:rPr>
        <w:t>perechea</w:t>
      </w:r>
      <w:proofErr w:type="spellEnd"/>
      <w:r w:rsidRPr="00A232A6">
        <w:rPr>
          <w:rFonts w:ascii="Tahoma" w:hAnsi="Tahoma" w:cs="Tahoma"/>
        </w:rPr>
        <w:t xml:space="preserve"> </w:t>
      </w:r>
      <w:proofErr w:type="spellStart"/>
      <w:r w:rsidRPr="00A232A6">
        <w:rPr>
          <w:rFonts w:ascii="Tahoma" w:hAnsi="Tahoma" w:cs="Tahoma"/>
        </w:rPr>
        <w:t>preţ-cantitate</w:t>
      </w:r>
      <w:proofErr w:type="spellEnd"/>
      <w:r w:rsidRPr="00A232A6">
        <w:rPr>
          <w:rFonts w:ascii="Tahoma" w:hAnsi="Tahoma" w:cs="Tahoma"/>
        </w:rPr>
        <w:t>.</w:t>
      </w:r>
    </w:p>
    <w:p w14:paraId="48607D1C"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 </w:t>
      </w:r>
      <w:proofErr w:type="spellStart"/>
      <w:r w:rsidRPr="00A232A6">
        <w:rPr>
          <w:rFonts w:ascii="Tahoma" w:hAnsi="Tahoma" w:cs="Tahoma"/>
        </w:rPr>
        <w:t>pereche</w:t>
      </w:r>
      <w:proofErr w:type="spellEnd"/>
      <w:r w:rsidRPr="00A232A6">
        <w:rPr>
          <w:rFonts w:ascii="Tahoma" w:hAnsi="Tahoma" w:cs="Tahoma"/>
        </w:rPr>
        <w:t xml:space="preserve"> </w:t>
      </w:r>
      <w:proofErr w:type="spellStart"/>
      <w:r w:rsidRPr="00A232A6">
        <w:rPr>
          <w:rFonts w:ascii="Tahoma" w:hAnsi="Tahoma" w:cs="Tahoma"/>
        </w:rPr>
        <w:t>preţ-cantitate</w:t>
      </w:r>
      <w:proofErr w:type="spellEnd"/>
      <w:r w:rsidRPr="00A232A6">
        <w:rPr>
          <w:rFonts w:ascii="Tahoma" w:hAnsi="Tahoma" w:cs="Tahoma"/>
        </w:rPr>
        <w:t xml:space="preserve"> a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un interval de </w:t>
      </w:r>
      <w:proofErr w:type="spellStart"/>
      <w:r w:rsidRPr="00A232A6">
        <w:rPr>
          <w:rFonts w:ascii="Tahoma" w:hAnsi="Tahoma" w:cs="Tahoma"/>
        </w:rPr>
        <w:t>tranzacţionare</w:t>
      </w:r>
      <w:proofErr w:type="spellEnd"/>
      <w:r w:rsidRPr="00A232A6">
        <w:rPr>
          <w:rFonts w:ascii="Tahoma" w:hAnsi="Tahoma" w:cs="Tahoma"/>
        </w:rPr>
        <w:t xml:space="preserve"> </w:t>
      </w:r>
      <w:proofErr w:type="spellStart"/>
      <w:r w:rsidRPr="00A232A6">
        <w:rPr>
          <w:rFonts w:ascii="Tahoma" w:hAnsi="Tahoma" w:cs="Tahoma"/>
        </w:rPr>
        <w:t>defineşte</w:t>
      </w:r>
      <w:proofErr w:type="spellEnd"/>
      <w:r w:rsidRPr="00A232A6">
        <w:rPr>
          <w:rFonts w:ascii="Tahoma" w:hAnsi="Tahoma" w:cs="Tahoma"/>
        </w:rPr>
        <w:t xml:space="preserve"> </w:t>
      </w:r>
      <w:proofErr w:type="spellStart"/>
      <w:r w:rsidRPr="00A232A6">
        <w:rPr>
          <w:rFonts w:ascii="Tahoma" w:hAnsi="Tahoma" w:cs="Tahoma"/>
        </w:rPr>
        <w:t>preţul</w:t>
      </w:r>
      <w:proofErr w:type="spellEnd"/>
      <w:r w:rsidRPr="00A232A6">
        <w:rPr>
          <w:rFonts w:ascii="Tahoma" w:hAnsi="Tahoma" w:cs="Tahoma"/>
        </w:rPr>
        <w:t xml:space="preserve"> </w:t>
      </w:r>
      <w:proofErr w:type="spellStart"/>
      <w:r w:rsidRPr="00A232A6">
        <w:rPr>
          <w:rFonts w:ascii="Tahoma" w:hAnsi="Tahoma" w:cs="Tahoma"/>
        </w:rPr>
        <w:t>unitar</w:t>
      </w:r>
      <w:proofErr w:type="spellEnd"/>
      <w:r w:rsidRPr="00A232A6">
        <w:rPr>
          <w:rFonts w:ascii="Tahoma" w:hAnsi="Tahoma" w:cs="Tahoma"/>
        </w:rPr>
        <w:t xml:space="preserve"> minim la care </w:t>
      </w:r>
      <w:proofErr w:type="spellStart"/>
      <w:r w:rsidRPr="00A232A6">
        <w:rPr>
          <w:rFonts w:ascii="Tahoma" w:hAnsi="Tahoma" w:cs="Tahoma"/>
        </w:rPr>
        <w:t>participantul</w:t>
      </w:r>
      <w:proofErr w:type="spellEnd"/>
      <w:r w:rsidRPr="00A232A6">
        <w:rPr>
          <w:rFonts w:ascii="Tahoma" w:hAnsi="Tahoma" w:cs="Tahoma"/>
        </w:rPr>
        <w:t xml:space="preserve"> la PZU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dispus</w:t>
      </w:r>
      <w:proofErr w:type="spellEnd"/>
      <w:r w:rsidRPr="00A232A6">
        <w:rPr>
          <w:rFonts w:ascii="Tahoma" w:hAnsi="Tahoma" w:cs="Tahoma"/>
        </w:rPr>
        <w:t xml:space="preserve"> </w:t>
      </w:r>
      <w:proofErr w:type="spellStart"/>
      <w:r w:rsidRPr="00A232A6">
        <w:rPr>
          <w:rFonts w:ascii="Tahoma" w:hAnsi="Tahoma" w:cs="Tahoma"/>
        </w:rPr>
        <w:t>să</w:t>
      </w:r>
      <w:proofErr w:type="spellEnd"/>
      <w:r w:rsidRPr="00A232A6">
        <w:rPr>
          <w:rFonts w:ascii="Tahoma" w:hAnsi="Tahoma" w:cs="Tahoma"/>
        </w:rPr>
        <w:t xml:space="preserve"> </w:t>
      </w:r>
      <w:proofErr w:type="spellStart"/>
      <w:r w:rsidRPr="00A232A6">
        <w:rPr>
          <w:rFonts w:ascii="Tahoma" w:hAnsi="Tahoma" w:cs="Tahoma"/>
        </w:rPr>
        <w:t>vândă</w:t>
      </w:r>
      <w:proofErr w:type="spellEnd"/>
      <w:r w:rsidRPr="00A232A6">
        <w:rPr>
          <w:rFonts w:ascii="Tahoma" w:hAnsi="Tahoma" w:cs="Tahoma"/>
        </w:rPr>
        <w:t xml:space="preserve"> </w:t>
      </w:r>
      <w:proofErr w:type="spellStart"/>
      <w:r w:rsidRPr="00A232A6">
        <w:rPr>
          <w:rFonts w:ascii="Tahoma" w:hAnsi="Tahoma" w:cs="Tahoma"/>
        </w:rPr>
        <w:t>cantitatea</w:t>
      </w:r>
      <w:proofErr w:type="spellEnd"/>
      <w:r w:rsidRPr="00A232A6">
        <w:rPr>
          <w:rFonts w:ascii="Tahoma" w:hAnsi="Tahoma" w:cs="Tahoma"/>
        </w:rPr>
        <w:t xml:space="preserve"> de </w:t>
      </w:r>
      <w:proofErr w:type="spellStart"/>
      <w:r w:rsidRPr="00A232A6">
        <w:rPr>
          <w:rFonts w:ascii="Tahoma" w:hAnsi="Tahoma" w:cs="Tahoma"/>
        </w:rPr>
        <w:t>energie</w:t>
      </w:r>
      <w:proofErr w:type="spellEnd"/>
      <w:r w:rsidRPr="00A232A6">
        <w:rPr>
          <w:rFonts w:ascii="Tahoma" w:hAnsi="Tahoma" w:cs="Tahoma"/>
        </w:rPr>
        <w:t xml:space="preserve"> </w:t>
      </w:r>
      <w:proofErr w:type="spellStart"/>
      <w:r w:rsidRPr="00A232A6">
        <w:rPr>
          <w:rFonts w:ascii="Tahoma" w:hAnsi="Tahoma" w:cs="Tahoma"/>
        </w:rPr>
        <w:t>electrică</w:t>
      </w:r>
      <w:proofErr w:type="spellEnd"/>
      <w:r w:rsidRPr="00A232A6">
        <w:rPr>
          <w:rFonts w:ascii="Tahoma" w:hAnsi="Tahoma" w:cs="Tahoma"/>
        </w:rPr>
        <w:t xml:space="preserve"> din </w:t>
      </w:r>
      <w:proofErr w:type="spellStart"/>
      <w:r w:rsidRPr="00A232A6">
        <w:rPr>
          <w:rFonts w:ascii="Tahoma" w:hAnsi="Tahoma" w:cs="Tahoma"/>
        </w:rPr>
        <w:t>perechea</w:t>
      </w:r>
      <w:proofErr w:type="spellEnd"/>
      <w:r w:rsidRPr="00A232A6">
        <w:rPr>
          <w:rFonts w:ascii="Tahoma" w:hAnsi="Tahoma" w:cs="Tahoma"/>
        </w:rPr>
        <w:t xml:space="preserve"> </w:t>
      </w:r>
      <w:proofErr w:type="spellStart"/>
      <w:r w:rsidRPr="00A232A6">
        <w:rPr>
          <w:rFonts w:ascii="Tahoma" w:hAnsi="Tahoma" w:cs="Tahoma"/>
        </w:rPr>
        <w:t>preţ-cantitate</w:t>
      </w:r>
      <w:proofErr w:type="spellEnd"/>
      <w:r w:rsidRPr="00A232A6">
        <w:rPr>
          <w:rFonts w:ascii="Tahoma" w:hAnsi="Tahoma" w:cs="Tahoma"/>
        </w:rPr>
        <w:t>.</w:t>
      </w:r>
    </w:p>
    <w:p w14:paraId="38AC8412" w14:textId="016B2E82"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Participanţii</w:t>
      </w:r>
      <w:proofErr w:type="spellEnd"/>
      <w:r w:rsidRPr="00A232A6">
        <w:rPr>
          <w:rFonts w:ascii="Tahoma" w:hAnsi="Tahoma" w:cs="Tahoma"/>
        </w:rPr>
        <w:t xml:space="preserve"> la PZU pot </w:t>
      </w:r>
      <w:proofErr w:type="spellStart"/>
      <w:r w:rsidRPr="00A232A6">
        <w:rPr>
          <w:rFonts w:ascii="Tahoma" w:hAnsi="Tahoma" w:cs="Tahoma"/>
        </w:rPr>
        <w:t>transmite</w:t>
      </w:r>
      <w:proofErr w:type="spellEnd"/>
      <w:r w:rsidRPr="00A232A6">
        <w:rPr>
          <w:rFonts w:ascii="Tahoma" w:hAnsi="Tahoma" w:cs="Tahoma"/>
        </w:rPr>
        <w:t xml:space="preserve"> la OPEED </w:t>
      </w:r>
      <w:proofErr w:type="spellStart"/>
      <w:r w:rsidR="00CB3B2E">
        <w:rPr>
          <w:rFonts w:ascii="Tahoma" w:hAnsi="Tahoma" w:cs="Tahoma"/>
        </w:rPr>
        <w:t>câte</w:t>
      </w:r>
      <w:proofErr w:type="spellEnd"/>
      <w:r w:rsidR="00CB3B2E">
        <w:rPr>
          <w:rFonts w:ascii="Tahoma" w:hAnsi="Tahoma" w:cs="Tahoma"/>
        </w:rPr>
        <w:t xml:space="preserve"> o </w:t>
      </w:r>
      <w:proofErr w:type="spellStart"/>
      <w:r w:rsidRPr="00A232A6">
        <w:rPr>
          <w:rFonts w:ascii="Tahoma" w:hAnsi="Tahoma" w:cs="Tahoma"/>
        </w:rPr>
        <w:t>limit</w:t>
      </w:r>
      <w:r w:rsidR="00CB3B2E">
        <w:rPr>
          <w:rFonts w:ascii="Tahoma" w:hAnsi="Tahoma" w:cs="Tahoma"/>
        </w:rPr>
        <w:t>ă</w:t>
      </w:r>
      <w:proofErr w:type="spellEnd"/>
      <w:r w:rsidRPr="00A232A6">
        <w:rPr>
          <w:rFonts w:ascii="Tahoma" w:hAnsi="Tahoma" w:cs="Tahoma"/>
        </w:rPr>
        <w:t xml:space="preserve"> de </w:t>
      </w:r>
      <w:proofErr w:type="spellStart"/>
      <w:r w:rsidRPr="00A232A6">
        <w:rPr>
          <w:rFonts w:ascii="Tahoma" w:hAnsi="Tahoma" w:cs="Tahoma"/>
        </w:rPr>
        <w:t>volum</w:t>
      </w:r>
      <w:proofErr w:type="spellEnd"/>
      <w:r w:rsidRPr="00A232A6">
        <w:rPr>
          <w:rFonts w:ascii="Tahoma" w:hAnsi="Tahoma" w:cs="Tahoma"/>
        </w:rPr>
        <w:t xml:space="preserve"> </w:t>
      </w:r>
      <w:proofErr w:type="spellStart"/>
      <w:r w:rsidR="00CB3B2E">
        <w:rPr>
          <w:rFonts w:ascii="Tahoma" w:hAnsi="Tahoma" w:cs="Tahoma"/>
        </w:rPr>
        <w:t>ofertabil</w:t>
      </w:r>
      <w:proofErr w:type="spellEnd"/>
      <w:r w:rsidR="00CB3B2E">
        <w:rPr>
          <w:rFonts w:ascii="Tahoma" w:hAnsi="Tahoma" w:cs="Tahoma"/>
        </w:rPr>
        <w:t xml:space="preserve"> </w:t>
      </w:r>
      <w:proofErr w:type="spellStart"/>
      <w:r w:rsidRPr="00A232A6">
        <w:rPr>
          <w:rFonts w:ascii="Tahoma" w:hAnsi="Tahoma" w:cs="Tahoma"/>
        </w:rPr>
        <w:t>orar</w:t>
      </w:r>
      <w:proofErr w:type="spellEnd"/>
      <w:r w:rsidR="00CB3B2E">
        <w:rPr>
          <w:rFonts w:ascii="Tahoma" w:hAnsi="Tahoma" w:cs="Tahoma"/>
        </w:rPr>
        <w:t>,</w:t>
      </w:r>
      <w:r w:rsidR="00D83343">
        <w:rPr>
          <w:rFonts w:ascii="Tahoma" w:hAnsi="Tahoma" w:cs="Tahoma"/>
        </w:rPr>
        <w:t xml:space="preserve"> </w:t>
      </w:r>
      <w:proofErr w:type="spellStart"/>
      <w:r w:rsidR="00CB3B2E" w:rsidRPr="00CB3B2E">
        <w:rPr>
          <w:rFonts w:ascii="Tahoma" w:hAnsi="Tahoma" w:cs="Tahoma"/>
        </w:rPr>
        <w:t>separat</w:t>
      </w:r>
      <w:proofErr w:type="spellEnd"/>
      <w:r w:rsidR="00CB3B2E" w:rsidRPr="00CB3B2E">
        <w:rPr>
          <w:rFonts w:ascii="Tahoma" w:hAnsi="Tahoma" w:cs="Tahoma"/>
        </w:rPr>
        <w:t xml:space="preserve"> </w:t>
      </w:r>
      <w:proofErr w:type="spellStart"/>
      <w:r w:rsidR="00CB3B2E" w:rsidRPr="00CB3B2E">
        <w:rPr>
          <w:rFonts w:ascii="Tahoma" w:hAnsi="Tahoma" w:cs="Tahoma"/>
        </w:rPr>
        <w:t>pentru</w:t>
      </w:r>
      <w:proofErr w:type="spellEnd"/>
      <w:r w:rsidR="00CB3B2E" w:rsidRPr="00CB3B2E">
        <w:rPr>
          <w:rFonts w:ascii="Tahoma" w:hAnsi="Tahoma" w:cs="Tahoma"/>
        </w:rPr>
        <w:t xml:space="preserve"> </w:t>
      </w:r>
      <w:proofErr w:type="spellStart"/>
      <w:r w:rsidR="00CB3B2E" w:rsidRPr="00CB3B2E">
        <w:rPr>
          <w:rFonts w:ascii="Tahoma" w:hAnsi="Tahoma" w:cs="Tahoma"/>
        </w:rPr>
        <w:t>cumpărare</w:t>
      </w:r>
      <w:proofErr w:type="spellEnd"/>
      <w:r w:rsidR="00CB3B2E" w:rsidRPr="00CB3B2E">
        <w:rPr>
          <w:rFonts w:ascii="Tahoma" w:hAnsi="Tahoma" w:cs="Tahoma"/>
        </w:rPr>
        <w:t xml:space="preserve"> </w:t>
      </w:r>
      <w:proofErr w:type="spellStart"/>
      <w:r w:rsidR="00CB3B2E" w:rsidRPr="00CB3B2E">
        <w:rPr>
          <w:rFonts w:ascii="Tahoma" w:hAnsi="Tahoma" w:cs="Tahoma"/>
        </w:rPr>
        <w:t>și</w:t>
      </w:r>
      <w:proofErr w:type="spellEnd"/>
      <w:r w:rsidR="00CB3B2E" w:rsidRPr="00CB3B2E">
        <w:rPr>
          <w:rFonts w:ascii="Tahoma" w:hAnsi="Tahoma" w:cs="Tahoma"/>
        </w:rPr>
        <w:t xml:space="preserve"> </w:t>
      </w:r>
      <w:proofErr w:type="spellStart"/>
      <w:r w:rsidR="00CB3B2E" w:rsidRPr="00CB3B2E">
        <w:rPr>
          <w:rFonts w:ascii="Tahoma" w:hAnsi="Tahoma" w:cs="Tahoma"/>
        </w:rPr>
        <w:t>pentru</w:t>
      </w:r>
      <w:proofErr w:type="spellEnd"/>
      <w:r w:rsidR="00CB3B2E" w:rsidRPr="00CB3B2E">
        <w:rPr>
          <w:rFonts w:ascii="Tahoma" w:hAnsi="Tahoma" w:cs="Tahoma"/>
        </w:rPr>
        <w:t xml:space="preserve"> </w:t>
      </w:r>
      <w:proofErr w:type="spellStart"/>
      <w:r w:rsidR="00CB3B2E" w:rsidRPr="00CB3B2E">
        <w:rPr>
          <w:rFonts w:ascii="Tahoma" w:hAnsi="Tahoma" w:cs="Tahoma"/>
        </w:rPr>
        <w:t>vânzare</w:t>
      </w:r>
      <w:proofErr w:type="spellEnd"/>
      <w:r w:rsidR="00CB3B2E">
        <w:rPr>
          <w:rFonts w:ascii="Tahoma" w:hAnsi="Tahoma" w:cs="Tahoma"/>
        </w:rPr>
        <w:t>,</w:t>
      </w:r>
      <w:r w:rsidR="00D83343">
        <w:rPr>
          <w:rFonts w:ascii="Tahoma" w:hAnsi="Tahoma" w:cs="Tahoma"/>
        </w:rPr>
        <w:t xml:space="preserve"> </w:t>
      </w:r>
      <w:proofErr w:type="spellStart"/>
      <w:r w:rsidR="00D83343">
        <w:rPr>
          <w:rFonts w:ascii="Tahoma" w:hAnsi="Tahoma" w:cs="Tahoma"/>
        </w:rPr>
        <w:t>aplicabil</w:t>
      </w:r>
      <w:r w:rsidR="00CB3B2E">
        <w:rPr>
          <w:rFonts w:ascii="Tahoma" w:hAnsi="Tahoma" w:cs="Tahoma"/>
        </w:rPr>
        <w:t>ă</w:t>
      </w:r>
      <w:proofErr w:type="spellEnd"/>
      <w:r w:rsidR="00D83343">
        <w:rPr>
          <w:rFonts w:ascii="Tahoma" w:hAnsi="Tahoma" w:cs="Tahoma"/>
        </w:rPr>
        <w:t xml:space="preserve"> </w:t>
      </w:r>
      <w:proofErr w:type="spellStart"/>
      <w:r w:rsidR="00D83343">
        <w:rPr>
          <w:rFonts w:ascii="Tahoma" w:hAnsi="Tahoma" w:cs="Tahoma"/>
        </w:rPr>
        <w:t>pentru</w:t>
      </w:r>
      <w:proofErr w:type="spellEnd"/>
      <w:r w:rsidR="00D83343">
        <w:rPr>
          <w:rFonts w:ascii="Tahoma" w:hAnsi="Tahoma" w:cs="Tahoma"/>
        </w:rPr>
        <w:t xml:space="preserve"> </w:t>
      </w:r>
      <w:proofErr w:type="spellStart"/>
      <w:r w:rsidR="00D83343">
        <w:rPr>
          <w:rFonts w:ascii="Tahoma" w:hAnsi="Tahoma" w:cs="Tahoma"/>
        </w:rPr>
        <w:t>fiecare</w:t>
      </w:r>
      <w:proofErr w:type="spellEnd"/>
      <w:r w:rsidR="00D83343">
        <w:rPr>
          <w:rFonts w:ascii="Tahoma" w:hAnsi="Tahoma" w:cs="Tahoma"/>
        </w:rPr>
        <w:t xml:space="preserve"> </w:t>
      </w:r>
      <w:proofErr w:type="spellStart"/>
      <w:r w:rsidR="00D83343">
        <w:rPr>
          <w:rFonts w:ascii="Tahoma" w:hAnsi="Tahoma" w:cs="Tahoma"/>
        </w:rPr>
        <w:t>oră</w:t>
      </w:r>
      <w:proofErr w:type="spellEnd"/>
      <w:r w:rsidR="00CB3B2E">
        <w:rPr>
          <w:rFonts w:ascii="Tahoma" w:hAnsi="Tahoma" w:cs="Tahoma"/>
        </w:rPr>
        <w:t>,</w:t>
      </w:r>
      <w:r w:rsidR="00D83343">
        <w:rPr>
          <w:rFonts w:ascii="Tahoma" w:hAnsi="Tahoma" w:cs="Tahoma"/>
        </w:rPr>
        <w:t xml:space="preserve"> </w:t>
      </w:r>
      <w:proofErr w:type="spellStart"/>
      <w:r w:rsidRPr="00A232A6">
        <w:rPr>
          <w:rFonts w:ascii="Tahoma" w:hAnsi="Tahoma" w:cs="Tahoma"/>
        </w:rPr>
        <w:t>privind</w:t>
      </w:r>
      <w:proofErr w:type="spellEnd"/>
      <w:r w:rsidRPr="00A232A6">
        <w:rPr>
          <w:rFonts w:ascii="Tahoma" w:hAnsi="Tahoma" w:cs="Tahoma"/>
        </w:rPr>
        <w:t xml:space="preserve"> </w:t>
      </w:r>
      <w:proofErr w:type="spellStart"/>
      <w:r w:rsidRPr="00A232A6">
        <w:rPr>
          <w:rFonts w:ascii="Tahoma" w:hAnsi="Tahoma" w:cs="Tahoma"/>
        </w:rPr>
        <w:t>cantitatea</w:t>
      </w:r>
      <w:proofErr w:type="spellEnd"/>
      <w:r w:rsidRPr="00A232A6">
        <w:rPr>
          <w:rFonts w:ascii="Tahoma" w:hAnsi="Tahoma" w:cs="Tahoma"/>
        </w:rPr>
        <w:t xml:space="preserve"> </w:t>
      </w:r>
      <w:proofErr w:type="spellStart"/>
      <w:r w:rsidR="00CB3B2E">
        <w:rPr>
          <w:rFonts w:ascii="Tahoma" w:hAnsi="Tahoma" w:cs="Tahoma"/>
        </w:rPr>
        <w:t>maximă</w:t>
      </w:r>
      <w:proofErr w:type="spellEnd"/>
      <w:r w:rsidR="00CB3B2E">
        <w:rPr>
          <w:rFonts w:ascii="Tahoma" w:hAnsi="Tahoma" w:cs="Tahoma"/>
        </w:rPr>
        <w:t xml:space="preserve"> </w:t>
      </w:r>
      <w:proofErr w:type="spellStart"/>
      <w:r w:rsidRPr="00A232A6">
        <w:rPr>
          <w:rFonts w:ascii="Tahoma" w:hAnsi="Tahoma" w:cs="Tahoma"/>
        </w:rPr>
        <w:t>ce</w:t>
      </w:r>
      <w:proofErr w:type="spellEnd"/>
      <w:r w:rsidRPr="00A232A6">
        <w:rPr>
          <w:rFonts w:ascii="Tahoma" w:hAnsi="Tahoma" w:cs="Tahoma"/>
        </w:rPr>
        <w:t xml:space="preserve"> </w:t>
      </w:r>
      <w:proofErr w:type="spellStart"/>
      <w:r w:rsidRPr="00A232A6">
        <w:rPr>
          <w:rFonts w:ascii="Tahoma" w:hAnsi="Tahoma" w:cs="Tahoma"/>
        </w:rPr>
        <w:t>poate</w:t>
      </w:r>
      <w:proofErr w:type="spellEnd"/>
      <w:r w:rsidRPr="00A232A6">
        <w:rPr>
          <w:rFonts w:ascii="Tahoma" w:hAnsi="Tahoma" w:cs="Tahoma"/>
        </w:rPr>
        <w:t xml:space="preserve"> fi </w:t>
      </w:r>
      <w:proofErr w:type="spellStart"/>
      <w:r w:rsidR="007E1233">
        <w:rPr>
          <w:rFonts w:ascii="Tahoma" w:hAnsi="Tahoma" w:cs="Tahoma"/>
        </w:rPr>
        <w:t>oferta</w:t>
      </w:r>
      <w:proofErr w:type="spellEnd"/>
      <w:r w:rsidR="007E1233">
        <w:rPr>
          <w:rFonts w:ascii="Tahoma" w:hAnsi="Tahoma" w:cs="Tahoma"/>
          <w:lang w:val="ro-RO"/>
        </w:rPr>
        <w:t>tă</w:t>
      </w:r>
      <w:r w:rsidR="007E1233" w:rsidRPr="00A232A6">
        <w:rPr>
          <w:rFonts w:ascii="Tahoma" w:hAnsi="Tahoma" w:cs="Tahoma"/>
        </w:rPr>
        <w:t xml:space="preserve"> </w:t>
      </w:r>
      <w:r w:rsidRPr="00A232A6">
        <w:rPr>
          <w:rFonts w:ascii="Tahoma" w:hAnsi="Tahoma" w:cs="Tahoma"/>
        </w:rPr>
        <w:t xml:space="preserve">de </w:t>
      </w:r>
      <w:proofErr w:type="spellStart"/>
      <w:r w:rsidRPr="00A232A6">
        <w:rPr>
          <w:rFonts w:ascii="Tahoma" w:hAnsi="Tahoma" w:cs="Tahoma"/>
        </w:rPr>
        <w:t>aceştia</w:t>
      </w:r>
      <w:proofErr w:type="spellEnd"/>
      <w:r w:rsidRPr="00A232A6">
        <w:rPr>
          <w:rFonts w:ascii="Tahoma" w:hAnsi="Tahoma" w:cs="Tahoma"/>
        </w:rPr>
        <w:t xml:space="preserve"> pe PZU, </w:t>
      </w:r>
      <w:proofErr w:type="spellStart"/>
      <w:r w:rsidRPr="00A232A6">
        <w:rPr>
          <w:rFonts w:ascii="Tahoma" w:hAnsi="Tahoma" w:cs="Tahoma"/>
        </w:rPr>
        <w:t>solicitând</w:t>
      </w:r>
      <w:r w:rsidR="00891807">
        <w:rPr>
          <w:rFonts w:ascii="Tahoma" w:hAnsi="Tahoma" w:cs="Tahoma"/>
        </w:rPr>
        <w:t>u-i</w:t>
      </w:r>
      <w:proofErr w:type="spellEnd"/>
      <w:r w:rsidR="00891807">
        <w:rPr>
          <w:rFonts w:ascii="Tahoma" w:hAnsi="Tahoma" w:cs="Tahoma"/>
        </w:rPr>
        <w:t xml:space="preserve"> </w:t>
      </w:r>
      <w:proofErr w:type="spellStart"/>
      <w:r w:rsidR="00891807">
        <w:rPr>
          <w:rFonts w:ascii="Tahoma" w:hAnsi="Tahoma" w:cs="Tahoma"/>
        </w:rPr>
        <w:t>acestuia</w:t>
      </w:r>
      <w:proofErr w:type="spellEnd"/>
      <w:r w:rsidRPr="00A232A6">
        <w:rPr>
          <w:rFonts w:ascii="Tahoma" w:hAnsi="Tahoma" w:cs="Tahoma"/>
        </w:rPr>
        <w:t xml:space="preserve"> </w:t>
      </w:r>
      <w:proofErr w:type="spellStart"/>
      <w:r w:rsidRPr="00A232A6">
        <w:rPr>
          <w:rFonts w:ascii="Tahoma" w:hAnsi="Tahoma" w:cs="Tahoma"/>
        </w:rPr>
        <w:t>invalidarea</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proprii</w:t>
      </w:r>
      <w:proofErr w:type="spellEnd"/>
      <w:r w:rsidRPr="00A232A6">
        <w:rPr>
          <w:rFonts w:ascii="Tahoma" w:hAnsi="Tahoma" w:cs="Tahoma"/>
        </w:rPr>
        <w:t xml:space="preserve"> care </w:t>
      </w:r>
      <w:proofErr w:type="spellStart"/>
      <w:r w:rsidRPr="00A232A6">
        <w:rPr>
          <w:rFonts w:ascii="Tahoma" w:hAnsi="Tahoma" w:cs="Tahoma"/>
        </w:rPr>
        <w:t>conţin</w:t>
      </w:r>
      <w:proofErr w:type="spellEnd"/>
      <w:r w:rsidRPr="00A232A6">
        <w:rPr>
          <w:rFonts w:ascii="Tahoma" w:hAnsi="Tahoma" w:cs="Tahoma"/>
        </w:rPr>
        <w:t xml:space="preserve"> </w:t>
      </w:r>
      <w:proofErr w:type="spellStart"/>
      <w:r w:rsidR="009664EB" w:rsidRPr="00CB3B2E">
        <w:rPr>
          <w:rFonts w:ascii="Tahoma" w:hAnsi="Tahoma" w:cs="Tahoma"/>
        </w:rPr>
        <w:t>cantități</w:t>
      </w:r>
      <w:proofErr w:type="spellEnd"/>
      <w:r w:rsidR="009664EB" w:rsidRPr="00CB3B2E">
        <w:rPr>
          <w:rFonts w:ascii="Tahoma" w:hAnsi="Tahoma" w:cs="Tahoma"/>
        </w:rPr>
        <w:t xml:space="preserve"> </w:t>
      </w:r>
      <w:proofErr w:type="spellStart"/>
      <w:r w:rsidR="009664EB" w:rsidRPr="00CB3B2E">
        <w:rPr>
          <w:rFonts w:ascii="Tahoma" w:hAnsi="Tahoma" w:cs="Tahoma"/>
        </w:rPr>
        <w:t>agregate</w:t>
      </w:r>
      <w:proofErr w:type="spellEnd"/>
      <w:r w:rsidR="009664EB" w:rsidRPr="00CB3B2E">
        <w:rPr>
          <w:rFonts w:ascii="Tahoma" w:hAnsi="Tahoma" w:cs="Tahoma"/>
        </w:rPr>
        <w:t xml:space="preserve"> </w:t>
      </w:r>
      <w:proofErr w:type="spellStart"/>
      <w:r w:rsidR="009664EB" w:rsidRPr="00CB3B2E">
        <w:rPr>
          <w:rFonts w:ascii="Tahoma" w:hAnsi="Tahoma" w:cs="Tahoma"/>
        </w:rPr>
        <w:t>orar</w:t>
      </w:r>
      <w:proofErr w:type="spellEnd"/>
      <w:r w:rsidR="009664EB" w:rsidRPr="00CB3B2E">
        <w:rPr>
          <w:rFonts w:ascii="Tahoma" w:hAnsi="Tahoma" w:cs="Tahoma"/>
        </w:rPr>
        <w:t xml:space="preserve"> </w:t>
      </w:r>
      <w:proofErr w:type="spellStart"/>
      <w:r w:rsidRPr="00CB3B2E">
        <w:rPr>
          <w:rFonts w:ascii="Tahoma" w:hAnsi="Tahoma" w:cs="Tahoma"/>
        </w:rPr>
        <w:t>mai</w:t>
      </w:r>
      <w:proofErr w:type="spellEnd"/>
      <w:r w:rsidRPr="00CB3B2E">
        <w:rPr>
          <w:rFonts w:ascii="Tahoma" w:hAnsi="Tahoma" w:cs="Tahoma"/>
        </w:rPr>
        <w:t xml:space="preserve"> </w:t>
      </w:r>
      <w:proofErr w:type="spellStart"/>
      <w:r w:rsidRPr="00CB3B2E">
        <w:rPr>
          <w:rFonts w:ascii="Tahoma" w:hAnsi="Tahoma" w:cs="Tahoma"/>
        </w:rPr>
        <w:t>mar</w:t>
      </w:r>
      <w:r w:rsidR="009664EB" w:rsidRPr="00CB3B2E">
        <w:rPr>
          <w:rFonts w:ascii="Tahoma" w:hAnsi="Tahoma" w:cs="Tahoma"/>
        </w:rPr>
        <w:t>i</w:t>
      </w:r>
      <w:proofErr w:type="spellEnd"/>
      <w:r w:rsidRPr="00A232A6">
        <w:rPr>
          <w:rFonts w:ascii="Tahoma" w:hAnsi="Tahoma" w:cs="Tahoma"/>
        </w:rPr>
        <w:t xml:space="preserve"> </w:t>
      </w:r>
      <w:proofErr w:type="spellStart"/>
      <w:r w:rsidRPr="00A232A6">
        <w:rPr>
          <w:rFonts w:ascii="Tahoma" w:hAnsi="Tahoma" w:cs="Tahoma"/>
        </w:rPr>
        <w:t>decât</w:t>
      </w:r>
      <w:proofErr w:type="spellEnd"/>
      <w:r w:rsidRPr="00A232A6">
        <w:rPr>
          <w:rFonts w:ascii="Tahoma" w:hAnsi="Tahoma" w:cs="Tahoma"/>
        </w:rPr>
        <w:t xml:space="preserve"> </w:t>
      </w:r>
      <w:proofErr w:type="spellStart"/>
      <w:r w:rsidRPr="00A232A6">
        <w:rPr>
          <w:rFonts w:ascii="Tahoma" w:hAnsi="Tahoma" w:cs="Tahoma"/>
        </w:rPr>
        <w:t>această</w:t>
      </w:r>
      <w:proofErr w:type="spellEnd"/>
      <w:r w:rsidRPr="00A232A6">
        <w:rPr>
          <w:rFonts w:ascii="Tahoma" w:hAnsi="Tahoma" w:cs="Tahoma"/>
        </w:rPr>
        <w:t xml:space="preserve"> </w:t>
      </w:r>
      <w:proofErr w:type="spellStart"/>
      <w:r w:rsidRPr="00A232A6">
        <w:rPr>
          <w:rFonts w:ascii="Tahoma" w:hAnsi="Tahoma" w:cs="Tahoma"/>
        </w:rPr>
        <w:t>limită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absenţa</w:t>
      </w:r>
      <w:proofErr w:type="spellEnd"/>
      <w:r w:rsidRPr="00A232A6">
        <w:rPr>
          <w:rFonts w:ascii="Tahoma" w:hAnsi="Tahoma" w:cs="Tahoma"/>
        </w:rPr>
        <w:t xml:space="preserve"> </w:t>
      </w:r>
      <w:proofErr w:type="spellStart"/>
      <w:r w:rsidRPr="00A232A6">
        <w:rPr>
          <w:rFonts w:ascii="Tahoma" w:hAnsi="Tahoma" w:cs="Tahoma"/>
        </w:rPr>
        <w:t>unor</w:t>
      </w:r>
      <w:proofErr w:type="spellEnd"/>
      <w:r w:rsidRPr="00A232A6">
        <w:rPr>
          <w:rFonts w:ascii="Tahoma" w:hAnsi="Tahoma" w:cs="Tahoma"/>
        </w:rPr>
        <w:t xml:space="preserve"> </w:t>
      </w:r>
      <w:proofErr w:type="spellStart"/>
      <w:r w:rsidRPr="00A232A6">
        <w:rPr>
          <w:rFonts w:ascii="Tahoma" w:hAnsi="Tahoma" w:cs="Tahoma"/>
        </w:rPr>
        <w:t>asemenea</w:t>
      </w:r>
      <w:proofErr w:type="spellEnd"/>
      <w:r w:rsidRPr="00A232A6">
        <w:rPr>
          <w:rFonts w:ascii="Tahoma" w:hAnsi="Tahoma" w:cs="Tahoma"/>
        </w:rPr>
        <w:t xml:space="preserve"> </w:t>
      </w:r>
      <w:proofErr w:type="spellStart"/>
      <w:r w:rsidRPr="00A232A6">
        <w:rPr>
          <w:rFonts w:ascii="Tahoma" w:hAnsi="Tahoma" w:cs="Tahoma"/>
        </w:rPr>
        <w:t>solicitări</w:t>
      </w:r>
      <w:proofErr w:type="spellEnd"/>
      <w:r w:rsidRPr="00A232A6">
        <w:rPr>
          <w:rFonts w:ascii="Tahoma" w:hAnsi="Tahoma" w:cs="Tahoma"/>
        </w:rPr>
        <w:t xml:space="preserve"> ale </w:t>
      </w:r>
      <w:proofErr w:type="spellStart"/>
      <w:r w:rsidRPr="00A232A6">
        <w:rPr>
          <w:rFonts w:ascii="Tahoma" w:hAnsi="Tahoma" w:cs="Tahoma"/>
        </w:rPr>
        <w:t>Participanţilor</w:t>
      </w:r>
      <w:proofErr w:type="spellEnd"/>
      <w:r w:rsidRPr="00A232A6">
        <w:rPr>
          <w:rFonts w:ascii="Tahoma" w:hAnsi="Tahoma" w:cs="Tahoma"/>
        </w:rPr>
        <w:t xml:space="preserve"> la PZU, OPEED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utiliza</w:t>
      </w:r>
      <w:proofErr w:type="spellEnd"/>
      <w:r w:rsidRPr="00A232A6">
        <w:rPr>
          <w:rFonts w:ascii="Tahoma" w:hAnsi="Tahoma" w:cs="Tahoma"/>
        </w:rPr>
        <w:t xml:space="preserve"> o </w:t>
      </w:r>
      <w:proofErr w:type="spellStart"/>
      <w:r w:rsidRPr="00A232A6">
        <w:rPr>
          <w:rFonts w:ascii="Tahoma" w:hAnsi="Tahoma" w:cs="Tahoma"/>
        </w:rPr>
        <w:t>limită</w:t>
      </w:r>
      <w:proofErr w:type="spellEnd"/>
      <w:r w:rsidRPr="00A232A6">
        <w:rPr>
          <w:rFonts w:ascii="Tahoma" w:hAnsi="Tahoma" w:cs="Tahoma"/>
        </w:rPr>
        <w:t xml:space="preserve"> de </w:t>
      </w:r>
      <w:proofErr w:type="spellStart"/>
      <w:r w:rsidRPr="00A232A6">
        <w:rPr>
          <w:rFonts w:ascii="Tahoma" w:hAnsi="Tahoma" w:cs="Tahoma"/>
        </w:rPr>
        <w:t>volum</w:t>
      </w:r>
      <w:proofErr w:type="spellEnd"/>
      <w:r w:rsidRPr="00A232A6">
        <w:rPr>
          <w:rFonts w:ascii="Tahoma" w:hAnsi="Tahoma" w:cs="Tahoma"/>
        </w:rPr>
        <w:t xml:space="preserve"> </w:t>
      </w:r>
      <w:proofErr w:type="spellStart"/>
      <w:r w:rsidRPr="00A232A6">
        <w:rPr>
          <w:rFonts w:ascii="Tahoma" w:hAnsi="Tahoma" w:cs="Tahoma"/>
        </w:rPr>
        <w:t>orar</w:t>
      </w:r>
      <w:proofErr w:type="spellEnd"/>
      <w:r w:rsidRPr="00A232A6">
        <w:rPr>
          <w:rFonts w:ascii="Tahoma" w:hAnsi="Tahoma" w:cs="Tahoma"/>
        </w:rPr>
        <w:t xml:space="preserve"> de 99 999 MWh, </w:t>
      </w:r>
      <w:proofErr w:type="spellStart"/>
      <w:r w:rsidRPr="00A232A6">
        <w:rPr>
          <w:rFonts w:ascii="Tahoma" w:hAnsi="Tahoma" w:cs="Tahoma"/>
        </w:rPr>
        <w:t>reprezentând</w:t>
      </w:r>
      <w:proofErr w:type="spellEnd"/>
      <w:r w:rsidRPr="00A232A6">
        <w:rPr>
          <w:rFonts w:ascii="Tahoma" w:hAnsi="Tahoma" w:cs="Tahoma"/>
        </w:rPr>
        <w:t xml:space="preserve"> </w:t>
      </w:r>
      <w:proofErr w:type="spellStart"/>
      <w:r w:rsidRPr="00A232A6">
        <w:rPr>
          <w:rFonts w:ascii="Tahoma" w:hAnsi="Tahoma" w:cs="Tahoma"/>
        </w:rPr>
        <w:t>limita</w:t>
      </w:r>
      <w:proofErr w:type="spellEnd"/>
      <w:r w:rsidRPr="00A232A6">
        <w:rPr>
          <w:rFonts w:ascii="Tahoma" w:hAnsi="Tahoma" w:cs="Tahoma"/>
        </w:rPr>
        <w:t xml:space="preserve"> </w:t>
      </w:r>
      <w:proofErr w:type="spellStart"/>
      <w:r w:rsidRPr="00A232A6">
        <w:rPr>
          <w:rFonts w:ascii="Tahoma" w:hAnsi="Tahoma" w:cs="Tahoma"/>
        </w:rPr>
        <w:t>tehnică</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cantitatea</w:t>
      </w:r>
      <w:proofErr w:type="spellEnd"/>
      <w:r w:rsidRPr="00A232A6">
        <w:rPr>
          <w:rFonts w:ascii="Tahoma" w:hAnsi="Tahoma" w:cs="Tahoma"/>
        </w:rPr>
        <w:t xml:space="preserve"> </w:t>
      </w:r>
      <w:proofErr w:type="spellStart"/>
      <w:r w:rsidRPr="00A232A6">
        <w:rPr>
          <w:rFonts w:ascii="Tahoma" w:hAnsi="Tahoma" w:cs="Tahoma"/>
        </w:rPr>
        <w:t>totală</w:t>
      </w:r>
      <w:proofErr w:type="spellEnd"/>
      <w:r w:rsidRPr="00A232A6">
        <w:rPr>
          <w:rFonts w:ascii="Tahoma" w:hAnsi="Tahoma" w:cs="Tahoma"/>
        </w:rPr>
        <w:t xml:space="preserve"> </w:t>
      </w:r>
      <w:proofErr w:type="spellStart"/>
      <w:r w:rsidRPr="00A232A6">
        <w:rPr>
          <w:rFonts w:ascii="Tahoma" w:hAnsi="Tahoma" w:cs="Tahoma"/>
        </w:rPr>
        <w:t>corespunzătoare</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ofertel</w:t>
      </w:r>
      <w:r w:rsidR="00880FF2">
        <w:rPr>
          <w:rFonts w:ascii="Tahoma" w:hAnsi="Tahoma" w:cs="Tahoma"/>
        </w:rPr>
        <w:t>or</w:t>
      </w:r>
      <w:proofErr w:type="spellEnd"/>
      <w:r w:rsidRPr="00A232A6">
        <w:rPr>
          <w:rFonts w:ascii="Tahoma" w:hAnsi="Tahoma" w:cs="Tahoma"/>
        </w:rPr>
        <w:t xml:space="preserve"> bloc </w:t>
      </w:r>
      <w:proofErr w:type="spellStart"/>
      <w:r w:rsidRPr="00A232A6">
        <w:rPr>
          <w:rFonts w:ascii="Tahoma" w:hAnsi="Tahoma" w:cs="Tahoma"/>
        </w:rPr>
        <w:t>transmise</w:t>
      </w:r>
      <w:proofErr w:type="spellEnd"/>
      <w:r w:rsidRPr="00A232A6">
        <w:rPr>
          <w:rFonts w:ascii="Tahoma" w:hAnsi="Tahoma" w:cs="Tahoma"/>
        </w:rPr>
        <w:t xml:space="preserve"> de </w:t>
      </w:r>
      <w:proofErr w:type="spellStart"/>
      <w:r w:rsidRPr="00A232A6">
        <w:rPr>
          <w:rFonts w:ascii="Tahoma" w:hAnsi="Tahoma" w:cs="Tahoma"/>
        </w:rPr>
        <w:t>oricare</w:t>
      </w:r>
      <w:proofErr w:type="spellEnd"/>
      <w:r w:rsidRPr="00A232A6">
        <w:rPr>
          <w:rFonts w:ascii="Tahoma" w:hAnsi="Tahoma" w:cs="Tahoma"/>
        </w:rPr>
        <w:t xml:space="preserve"> participant.</w:t>
      </w:r>
    </w:p>
    <w:p w14:paraId="4D538BC4" w14:textId="77777777" w:rsidR="0019006F" w:rsidRPr="00A232A6" w:rsidRDefault="0019006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sunt </w:t>
      </w:r>
      <w:proofErr w:type="spellStart"/>
      <w:r w:rsidRPr="00A232A6">
        <w:rPr>
          <w:rFonts w:ascii="Tahoma" w:hAnsi="Tahoma" w:cs="Tahoma"/>
        </w:rPr>
        <w:t>independente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se pot </w:t>
      </w:r>
      <w:proofErr w:type="spellStart"/>
      <w:r w:rsidRPr="00A232A6">
        <w:rPr>
          <w:rFonts w:ascii="Tahoma" w:hAnsi="Tahoma" w:cs="Tahoma"/>
        </w:rPr>
        <w:t>transmite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toate</w:t>
      </w:r>
      <w:proofErr w:type="spellEnd"/>
      <w:r w:rsidRPr="00A232A6">
        <w:rPr>
          <w:rFonts w:ascii="Tahoma" w:hAnsi="Tahoma" w:cs="Tahoma"/>
        </w:rPr>
        <w:t xml:space="preserve"> </w:t>
      </w:r>
      <w:proofErr w:type="spellStart"/>
      <w:r w:rsidRPr="00A232A6">
        <w:rPr>
          <w:rFonts w:ascii="Tahoma" w:hAnsi="Tahoma" w:cs="Tahoma"/>
        </w:rPr>
        <w:t>cele</w:t>
      </w:r>
      <w:proofErr w:type="spellEnd"/>
      <w:r w:rsidRPr="00A232A6">
        <w:rPr>
          <w:rFonts w:ascii="Tahoma" w:hAnsi="Tahoma" w:cs="Tahoma"/>
        </w:rPr>
        <w:t xml:space="preserve"> 24 de </w:t>
      </w:r>
      <w:proofErr w:type="spellStart"/>
      <w:r w:rsidRPr="00A232A6">
        <w:rPr>
          <w:rFonts w:ascii="Tahoma" w:hAnsi="Tahoma" w:cs="Tahoma"/>
        </w:rPr>
        <w:t>intervale</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respectiv</w:t>
      </w:r>
      <w:proofErr w:type="spellEnd"/>
      <w:r w:rsidRPr="00A232A6">
        <w:rPr>
          <w:rFonts w:ascii="Tahoma" w:hAnsi="Tahoma" w:cs="Tahoma"/>
        </w:rPr>
        <w:t xml:space="preserve"> pe 23 de </w:t>
      </w:r>
      <w:proofErr w:type="spellStart"/>
      <w:r w:rsidRPr="00A232A6">
        <w:rPr>
          <w:rFonts w:ascii="Tahoma" w:hAnsi="Tahoma" w:cs="Tahoma"/>
        </w:rPr>
        <w:t>intervale</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trecere</w:t>
      </w:r>
      <w:proofErr w:type="spellEnd"/>
      <w:r w:rsidRPr="00A232A6">
        <w:rPr>
          <w:rFonts w:ascii="Tahoma" w:hAnsi="Tahoma" w:cs="Tahoma"/>
        </w:rPr>
        <w:t xml:space="preserve"> de la </w:t>
      </w:r>
      <w:proofErr w:type="spellStart"/>
      <w:r w:rsidRPr="00A232A6">
        <w:rPr>
          <w:rFonts w:ascii="Tahoma" w:hAnsi="Tahoma" w:cs="Tahoma"/>
        </w:rPr>
        <w:t>orarul</w:t>
      </w:r>
      <w:proofErr w:type="spellEnd"/>
      <w:r w:rsidRPr="00A232A6">
        <w:rPr>
          <w:rFonts w:ascii="Tahoma" w:hAnsi="Tahoma" w:cs="Tahoma"/>
        </w:rPr>
        <w:t xml:space="preserve"> de </w:t>
      </w:r>
      <w:proofErr w:type="spellStart"/>
      <w:r w:rsidRPr="00A232A6">
        <w:rPr>
          <w:rFonts w:ascii="Tahoma" w:hAnsi="Tahoma" w:cs="Tahoma"/>
        </w:rPr>
        <w:t>iarnă</w:t>
      </w:r>
      <w:proofErr w:type="spellEnd"/>
      <w:r w:rsidRPr="00A232A6">
        <w:rPr>
          <w:rFonts w:ascii="Tahoma" w:hAnsi="Tahoma" w:cs="Tahoma"/>
        </w:rPr>
        <w:t xml:space="preserve"> la </w:t>
      </w:r>
      <w:proofErr w:type="spellStart"/>
      <w:r w:rsidRPr="00A232A6">
        <w:rPr>
          <w:rFonts w:ascii="Tahoma" w:hAnsi="Tahoma" w:cs="Tahoma"/>
        </w:rPr>
        <w:t>orarul</w:t>
      </w:r>
      <w:proofErr w:type="spellEnd"/>
      <w:r w:rsidRPr="00A232A6">
        <w:rPr>
          <w:rFonts w:ascii="Tahoma" w:hAnsi="Tahoma" w:cs="Tahoma"/>
        </w:rPr>
        <w:t xml:space="preserve"> de </w:t>
      </w:r>
      <w:proofErr w:type="spellStart"/>
      <w:r w:rsidRPr="00A232A6">
        <w:rPr>
          <w:rFonts w:ascii="Tahoma" w:hAnsi="Tahoma" w:cs="Tahoma"/>
        </w:rPr>
        <w:t>vară</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25 de </w:t>
      </w:r>
      <w:proofErr w:type="spellStart"/>
      <w:r w:rsidRPr="00A232A6">
        <w:rPr>
          <w:rFonts w:ascii="Tahoma" w:hAnsi="Tahoma" w:cs="Tahoma"/>
        </w:rPr>
        <w:t>intervale</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trecere</w:t>
      </w:r>
      <w:proofErr w:type="spellEnd"/>
      <w:r w:rsidRPr="00A232A6">
        <w:rPr>
          <w:rFonts w:ascii="Tahoma" w:hAnsi="Tahoma" w:cs="Tahoma"/>
        </w:rPr>
        <w:t xml:space="preserve"> de la </w:t>
      </w:r>
      <w:proofErr w:type="spellStart"/>
      <w:r w:rsidRPr="00A232A6">
        <w:rPr>
          <w:rFonts w:ascii="Tahoma" w:hAnsi="Tahoma" w:cs="Tahoma"/>
        </w:rPr>
        <w:t>orarul</w:t>
      </w:r>
      <w:proofErr w:type="spellEnd"/>
      <w:r w:rsidRPr="00A232A6">
        <w:rPr>
          <w:rFonts w:ascii="Tahoma" w:hAnsi="Tahoma" w:cs="Tahoma"/>
        </w:rPr>
        <w:t xml:space="preserve"> de </w:t>
      </w:r>
      <w:proofErr w:type="spellStart"/>
      <w:r w:rsidRPr="00A232A6">
        <w:rPr>
          <w:rFonts w:ascii="Tahoma" w:hAnsi="Tahoma" w:cs="Tahoma"/>
        </w:rPr>
        <w:t>vară</w:t>
      </w:r>
      <w:proofErr w:type="spellEnd"/>
      <w:r w:rsidRPr="00A232A6">
        <w:rPr>
          <w:rFonts w:ascii="Tahoma" w:hAnsi="Tahoma" w:cs="Tahoma"/>
        </w:rPr>
        <w:t xml:space="preserve"> la </w:t>
      </w:r>
      <w:proofErr w:type="spellStart"/>
      <w:r w:rsidRPr="00A232A6">
        <w:rPr>
          <w:rFonts w:ascii="Tahoma" w:hAnsi="Tahoma" w:cs="Tahoma"/>
        </w:rPr>
        <w:t>orarul</w:t>
      </w:r>
      <w:proofErr w:type="spellEnd"/>
      <w:r w:rsidRPr="00A232A6">
        <w:rPr>
          <w:rFonts w:ascii="Tahoma" w:hAnsi="Tahoma" w:cs="Tahoma"/>
        </w:rPr>
        <w:t xml:space="preserve"> de </w:t>
      </w:r>
      <w:proofErr w:type="spellStart"/>
      <w:r w:rsidRPr="00A232A6">
        <w:rPr>
          <w:rFonts w:ascii="Tahoma" w:hAnsi="Tahoma" w:cs="Tahoma"/>
        </w:rPr>
        <w:t>iarnă</w:t>
      </w:r>
      <w:proofErr w:type="spellEnd"/>
      <w:r w:rsidRPr="00A232A6">
        <w:rPr>
          <w:rFonts w:ascii="Tahoma" w:hAnsi="Tahoma" w:cs="Tahoma"/>
        </w:rPr>
        <w:t>.</w:t>
      </w:r>
    </w:p>
    <w:p w14:paraId="1925C741" w14:textId="77777777" w:rsidR="006301DF" w:rsidRPr="00A232A6" w:rsidRDefault="006301DF" w:rsidP="006301DF">
      <w:pPr>
        <w:tabs>
          <w:tab w:val="left" w:pos="720"/>
        </w:tabs>
        <w:spacing w:before="120" w:line="276" w:lineRule="auto"/>
        <w:jc w:val="both"/>
        <w:rPr>
          <w:rFonts w:ascii="Tahoma" w:hAnsi="Tahoma" w:cs="Tahoma"/>
        </w:rPr>
      </w:pPr>
    </w:p>
    <w:p w14:paraId="5959D56A" w14:textId="77777777" w:rsidR="002B0701" w:rsidRPr="00A232A6" w:rsidRDefault="002B0701" w:rsidP="0022084D">
      <w:pPr>
        <w:spacing w:before="120" w:line="276" w:lineRule="auto"/>
        <w:rPr>
          <w:rFonts w:ascii="Tahoma" w:hAnsi="Tahoma" w:cs="Tahoma"/>
          <w:b/>
          <w:i/>
        </w:rPr>
      </w:pPr>
      <w:bookmarkStart w:id="30" w:name="_Toc401000684"/>
      <w:r w:rsidRPr="00A232A6">
        <w:rPr>
          <w:rFonts w:ascii="Tahoma" w:hAnsi="Tahoma" w:cs="Tahoma"/>
          <w:b/>
          <w:i/>
        </w:rPr>
        <w:t>OFERTE BLOC</w:t>
      </w:r>
      <w:bookmarkEnd w:id="30"/>
    </w:p>
    <w:p w14:paraId="665D2450" w14:textId="77777777" w:rsidR="002B0701" w:rsidRPr="00A232A6" w:rsidRDefault="002B0701"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Oferta</w:t>
      </w:r>
      <w:proofErr w:type="spellEnd"/>
      <w:r w:rsidRPr="00A232A6">
        <w:rPr>
          <w:rFonts w:ascii="Tahoma" w:hAnsi="Tahoma" w:cs="Tahoma"/>
        </w:rPr>
        <w:t xml:space="preserve"> bloc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pe PZU </w:t>
      </w:r>
      <w:proofErr w:type="spellStart"/>
      <w:r w:rsidRPr="00A232A6">
        <w:rPr>
          <w:rFonts w:ascii="Tahoma" w:hAnsi="Tahoma" w:cs="Tahoma"/>
        </w:rPr>
        <w:t>este</w:t>
      </w:r>
      <w:proofErr w:type="spellEnd"/>
      <w:r w:rsidRPr="00A232A6">
        <w:rPr>
          <w:rFonts w:ascii="Tahoma" w:hAnsi="Tahoma" w:cs="Tahoma"/>
        </w:rPr>
        <w:t xml:space="preserve"> o </w:t>
      </w:r>
      <w:proofErr w:type="spellStart"/>
      <w:r w:rsidRPr="00A232A6">
        <w:rPr>
          <w:rFonts w:ascii="Tahoma" w:hAnsi="Tahoma" w:cs="Tahoma"/>
        </w:rPr>
        <w:t>combinaţie</w:t>
      </w:r>
      <w:proofErr w:type="spellEnd"/>
      <w:r w:rsidRPr="00A232A6">
        <w:rPr>
          <w:rFonts w:ascii="Tahoma" w:hAnsi="Tahoma" w:cs="Tahoma"/>
        </w:rPr>
        <w:t xml:space="preserve"> de </w:t>
      </w:r>
      <w:proofErr w:type="spellStart"/>
      <w:r w:rsidRPr="00A232A6">
        <w:rPr>
          <w:rFonts w:ascii="Tahoma" w:hAnsi="Tahoma" w:cs="Tahoma"/>
        </w:rPr>
        <w:t>oferte</w:t>
      </w:r>
      <w:proofErr w:type="spellEnd"/>
      <w:r w:rsidRPr="00A232A6">
        <w:rPr>
          <w:rFonts w:ascii="Tahoma" w:hAnsi="Tahoma" w:cs="Tahoma"/>
        </w:rPr>
        <w:t xml:space="preserve"> </w:t>
      </w:r>
      <w:r w:rsidRPr="00A232A6">
        <w:rPr>
          <w:rFonts w:ascii="Tahoma" w:hAnsi="Tahoma" w:cs="Tahoma"/>
          <w:iCs/>
          <w:color w:val="000000" w:themeColor="text1"/>
          <w:lang w:val="ro-RO"/>
        </w:rPr>
        <w:t xml:space="preserve">simple de vânzare sau </w:t>
      </w:r>
      <w:proofErr w:type="spellStart"/>
      <w:r w:rsidRPr="00A232A6">
        <w:rPr>
          <w:rFonts w:ascii="Tahoma" w:hAnsi="Tahoma" w:cs="Tahoma"/>
        </w:rPr>
        <w:t>combinaţie</w:t>
      </w:r>
      <w:proofErr w:type="spellEnd"/>
      <w:r w:rsidRPr="00A232A6">
        <w:rPr>
          <w:rFonts w:ascii="Tahoma" w:hAnsi="Tahoma" w:cs="Tahoma"/>
        </w:rPr>
        <w:t xml:space="preserve"> de </w:t>
      </w:r>
      <w:proofErr w:type="spellStart"/>
      <w:r w:rsidRPr="00A232A6">
        <w:rPr>
          <w:rFonts w:ascii="Tahoma" w:hAnsi="Tahoma" w:cs="Tahoma"/>
        </w:rPr>
        <w:t>oferte</w:t>
      </w:r>
      <w:proofErr w:type="spellEnd"/>
      <w:r w:rsidRPr="00A232A6">
        <w:rPr>
          <w:rFonts w:ascii="Tahoma" w:hAnsi="Tahoma" w:cs="Tahoma"/>
        </w:rPr>
        <w:t xml:space="preserve"> simple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aferente</w:t>
      </w:r>
      <w:proofErr w:type="spellEnd"/>
      <w:r w:rsidRPr="00A232A6">
        <w:rPr>
          <w:rFonts w:ascii="Tahoma" w:hAnsi="Tahoma" w:cs="Tahoma"/>
        </w:rPr>
        <w:t xml:space="preserve"> </w:t>
      </w:r>
      <w:proofErr w:type="spellStart"/>
      <w:r w:rsidRPr="00A232A6">
        <w:rPr>
          <w:rFonts w:ascii="Tahoma" w:hAnsi="Tahoma" w:cs="Tahoma"/>
        </w:rPr>
        <w:t>mai</w:t>
      </w:r>
      <w:proofErr w:type="spellEnd"/>
      <w:r w:rsidRPr="00A232A6">
        <w:rPr>
          <w:rFonts w:ascii="Tahoma" w:hAnsi="Tahoma" w:cs="Tahoma"/>
        </w:rPr>
        <w:t xml:space="preserve"> </w:t>
      </w:r>
      <w:proofErr w:type="spellStart"/>
      <w:r w:rsidRPr="00A232A6">
        <w:rPr>
          <w:rFonts w:ascii="Tahoma" w:hAnsi="Tahoma" w:cs="Tahoma"/>
        </w:rPr>
        <w:t>multor</w:t>
      </w:r>
      <w:proofErr w:type="spellEnd"/>
      <w:r w:rsidRPr="00A232A6">
        <w:rPr>
          <w:rFonts w:ascii="Tahoma" w:hAnsi="Tahoma" w:cs="Tahoma"/>
        </w:rPr>
        <w:t xml:space="preserve"> </w:t>
      </w:r>
      <w:proofErr w:type="spellStart"/>
      <w:r w:rsidRPr="00A232A6">
        <w:rPr>
          <w:rFonts w:ascii="Tahoma" w:hAnsi="Tahoma" w:cs="Tahoma"/>
        </w:rPr>
        <w:t>intervale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a </w:t>
      </w:r>
      <w:proofErr w:type="spellStart"/>
      <w:r w:rsidRPr="00A232A6">
        <w:rPr>
          <w:rFonts w:ascii="Tahoma" w:hAnsi="Tahoma" w:cs="Tahoma"/>
        </w:rPr>
        <w:t>căror</w:t>
      </w:r>
      <w:proofErr w:type="spellEnd"/>
      <w:r w:rsidRPr="00A232A6">
        <w:rPr>
          <w:rFonts w:ascii="Tahoma" w:hAnsi="Tahoma" w:cs="Tahoma"/>
        </w:rPr>
        <w:t xml:space="preserve"> </w:t>
      </w:r>
      <w:proofErr w:type="spellStart"/>
      <w:r w:rsidRPr="00A232A6">
        <w:rPr>
          <w:rFonts w:ascii="Tahoma" w:hAnsi="Tahoma" w:cs="Tahoma"/>
        </w:rPr>
        <w:t>executare</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interdependentă</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anume</w:t>
      </w:r>
      <w:proofErr w:type="spellEnd"/>
      <w:r w:rsidRPr="00A232A6">
        <w:rPr>
          <w:rFonts w:ascii="Tahoma" w:hAnsi="Tahoma" w:cs="Tahoma"/>
        </w:rPr>
        <w:t xml:space="preserve"> se </w:t>
      </w:r>
      <w:proofErr w:type="spellStart"/>
      <w:r w:rsidRPr="00A232A6">
        <w:rPr>
          <w:rFonts w:ascii="Tahoma" w:hAnsi="Tahoma" w:cs="Tahoma"/>
        </w:rPr>
        <w:t>execută</w:t>
      </w:r>
      <w:proofErr w:type="spellEnd"/>
      <w:r w:rsidRPr="00A232A6">
        <w:rPr>
          <w:rFonts w:ascii="Tahoma" w:hAnsi="Tahoma" w:cs="Tahoma"/>
        </w:rPr>
        <w:t xml:space="preserve"> </w:t>
      </w:r>
      <w:proofErr w:type="spellStart"/>
      <w:r w:rsidRPr="00A232A6">
        <w:rPr>
          <w:rFonts w:ascii="Tahoma" w:hAnsi="Tahoma" w:cs="Tahoma"/>
        </w:rPr>
        <w:t>toate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nu se </w:t>
      </w:r>
      <w:proofErr w:type="spellStart"/>
      <w:r w:rsidRPr="00A232A6">
        <w:rPr>
          <w:rFonts w:ascii="Tahoma" w:hAnsi="Tahoma" w:cs="Tahoma"/>
        </w:rPr>
        <w:t>execută</w:t>
      </w:r>
      <w:proofErr w:type="spellEnd"/>
      <w:r w:rsidRPr="00A232A6">
        <w:rPr>
          <w:rFonts w:ascii="Tahoma" w:hAnsi="Tahoma" w:cs="Tahoma"/>
        </w:rPr>
        <w:t xml:space="preserve"> </w:t>
      </w:r>
      <w:proofErr w:type="spellStart"/>
      <w:r w:rsidRPr="00A232A6">
        <w:rPr>
          <w:rFonts w:ascii="Tahoma" w:hAnsi="Tahoma" w:cs="Tahoma"/>
        </w:rPr>
        <w:t>niciuna</w:t>
      </w:r>
      <w:proofErr w:type="spellEnd"/>
      <w:r w:rsidRPr="00A232A6">
        <w:rPr>
          <w:rFonts w:ascii="Tahoma" w:hAnsi="Tahoma" w:cs="Tahoma"/>
        </w:rPr>
        <w:t xml:space="preserve">. </w:t>
      </w:r>
      <w:proofErr w:type="spellStart"/>
      <w:r w:rsidRPr="00A232A6">
        <w:rPr>
          <w:rFonts w:ascii="Tahoma" w:hAnsi="Tahoma" w:cs="Tahoma"/>
        </w:rPr>
        <w:t>Oferta</w:t>
      </w:r>
      <w:proofErr w:type="spellEnd"/>
      <w:r w:rsidRPr="00A232A6">
        <w:rPr>
          <w:rFonts w:ascii="Tahoma" w:hAnsi="Tahoma" w:cs="Tahoma"/>
        </w:rPr>
        <w:t xml:space="preserve"> bloc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caracterizată</w:t>
      </w:r>
      <w:proofErr w:type="spellEnd"/>
      <w:r w:rsidRPr="00A232A6">
        <w:rPr>
          <w:rFonts w:ascii="Tahoma" w:hAnsi="Tahoma" w:cs="Tahoma"/>
        </w:rPr>
        <w:t xml:space="preserve"> de o </w:t>
      </w:r>
      <w:proofErr w:type="spellStart"/>
      <w:r w:rsidRPr="00A232A6">
        <w:rPr>
          <w:rFonts w:ascii="Tahoma" w:hAnsi="Tahoma" w:cs="Tahoma"/>
        </w:rPr>
        <w:t>limită</w:t>
      </w:r>
      <w:proofErr w:type="spellEnd"/>
      <w:r w:rsidRPr="00A232A6">
        <w:rPr>
          <w:rFonts w:ascii="Tahoma" w:hAnsi="Tahoma" w:cs="Tahoma"/>
        </w:rPr>
        <w:t xml:space="preserve"> de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un </w:t>
      </w:r>
      <w:proofErr w:type="spellStart"/>
      <w:r w:rsidRPr="00A232A6">
        <w:rPr>
          <w:rFonts w:ascii="Tahoma" w:hAnsi="Tahoma" w:cs="Tahoma"/>
        </w:rPr>
        <w:t>volum</w:t>
      </w:r>
      <w:proofErr w:type="spellEnd"/>
      <w:r w:rsidRPr="00A232A6">
        <w:rPr>
          <w:rFonts w:ascii="Tahoma" w:hAnsi="Tahoma" w:cs="Tahoma"/>
        </w:rPr>
        <w:t xml:space="preserve"> </w:t>
      </w:r>
      <w:proofErr w:type="spellStart"/>
      <w:r w:rsidRPr="00A232A6">
        <w:rPr>
          <w:rFonts w:ascii="Tahoma" w:hAnsi="Tahoma" w:cs="Tahoma"/>
        </w:rPr>
        <w:t>orar</w:t>
      </w:r>
      <w:proofErr w:type="spellEnd"/>
      <w:r w:rsidRPr="00A232A6">
        <w:rPr>
          <w:rFonts w:ascii="Tahoma" w:hAnsi="Tahoma" w:cs="Tahoma"/>
        </w:rPr>
        <w:t>.</w:t>
      </w:r>
    </w:p>
    <w:p w14:paraId="1E4704FB" w14:textId="77777777" w:rsidR="002B0701" w:rsidRPr="00A232A6" w:rsidRDefault="002B0701"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sunt definite de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care </w:t>
      </w:r>
      <w:proofErr w:type="spellStart"/>
      <w:r w:rsidRPr="00A232A6">
        <w:rPr>
          <w:rFonts w:ascii="Tahoma" w:hAnsi="Tahoma" w:cs="Tahoma"/>
        </w:rPr>
        <w:t>formează</w:t>
      </w:r>
      <w:proofErr w:type="spellEnd"/>
      <w:r w:rsidRPr="00A232A6">
        <w:rPr>
          <w:rFonts w:ascii="Tahoma" w:hAnsi="Tahoma" w:cs="Tahoma"/>
        </w:rPr>
        <w:t xml:space="preserve"> </w:t>
      </w:r>
      <w:proofErr w:type="spellStart"/>
      <w:r w:rsidRPr="00A232A6">
        <w:rPr>
          <w:rFonts w:ascii="Tahoma" w:hAnsi="Tahoma" w:cs="Tahoma"/>
        </w:rPr>
        <w:t>blocul</w:t>
      </w:r>
      <w:proofErr w:type="spellEnd"/>
      <w:r w:rsidRPr="00A232A6">
        <w:rPr>
          <w:rFonts w:ascii="Tahoma" w:hAnsi="Tahoma" w:cs="Tahoma"/>
        </w:rPr>
        <w:t xml:space="preserv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ale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poate</w:t>
      </w:r>
      <w:proofErr w:type="spellEnd"/>
      <w:r w:rsidRPr="00A232A6">
        <w:rPr>
          <w:rFonts w:ascii="Tahoma" w:hAnsi="Tahoma" w:cs="Tahoma"/>
        </w:rPr>
        <w:t xml:space="preserve"> fi </w:t>
      </w:r>
      <w:proofErr w:type="spellStart"/>
      <w:r w:rsidRPr="00A232A6">
        <w:rPr>
          <w:rFonts w:ascii="Tahoma" w:hAnsi="Tahoma" w:cs="Tahoma"/>
        </w:rPr>
        <w:t>definit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tranzacţionare</w:t>
      </w:r>
      <w:proofErr w:type="spellEnd"/>
      <w:r w:rsidRPr="00A232A6">
        <w:rPr>
          <w:rFonts w:ascii="Tahoma" w:hAnsi="Tahoma" w:cs="Tahoma"/>
        </w:rPr>
        <w:t xml:space="preserve"> de OPEED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participant. </w:t>
      </w: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Pr="00A232A6">
        <w:rPr>
          <w:rFonts w:ascii="Tahoma" w:hAnsi="Tahoma" w:cs="Tahoma"/>
        </w:rPr>
        <w:t>tuturor</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bloc definite de participant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00820DC0">
        <w:rPr>
          <w:rFonts w:ascii="Tahoma" w:hAnsi="Tahoma" w:cs="Tahoma"/>
        </w:rPr>
        <w:t>exclusiv</w:t>
      </w:r>
      <w:proofErr w:type="spellEnd"/>
      <w:r w:rsidR="00820DC0"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care le-a </w:t>
      </w:r>
      <w:proofErr w:type="spellStart"/>
      <w:r w:rsidRPr="00A232A6">
        <w:rPr>
          <w:rFonts w:ascii="Tahoma" w:hAnsi="Tahoma" w:cs="Tahoma"/>
        </w:rPr>
        <w:t>definit</w:t>
      </w:r>
      <w:proofErr w:type="spellEnd"/>
      <w:r w:rsidRPr="00A232A6">
        <w:rPr>
          <w:rFonts w:ascii="Tahoma" w:hAnsi="Tahoma" w:cs="Tahoma"/>
        </w:rPr>
        <w:t xml:space="preserve">. </w:t>
      </w:r>
    </w:p>
    <w:p w14:paraId="2596C496" w14:textId="77777777" w:rsidR="002B0701" w:rsidRPr="00A232A6" w:rsidRDefault="002B0701"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pot fi </w:t>
      </w:r>
      <w:proofErr w:type="spellStart"/>
      <w:r w:rsidRPr="00A232A6">
        <w:rPr>
          <w:rFonts w:ascii="Tahoma" w:hAnsi="Tahoma" w:cs="Tahoma"/>
        </w:rPr>
        <w:t>independente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interdependente</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bloc pot fi </w:t>
      </w:r>
      <w:proofErr w:type="spellStart"/>
      <w:r w:rsidRPr="00A232A6">
        <w:rPr>
          <w:rFonts w:ascii="Tahoma" w:hAnsi="Tahoma" w:cs="Tahoma"/>
        </w:rPr>
        <w:t>interdependente</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w:t>
      </w:r>
      <w:proofErr w:type="spellStart"/>
      <w:r w:rsidRPr="00A232A6">
        <w:rPr>
          <w:rFonts w:ascii="Tahoma" w:hAnsi="Tahoma" w:cs="Tahoma"/>
        </w:rPr>
        <w:t>dacă</w:t>
      </w:r>
      <w:proofErr w:type="spellEnd"/>
      <w:r w:rsidRPr="00A232A6">
        <w:rPr>
          <w:rFonts w:ascii="Tahoma" w:hAnsi="Tahoma" w:cs="Tahoma"/>
        </w:rPr>
        <w:t xml:space="preserve"> sunt de </w:t>
      </w:r>
      <w:proofErr w:type="spellStart"/>
      <w:r w:rsidRPr="00A232A6">
        <w:rPr>
          <w:rFonts w:ascii="Tahoma" w:hAnsi="Tahoma" w:cs="Tahoma"/>
        </w:rPr>
        <w:t>același</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w:t>
      </w:r>
      <w:proofErr w:type="spellStart"/>
      <w:r w:rsidRPr="00A232A6">
        <w:rPr>
          <w:rFonts w:ascii="Tahoma" w:hAnsi="Tahoma" w:cs="Tahoma"/>
        </w:rPr>
        <w:t>respectiv</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w:t>
      </w:r>
    </w:p>
    <w:p w14:paraId="24007933" w14:textId="77777777" w:rsidR="002B0701" w:rsidRPr="00A232A6" w:rsidRDefault="002B0701"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lastRenderedPageBreak/>
        <w:t>Două</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mai</w:t>
      </w:r>
      <w:proofErr w:type="spellEnd"/>
      <w:r w:rsidRPr="00A232A6">
        <w:rPr>
          <w:rFonts w:ascii="Tahoma" w:hAnsi="Tahoma" w:cs="Tahoma"/>
        </w:rPr>
        <w:t xml:space="preserve"> </w:t>
      </w:r>
      <w:proofErr w:type="spellStart"/>
      <w:r w:rsidRPr="00A232A6">
        <w:rPr>
          <w:rFonts w:ascii="Tahoma" w:hAnsi="Tahoma" w:cs="Tahoma"/>
        </w:rPr>
        <w:t>multe</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interdependente</w:t>
      </w:r>
      <w:proofErr w:type="spellEnd"/>
      <w:r w:rsidRPr="00A232A6">
        <w:rPr>
          <w:rFonts w:ascii="Tahoma" w:hAnsi="Tahoma" w:cs="Tahoma"/>
        </w:rPr>
        <w:t xml:space="preserve"> </w:t>
      </w:r>
      <w:proofErr w:type="spellStart"/>
      <w:r w:rsidRPr="00A232A6">
        <w:rPr>
          <w:rFonts w:ascii="Tahoma" w:hAnsi="Tahoma" w:cs="Tahoma"/>
        </w:rPr>
        <w:t>formează</w:t>
      </w:r>
      <w:proofErr w:type="spellEnd"/>
      <w:r w:rsidRPr="00A232A6">
        <w:rPr>
          <w:rFonts w:ascii="Tahoma" w:hAnsi="Tahoma" w:cs="Tahoma"/>
        </w:rPr>
        <w:t xml:space="preserve"> o </w:t>
      </w:r>
      <w:proofErr w:type="spellStart"/>
      <w:r w:rsidRPr="00A232A6">
        <w:rPr>
          <w:rFonts w:ascii="Tahoma" w:hAnsi="Tahoma" w:cs="Tahoma"/>
        </w:rPr>
        <w:t>familie</w:t>
      </w:r>
      <w:proofErr w:type="spellEnd"/>
      <w:r w:rsidRPr="00A232A6">
        <w:rPr>
          <w:rFonts w:ascii="Tahoma" w:hAnsi="Tahoma" w:cs="Tahoma"/>
        </w:rPr>
        <w:t xml:space="preserve"> de </w:t>
      </w:r>
      <w:proofErr w:type="spellStart"/>
      <w:r w:rsidRPr="00A232A6">
        <w:rPr>
          <w:rFonts w:ascii="Tahoma" w:hAnsi="Tahoma" w:cs="Tahoma"/>
        </w:rPr>
        <w:t>oferte</w:t>
      </w:r>
      <w:proofErr w:type="spellEnd"/>
      <w:r w:rsidRPr="00A232A6">
        <w:rPr>
          <w:rFonts w:ascii="Tahoma" w:hAnsi="Tahoma" w:cs="Tahoma"/>
        </w:rPr>
        <w:t xml:space="preserve"> bloc. O </w:t>
      </w:r>
      <w:proofErr w:type="spellStart"/>
      <w:r w:rsidRPr="00A232A6">
        <w:rPr>
          <w:rFonts w:ascii="Tahoma" w:hAnsi="Tahoma" w:cs="Tahoma"/>
        </w:rPr>
        <w:t>familie</w:t>
      </w:r>
      <w:proofErr w:type="spellEnd"/>
      <w:r w:rsidRPr="00A232A6">
        <w:rPr>
          <w:rFonts w:ascii="Tahoma" w:hAnsi="Tahoma" w:cs="Tahoma"/>
        </w:rPr>
        <w:t xml:space="preserve"> de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interdependente</w:t>
      </w:r>
      <w:proofErr w:type="spellEnd"/>
      <w:r w:rsidRPr="00A232A6">
        <w:rPr>
          <w:rFonts w:ascii="Tahoma" w:hAnsi="Tahoma" w:cs="Tahoma"/>
        </w:rPr>
        <w:t xml:space="preserve"> </w:t>
      </w:r>
      <w:proofErr w:type="spellStart"/>
      <w:r w:rsidRPr="00A232A6">
        <w:rPr>
          <w:rFonts w:ascii="Tahoma" w:hAnsi="Tahoma" w:cs="Tahoma"/>
        </w:rPr>
        <w:t>formată</w:t>
      </w:r>
      <w:proofErr w:type="spellEnd"/>
      <w:r w:rsidRPr="00A232A6">
        <w:rPr>
          <w:rFonts w:ascii="Tahoma" w:hAnsi="Tahoma" w:cs="Tahoma"/>
        </w:rPr>
        <w:t xml:space="preserve"> din </w:t>
      </w:r>
      <w:proofErr w:type="spellStart"/>
      <w:r w:rsidRPr="00A232A6">
        <w:rPr>
          <w:rFonts w:ascii="Tahoma" w:hAnsi="Tahoma" w:cs="Tahoma"/>
        </w:rPr>
        <w:t>două</w:t>
      </w:r>
      <w:proofErr w:type="spellEnd"/>
      <w:r w:rsidRPr="00A232A6">
        <w:rPr>
          <w:rFonts w:ascii="Tahoma" w:hAnsi="Tahoma" w:cs="Tahoma"/>
        </w:rPr>
        <w:t xml:space="preserve"> </w:t>
      </w:r>
      <w:proofErr w:type="spellStart"/>
      <w:r w:rsidRPr="00A232A6">
        <w:rPr>
          <w:rFonts w:ascii="Tahoma" w:hAnsi="Tahoma" w:cs="Tahoma"/>
        </w:rPr>
        <w:t>generații</w:t>
      </w:r>
      <w:proofErr w:type="spellEnd"/>
      <w:r w:rsidRPr="00A232A6">
        <w:rPr>
          <w:rFonts w:ascii="Tahoma" w:hAnsi="Tahoma" w:cs="Tahoma"/>
        </w:rPr>
        <w:t xml:space="preserve"> </w:t>
      </w:r>
      <w:proofErr w:type="spellStart"/>
      <w:r w:rsidRPr="00A232A6">
        <w:rPr>
          <w:rFonts w:ascii="Tahoma" w:hAnsi="Tahoma" w:cs="Tahoma"/>
        </w:rPr>
        <w:t>cuprinde</w:t>
      </w:r>
      <w:proofErr w:type="spellEnd"/>
      <w:r w:rsidRPr="00A232A6">
        <w:rPr>
          <w:rFonts w:ascii="Tahoma" w:hAnsi="Tahoma" w:cs="Tahoma"/>
        </w:rPr>
        <w:t xml:space="preserve"> </w:t>
      </w:r>
      <w:proofErr w:type="spellStart"/>
      <w:r w:rsidRPr="00A232A6">
        <w:rPr>
          <w:rFonts w:ascii="Tahoma" w:hAnsi="Tahoma" w:cs="Tahoma"/>
        </w:rPr>
        <w:t>cel</w:t>
      </w:r>
      <w:proofErr w:type="spellEnd"/>
      <w:r w:rsidRPr="00A232A6">
        <w:rPr>
          <w:rFonts w:ascii="Tahoma" w:hAnsi="Tahoma" w:cs="Tahoma"/>
        </w:rPr>
        <w:t xml:space="preserve"> </w:t>
      </w:r>
      <w:proofErr w:type="spellStart"/>
      <w:r w:rsidRPr="00A232A6">
        <w:rPr>
          <w:rFonts w:ascii="Tahoma" w:hAnsi="Tahoma" w:cs="Tahoma"/>
        </w:rPr>
        <w:t>puțin</w:t>
      </w:r>
      <w:proofErr w:type="spellEnd"/>
      <w:r w:rsidRPr="00A232A6">
        <w:rPr>
          <w:rFonts w:ascii="Tahoma" w:hAnsi="Tahoma" w:cs="Tahoma"/>
        </w:rPr>
        <w:t xml:space="preserve"> o </w:t>
      </w:r>
      <w:proofErr w:type="spellStart"/>
      <w:r w:rsidRPr="00A232A6">
        <w:rPr>
          <w:rFonts w:ascii="Tahoma" w:hAnsi="Tahoma" w:cs="Tahoma"/>
        </w:rPr>
        <w:t>ofertă</w:t>
      </w:r>
      <w:proofErr w:type="spellEnd"/>
      <w:r w:rsidRPr="00A232A6">
        <w:rPr>
          <w:rFonts w:ascii="Tahoma" w:hAnsi="Tahoma" w:cs="Tahoma"/>
        </w:rPr>
        <w:t xml:space="preserve"> bloc „</w:t>
      </w:r>
      <w:proofErr w:type="spellStart"/>
      <w:r w:rsidRPr="00A232A6">
        <w:rPr>
          <w:rFonts w:ascii="Tahoma" w:hAnsi="Tahoma" w:cs="Tahoma"/>
        </w:rPr>
        <w:t>părinte</w:t>
      </w:r>
      <w:proofErr w:type="spellEnd"/>
      <w:r w:rsidRPr="00A232A6">
        <w:rPr>
          <w:rFonts w:ascii="Tahoma" w:hAnsi="Tahoma" w:cs="Tahoma"/>
        </w:rPr>
        <w:t>” (</w:t>
      </w:r>
      <w:proofErr w:type="spellStart"/>
      <w:r w:rsidRPr="00A232A6">
        <w:rPr>
          <w:rFonts w:ascii="Tahoma" w:hAnsi="Tahoma" w:cs="Tahoma"/>
        </w:rPr>
        <w:t>ofertă</w:t>
      </w:r>
      <w:proofErr w:type="spellEnd"/>
      <w:r w:rsidRPr="00A232A6">
        <w:rPr>
          <w:rFonts w:ascii="Tahoma" w:hAnsi="Tahoma" w:cs="Tahoma"/>
        </w:rPr>
        <w:t xml:space="preserve"> a </w:t>
      </w:r>
      <w:proofErr w:type="spellStart"/>
      <w:r w:rsidRPr="00A232A6">
        <w:rPr>
          <w:rFonts w:ascii="Tahoma" w:hAnsi="Tahoma" w:cs="Tahoma"/>
        </w:rPr>
        <w:t>cărei</w:t>
      </w:r>
      <w:proofErr w:type="spellEnd"/>
      <w:r w:rsidRPr="00A232A6">
        <w:rPr>
          <w:rFonts w:ascii="Tahoma" w:hAnsi="Tahoma" w:cs="Tahoma"/>
        </w:rPr>
        <w:t xml:space="preserve"> </w:t>
      </w:r>
      <w:proofErr w:type="spellStart"/>
      <w:r w:rsidRPr="00A232A6">
        <w:rPr>
          <w:rFonts w:ascii="Tahoma" w:hAnsi="Tahoma" w:cs="Tahoma"/>
        </w:rPr>
        <w:t>acceptare</w:t>
      </w:r>
      <w:proofErr w:type="spellEnd"/>
      <w:r w:rsidRPr="00A232A6">
        <w:rPr>
          <w:rFonts w:ascii="Tahoma" w:hAnsi="Tahoma" w:cs="Tahoma"/>
        </w:rPr>
        <w:t xml:space="preserve"> se </w:t>
      </w:r>
      <w:proofErr w:type="spellStart"/>
      <w:r w:rsidRPr="00A232A6">
        <w:rPr>
          <w:rFonts w:ascii="Tahoma" w:hAnsi="Tahoma" w:cs="Tahoma"/>
        </w:rPr>
        <w:t>poate</w:t>
      </w:r>
      <w:proofErr w:type="spellEnd"/>
      <w:r w:rsidRPr="00A232A6">
        <w:rPr>
          <w:rFonts w:ascii="Tahoma" w:hAnsi="Tahoma" w:cs="Tahoma"/>
        </w:rPr>
        <w:t xml:space="preserve"> face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îndeplinirea</w:t>
      </w:r>
      <w:proofErr w:type="spellEnd"/>
      <w:r w:rsidRPr="00A232A6">
        <w:rPr>
          <w:rFonts w:ascii="Tahoma" w:hAnsi="Tahoma" w:cs="Tahoma"/>
        </w:rPr>
        <w:t xml:space="preserve"> </w:t>
      </w:r>
      <w:proofErr w:type="spellStart"/>
      <w:r w:rsidRPr="00A232A6">
        <w:rPr>
          <w:rFonts w:ascii="Tahoma" w:hAnsi="Tahoma" w:cs="Tahoma"/>
        </w:rPr>
        <w:t>condiției</w:t>
      </w:r>
      <w:proofErr w:type="spellEnd"/>
      <w:r w:rsidRPr="00A232A6">
        <w:rPr>
          <w:rFonts w:ascii="Tahoma" w:hAnsi="Tahoma" w:cs="Tahoma"/>
        </w:rPr>
        <w:t xml:space="preserve"> de </w:t>
      </w:r>
      <w:proofErr w:type="spellStart"/>
      <w:r w:rsidRPr="00A232A6">
        <w:rPr>
          <w:rFonts w:ascii="Tahoma" w:hAnsi="Tahoma" w:cs="Tahoma"/>
        </w:rPr>
        <w:t>executare</w:t>
      </w:r>
      <w:proofErr w:type="spellEnd"/>
      <w:r w:rsidRPr="00A232A6">
        <w:rPr>
          <w:rFonts w:ascii="Tahoma" w:hAnsi="Tahoma" w:cs="Tahoma"/>
        </w:rPr>
        <w:t xml:space="preserve"> a </w:t>
      </w:r>
      <w:proofErr w:type="spellStart"/>
      <w:r w:rsidRPr="00A232A6">
        <w:rPr>
          <w:rFonts w:ascii="Tahoma" w:hAnsi="Tahoma" w:cs="Tahoma"/>
        </w:rPr>
        <w:t>ofertei</w:t>
      </w:r>
      <w:proofErr w:type="spellEnd"/>
      <w:r w:rsidRPr="00A232A6">
        <w:rPr>
          <w:rFonts w:ascii="Tahoma" w:hAnsi="Tahoma" w:cs="Tahoma"/>
        </w:rPr>
        <w:t xml:space="preserve"> bloc, independent de </w:t>
      </w:r>
      <w:proofErr w:type="spellStart"/>
      <w:r w:rsidRPr="00A232A6">
        <w:rPr>
          <w:rFonts w:ascii="Tahoma" w:hAnsi="Tahoma" w:cs="Tahoma"/>
        </w:rPr>
        <w:t>alte</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o </w:t>
      </w:r>
      <w:proofErr w:type="spellStart"/>
      <w:r w:rsidRPr="00A232A6">
        <w:rPr>
          <w:rFonts w:ascii="Tahoma" w:hAnsi="Tahoma" w:cs="Tahoma"/>
        </w:rPr>
        <w:t>ofertă</w:t>
      </w:r>
      <w:proofErr w:type="spellEnd"/>
      <w:r w:rsidRPr="00A232A6">
        <w:rPr>
          <w:rFonts w:ascii="Tahoma" w:hAnsi="Tahoma" w:cs="Tahoma"/>
        </w:rPr>
        <w:t xml:space="preserve"> bloc „</w:t>
      </w:r>
      <w:proofErr w:type="spellStart"/>
      <w:r w:rsidRPr="00A232A6">
        <w:rPr>
          <w:rFonts w:ascii="Tahoma" w:hAnsi="Tahoma" w:cs="Tahoma"/>
        </w:rPr>
        <w:t>copil</w:t>
      </w:r>
      <w:proofErr w:type="spellEnd"/>
      <w:r w:rsidRPr="00A232A6">
        <w:rPr>
          <w:rFonts w:ascii="Tahoma" w:hAnsi="Tahoma" w:cs="Tahoma"/>
        </w:rPr>
        <w:t>” (</w:t>
      </w:r>
      <w:proofErr w:type="spellStart"/>
      <w:r w:rsidRPr="00A232A6">
        <w:rPr>
          <w:rFonts w:ascii="Tahoma" w:hAnsi="Tahoma" w:cs="Tahoma"/>
        </w:rPr>
        <w:t>ofertă</w:t>
      </w:r>
      <w:proofErr w:type="spellEnd"/>
      <w:r w:rsidRPr="00A232A6">
        <w:rPr>
          <w:rFonts w:ascii="Tahoma" w:hAnsi="Tahoma" w:cs="Tahoma"/>
        </w:rPr>
        <w:t xml:space="preserve"> a </w:t>
      </w:r>
      <w:proofErr w:type="spellStart"/>
      <w:r w:rsidRPr="00A232A6">
        <w:rPr>
          <w:rFonts w:ascii="Tahoma" w:hAnsi="Tahoma" w:cs="Tahoma"/>
        </w:rPr>
        <w:t>cărei</w:t>
      </w:r>
      <w:proofErr w:type="spellEnd"/>
      <w:r w:rsidRPr="00A232A6">
        <w:rPr>
          <w:rFonts w:ascii="Tahoma" w:hAnsi="Tahoma" w:cs="Tahoma"/>
        </w:rPr>
        <w:t xml:space="preserve"> </w:t>
      </w:r>
      <w:proofErr w:type="spellStart"/>
      <w:r w:rsidRPr="00A232A6">
        <w:rPr>
          <w:rFonts w:ascii="Tahoma" w:hAnsi="Tahoma" w:cs="Tahoma"/>
        </w:rPr>
        <w:t>acceptare</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condiționată</w:t>
      </w:r>
      <w:proofErr w:type="spellEnd"/>
      <w:r w:rsidRPr="00A232A6">
        <w:rPr>
          <w:rFonts w:ascii="Tahoma" w:hAnsi="Tahoma" w:cs="Tahoma"/>
        </w:rPr>
        <w:t xml:space="preserve"> </w:t>
      </w:r>
      <w:proofErr w:type="spellStart"/>
      <w:r w:rsidRPr="00A232A6">
        <w:rPr>
          <w:rFonts w:ascii="Tahoma" w:hAnsi="Tahoma" w:cs="Tahoma"/>
        </w:rPr>
        <w:t>suplimentar</w:t>
      </w:r>
      <w:proofErr w:type="spellEnd"/>
      <w:r w:rsidRPr="00A232A6">
        <w:rPr>
          <w:rFonts w:ascii="Tahoma" w:hAnsi="Tahoma" w:cs="Tahoma"/>
        </w:rPr>
        <w:t xml:space="preserve"> de </w:t>
      </w:r>
      <w:proofErr w:type="spellStart"/>
      <w:r w:rsidRPr="00A232A6">
        <w:rPr>
          <w:rFonts w:ascii="Tahoma" w:hAnsi="Tahoma" w:cs="Tahoma"/>
        </w:rPr>
        <w:t>acceptarea</w:t>
      </w:r>
      <w:proofErr w:type="spellEnd"/>
      <w:r w:rsidRPr="00A232A6">
        <w:rPr>
          <w:rFonts w:ascii="Tahoma" w:hAnsi="Tahoma" w:cs="Tahoma"/>
        </w:rPr>
        <w:t xml:space="preserve"> </w:t>
      </w:r>
      <w:proofErr w:type="spellStart"/>
      <w:r w:rsidRPr="00A232A6">
        <w:rPr>
          <w:rFonts w:ascii="Tahoma" w:hAnsi="Tahoma" w:cs="Tahoma"/>
        </w:rPr>
        <w:t>altei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numită</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bloc „</w:t>
      </w:r>
      <w:proofErr w:type="spellStart"/>
      <w:r w:rsidRPr="00A232A6">
        <w:rPr>
          <w:rFonts w:ascii="Tahoma" w:hAnsi="Tahoma" w:cs="Tahoma"/>
        </w:rPr>
        <w:t>părinte</w:t>
      </w:r>
      <w:proofErr w:type="spellEnd"/>
      <w:r w:rsidRPr="00A232A6">
        <w:rPr>
          <w:rFonts w:ascii="Tahoma" w:hAnsi="Tahoma" w:cs="Tahoma"/>
        </w:rPr>
        <w:t xml:space="preserve">”).   </w:t>
      </w:r>
    </w:p>
    <w:p w14:paraId="413650AD" w14:textId="67872C46" w:rsidR="002B0701" w:rsidRPr="002A69F9" w:rsidRDefault="002B0701"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w:t>
      </w:r>
      <w:proofErr w:type="spellStart"/>
      <w:r w:rsidRPr="00A232A6">
        <w:rPr>
          <w:rFonts w:ascii="Tahoma" w:hAnsi="Tahoma" w:cs="Tahoma"/>
        </w:rPr>
        <w:t>implementate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al PZU au </w:t>
      </w:r>
      <w:proofErr w:type="spellStart"/>
      <w:r w:rsidRPr="00A232A6">
        <w:rPr>
          <w:rFonts w:ascii="Tahoma" w:hAnsi="Tahoma" w:cs="Tahoma"/>
        </w:rPr>
        <w:t>caracteristicile</w:t>
      </w:r>
      <w:proofErr w:type="spellEnd"/>
      <w:r w:rsidRPr="00A232A6">
        <w:rPr>
          <w:rFonts w:ascii="Tahoma" w:hAnsi="Tahoma" w:cs="Tahoma"/>
        </w:rPr>
        <w:t xml:space="preserve"> </w:t>
      </w:r>
      <w:proofErr w:type="spellStart"/>
      <w:r w:rsidRPr="00A232A6">
        <w:rPr>
          <w:rFonts w:ascii="Tahoma" w:hAnsi="Tahoma" w:cs="Tahoma"/>
        </w:rPr>
        <w:t>prevăzute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Anexa</w:t>
      </w:r>
      <w:proofErr w:type="spellEnd"/>
      <w:r w:rsidRPr="00A232A6">
        <w:rPr>
          <w:rFonts w:ascii="Tahoma" w:hAnsi="Tahoma" w:cs="Tahoma"/>
        </w:rPr>
        <w:t xml:space="preserve"> 1. </w:t>
      </w:r>
      <w:proofErr w:type="spellStart"/>
      <w:r w:rsidRPr="00A232A6">
        <w:rPr>
          <w:rFonts w:ascii="Tahoma" w:hAnsi="Tahoma" w:cs="Tahoma"/>
        </w:rPr>
        <w:t>Acestea</w:t>
      </w:r>
      <w:proofErr w:type="spellEnd"/>
      <w:r w:rsidRPr="00A232A6">
        <w:rPr>
          <w:rFonts w:ascii="Tahoma" w:hAnsi="Tahoma" w:cs="Tahoma"/>
        </w:rPr>
        <w:t xml:space="preserve"> pot fi </w:t>
      </w:r>
      <w:proofErr w:type="spellStart"/>
      <w:r w:rsidRPr="00A232A6">
        <w:rPr>
          <w:rFonts w:ascii="Tahoma" w:hAnsi="Tahoma" w:cs="Tahoma"/>
        </w:rPr>
        <w:t>modificate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sensul</w:t>
      </w:r>
      <w:proofErr w:type="spellEnd"/>
      <w:r w:rsidRPr="00A232A6">
        <w:rPr>
          <w:rFonts w:ascii="Tahoma" w:hAnsi="Tahoma" w:cs="Tahoma"/>
        </w:rPr>
        <w:t xml:space="preserve"> </w:t>
      </w:r>
      <w:proofErr w:type="spellStart"/>
      <w:r w:rsidRPr="00A232A6">
        <w:rPr>
          <w:rFonts w:ascii="Tahoma" w:hAnsi="Tahoma" w:cs="Tahoma"/>
        </w:rPr>
        <w:t>implementării</w:t>
      </w:r>
      <w:proofErr w:type="spellEnd"/>
      <w:r w:rsidRPr="00A232A6">
        <w:rPr>
          <w:rFonts w:ascii="Tahoma" w:hAnsi="Tahoma" w:cs="Tahoma"/>
        </w:rPr>
        <w:t xml:space="preserve"> </w:t>
      </w:r>
      <w:proofErr w:type="spellStart"/>
      <w:r w:rsidR="002B62E6">
        <w:rPr>
          <w:rFonts w:ascii="Tahoma" w:hAnsi="Tahoma" w:cs="Tahoma"/>
        </w:rPr>
        <w:t>și</w:t>
      </w:r>
      <w:proofErr w:type="spellEnd"/>
      <w:r w:rsidR="002B62E6">
        <w:rPr>
          <w:rFonts w:ascii="Tahoma" w:hAnsi="Tahoma" w:cs="Tahoma"/>
        </w:rPr>
        <w:t xml:space="preserve"> a </w:t>
      </w:r>
      <w:proofErr w:type="spellStart"/>
      <w:r w:rsidR="002B62E6">
        <w:rPr>
          <w:rFonts w:ascii="Tahoma" w:hAnsi="Tahoma" w:cs="Tahoma"/>
        </w:rPr>
        <w:t>celorlalte</w:t>
      </w:r>
      <w:proofErr w:type="spellEnd"/>
      <w:r w:rsidR="002B62E6">
        <w:rPr>
          <w:rFonts w:ascii="Tahoma" w:hAnsi="Tahoma" w:cs="Tahoma"/>
        </w:rPr>
        <w:t xml:space="preserve"> </w:t>
      </w:r>
      <w:proofErr w:type="spellStart"/>
      <w:r w:rsidRPr="00A232A6">
        <w:rPr>
          <w:rFonts w:ascii="Tahoma" w:hAnsi="Tahoma" w:cs="Tahoma"/>
        </w:rPr>
        <w:t>tipuri</w:t>
      </w:r>
      <w:proofErr w:type="spellEnd"/>
      <w:r w:rsidRPr="00A232A6">
        <w:rPr>
          <w:rFonts w:ascii="Tahoma" w:hAnsi="Tahoma" w:cs="Tahoma"/>
        </w:rPr>
        <w:t xml:space="preserve"> de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acceptate</w:t>
      </w:r>
      <w:proofErr w:type="spellEnd"/>
      <w:r w:rsidRPr="00A232A6">
        <w:rPr>
          <w:rFonts w:ascii="Tahoma" w:hAnsi="Tahoma" w:cs="Tahoma"/>
        </w:rPr>
        <w:t xml:space="preserve"> de </w:t>
      </w:r>
      <w:proofErr w:type="spellStart"/>
      <w:r w:rsidRPr="00A232A6">
        <w:rPr>
          <w:rFonts w:ascii="Tahoma" w:hAnsi="Tahoma" w:cs="Tahoma"/>
        </w:rPr>
        <w:t>algoritmul</w:t>
      </w:r>
      <w:proofErr w:type="spellEnd"/>
      <w:r w:rsidRPr="00A232A6">
        <w:rPr>
          <w:rFonts w:ascii="Tahoma" w:hAnsi="Tahoma" w:cs="Tahoma"/>
        </w:rPr>
        <w:t xml:space="preserve"> Euphemia </w:t>
      </w:r>
      <w:proofErr w:type="spellStart"/>
      <w:r w:rsidR="002B62E6">
        <w:rPr>
          <w:rFonts w:ascii="Tahoma" w:hAnsi="Tahoma" w:cs="Tahoma"/>
        </w:rPr>
        <w:t>dintre</w:t>
      </w:r>
      <w:proofErr w:type="spellEnd"/>
      <w:r w:rsidR="002B62E6">
        <w:rPr>
          <w:rFonts w:ascii="Tahoma" w:hAnsi="Tahoma" w:cs="Tahoma"/>
        </w:rPr>
        <w:t xml:space="preserve"> </w:t>
      </w:r>
      <w:proofErr w:type="spellStart"/>
      <w:r w:rsidR="002B62E6">
        <w:rPr>
          <w:rFonts w:ascii="Tahoma" w:hAnsi="Tahoma" w:cs="Tahoma"/>
        </w:rPr>
        <w:t>cele</w:t>
      </w:r>
      <w:proofErr w:type="spellEnd"/>
      <w:r w:rsidR="002B62E6">
        <w:rPr>
          <w:rFonts w:ascii="Tahoma" w:hAnsi="Tahoma" w:cs="Tahoma"/>
        </w:rPr>
        <w:t xml:space="preserve"> </w:t>
      </w:r>
      <w:proofErr w:type="spellStart"/>
      <w:r w:rsidRPr="00A232A6">
        <w:rPr>
          <w:rFonts w:ascii="Tahoma" w:hAnsi="Tahoma" w:cs="Tahoma"/>
        </w:rPr>
        <w:t>prevăzute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r w:rsidRPr="00A232A6">
        <w:rPr>
          <w:rFonts w:ascii="Tahoma" w:hAnsi="Tahoma" w:cs="Tahoma"/>
          <w:i/>
          <w:lang w:val="ro-RO"/>
        </w:rPr>
        <w:t>Propuner</w:t>
      </w:r>
      <w:r w:rsidR="000906D5">
        <w:rPr>
          <w:rFonts w:ascii="Tahoma" w:hAnsi="Tahoma" w:cs="Tahoma"/>
          <w:i/>
          <w:lang w:val="ro-RO"/>
        </w:rPr>
        <w:t>ea</w:t>
      </w:r>
      <w:r w:rsidRPr="00A232A6">
        <w:rPr>
          <w:rFonts w:ascii="Tahoma" w:hAnsi="Tahoma" w:cs="Tahoma"/>
          <w:i/>
          <w:lang w:val="ro-RO"/>
        </w:rPr>
        <w:t xml:space="preserve"> tuturor OPEED pentru produsele care pot fi luate în considerare de OPEED-uri în procesul de cuplare unică pentru ziua următoare în conformitate cu Articolul 40 din Regulamentul (UE) al Comisiei 2015/1222 din 24 </w:t>
      </w:r>
      <w:r w:rsidRPr="002A69F9">
        <w:rPr>
          <w:rFonts w:ascii="Tahoma" w:hAnsi="Tahoma" w:cs="Tahoma"/>
          <w:i/>
          <w:lang w:val="ro-RO"/>
        </w:rPr>
        <w:t>iulie 2015 de stabilire a unor linii directoare privind alocarea capacităților și gestionarea congestiilor</w:t>
      </w:r>
      <w:r w:rsidRPr="002A69F9">
        <w:rPr>
          <w:rFonts w:ascii="Tahoma" w:hAnsi="Tahoma" w:cs="Tahoma"/>
        </w:rPr>
        <w:t xml:space="preserve">, cu </w:t>
      </w:r>
      <w:proofErr w:type="spellStart"/>
      <w:r w:rsidR="002B62E6">
        <w:rPr>
          <w:rFonts w:ascii="Tahoma" w:hAnsi="Tahoma" w:cs="Tahoma"/>
        </w:rPr>
        <w:t>respectarea</w:t>
      </w:r>
      <w:proofErr w:type="spellEnd"/>
      <w:r w:rsidR="002B62E6">
        <w:rPr>
          <w:rFonts w:ascii="Tahoma" w:hAnsi="Tahoma" w:cs="Tahoma"/>
        </w:rPr>
        <w:t xml:space="preserve"> </w:t>
      </w:r>
      <w:proofErr w:type="spellStart"/>
      <w:r w:rsidRPr="002A69F9">
        <w:rPr>
          <w:rFonts w:ascii="Tahoma" w:hAnsi="Tahoma" w:cs="Tahoma"/>
        </w:rPr>
        <w:t>proceduril</w:t>
      </w:r>
      <w:r w:rsidR="002B62E6">
        <w:rPr>
          <w:rFonts w:ascii="Tahoma" w:hAnsi="Tahoma" w:cs="Tahoma"/>
        </w:rPr>
        <w:t>or</w:t>
      </w:r>
      <w:proofErr w:type="spellEnd"/>
      <w:r w:rsidRPr="002A69F9">
        <w:rPr>
          <w:rFonts w:ascii="Tahoma" w:hAnsi="Tahoma" w:cs="Tahoma"/>
        </w:rPr>
        <w:t xml:space="preserve"> </w:t>
      </w:r>
      <w:proofErr w:type="spellStart"/>
      <w:r w:rsidRPr="002A69F9">
        <w:rPr>
          <w:rFonts w:ascii="Tahoma" w:hAnsi="Tahoma" w:cs="Tahoma"/>
        </w:rPr>
        <w:t>agreate</w:t>
      </w:r>
      <w:proofErr w:type="spellEnd"/>
      <w:r w:rsidRPr="002A69F9">
        <w:rPr>
          <w:rFonts w:ascii="Tahoma" w:hAnsi="Tahoma" w:cs="Tahoma"/>
        </w:rPr>
        <w:t xml:space="preserve"> de </w:t>
      </w:r>
      <w:proofErr w:type="spellStart"/>
      <w:r w:rsidRPr="002A69F9">
        <w:rPr>
          <w:rFonts w:ascii="Tahoma" w:hAnsi="Tahoma" w:cs="Tahoma"/>
        </w:rPr>
        <w:t>toate</w:t>
      </w:r>
      <w:proofErr w:type="spellEnd"/>
      <w:r w:rsidRPr="002A69F9">
        <w:rPr>
          <w:rFonts w:ascii="Tahoma" w:hAnsi="Tahoma" w:cs="Tahoma"/>
        </w:rPr>
        <w:t xml:space="preserve"> OPEED-urile </w:t>
      </w:r>
      <w:proofErr w:type="spellStart"/>
      <w:r w:rsidR="002B62E6">
        <w:rPr>
          <w:rFonts w:ascii="Tahoma" w:hAnsi="Tahoma" w:cs="Tahoma"/>
        </w:rPr>
        <w:t>în</w:t>
      </w:r>
      <w:proofErr w:type="spellEnd"/>
      <w:r w:rsidR="002B62E6">
        <w:rPr>
          <w:rFonts w:ascii="Tahoma" w:hAnsi="Tahoma" w:cs="Tahoma"/>
        </w:rPr>
        <w:t xml:space="preserve"> </w:t>
      </w:r>
      <w:proofErr w:type="spellStart"/>
      <w:r w:rsidR="002B62E6">
        <w:rPr>
          <w:rFonts w:ascii="Tahoma" w:hAnsi="Tahoma" w:cs="Tahoma"/>
        </w:rPr>
        <w:t>vederea</w:t>
      </w:r>
      <w:proofErr w:type="spellEnd"/>
      <w:r w:rsidRPr="002A69F9">
        <w:rPr>
          <w:rFonts w:ascii="Tahoma" w:hAnsi="Tahoma" w:cs="Tahoma"/>
        </w:rPr>
        <w:t xml:space="preserve"> </w:t>
      </w:r>
      <w:proofErr w:type="spellStart"/>
      <w:r w:rsidRPr="002A69F9">
        <w:rPr>
          <w:rFonts w:ascii="Tahoma" w:hAnsi="Tahoma" w:cs="Tahoma"/>
        </w:rPr>
        <w:t>asigurării</w:t>
      </w:r>
      <w:proofErr w:type="spellEnd"/>
      <w:r w:rsidRPr="002A69F9">
        <w:rPr>
          <w:rFonts w:ascii="Tahoma" w:hAnsi="Tahoma" w:cs="Tahoma"/>
        </w:rPr>
        <w:t xml:space="preserve"> </w:t>
      </w:r>
      <w:proofErr w:type="spellStart"/>
      <w:r w:rsidRPr="002A69F9">
        <w:rPr>
          <w:rFonts w:ascii="Tahoma" w:hAnsi="Tahoma" w:cs="Tahoma"/>
        </w:rPr>
        <w:t>performanțelor</w:t>
      </w:r>
      <w:proofErr w:type="spellEnd"/>
      <w:r w:rsidRPr="002A69F9">
        <w:rPr>
          <w:rFonts w:ascii="Tahoma" w:hAnsi="Tahoma" w:cs="Tahoma"/>
        </w:rPr>
        <w:t xml:space="preserve"> </w:t>
      </w:r>
      <w:proofErr w:type="spellStart"/>
      <w:r w:rsidRPr="002A69F9">
        <w:rPr>
          <w:rFonts w:ascii="Tahoma" w:hAnsi="Tahoma" w:cs="Tahoma"/>
        </w:rPr>
        <w:t>algoritmului</w:t>
      </w:r>
      <w:proofErr w:type="spellEnd"/>
      <w:r w:rsidRPr="002A69F9">
        <w:rPr>
          <w:rFonts w:ascii="Tahoma" w:hAnsi="Tahoma" w:cs="Tahoma"/>
        </w:rPr>
        <w:t xml:space="preserve"> Euphemia la </w:t>
      </w:r>
      <w:proofErr w:type="spellStart"/>
      <w:r w:rsidRPr="002A69F9">
        <w:rPr>
          <w:rFonts w:ascii="Tahoma" w:hAnsi="Tahoma" w:cs="Tahoma"/>
        </w:rPr>
        <w:t>parametrii</w:t>
      </w:r>
      <w:proofErr w:type="spellEnd"/>
      <w:r w:rsidRPr="002A69F9">
        <w:rPr>
          <w:rFonts w:ascii="Tahoma" w:hAnsi="Tahoma" w:cs="Tahoma"/>
        </w:rPr>
        <w:t xml:space="preserve"> </w:t>
      </w:r>
      <w:proofErr w:type="spellStart"/>
      <w:r w:rsidRPr="002A69F9">
        <w:rPr>
          <w:rFonts w:ascii="Tahoma" w:hAnsi="Tahoma" w:cs="Tahoma"/>
        </w:rPr>
        <w:t>corespunzători</w:t>
      </w:r>
      <w:proofErr w:type="spellEnd"/>
      <w:r w:rsidR="004C55A9" w:rsidRPr="002A69F9">
        <w:rPr>
          <w:rFonts w:ascii="Tahoma" w:hAnsi="Tahoma" w:cs="Tahoma"/>
        </w:rPr>
        <w:t xml:space="preserve"> </w:t>
      </w:r>
      <w:proofErr w:type="spellStart"/>
      <w:r w:rsidR="004C55A9" w:rsidRPr="002A69F9">
        <w:rPr>
          <w:rFonts w:ascii="Tahoma" w:hAnsi="Tahoma" w:cs="Tahoma"/>
        </w:rPr>
        <w:t>în</w:t>
      </w:r>
      <w:proofErr w:type="spellEnd"/>
      <w:r w:rsidR="004C55A9" w:rsidRPr="002A69F9">
        <w:rPr>
          <w:rFonts w:ascii="Tahoma" w:hAnsi="Tahoma" w:cs="Tahoma"/>
        </w:rPr>
        <w:t xml:space="preserve"> </w:t>
      </w:r>
      <w:proofErr w:type="spellStart"/>
      <w:r w:rsidR="004C55A9" w:rsidRPr="002A69F9">
        <w:rPr>
          <w:rFonts w:ascii="Tahoma" w:hAnsi="Tahoma" w:cs="Tahoma"/>
        </w:rPr>
        <w:t>condițiile</w:t>
      </w:r>
      <w:proofErr w:type="spellEnd"/>
      <w:r w:rsidR="004C55A9" w:rsidRPr="002A69F9">
        <w:rPr>
          <w:rFonts w:ascii="Tahoma" w:hAnsi="Tahoma" w:cs="Tahoma"/>
        </w:rPr>
        <w:t xml:space="preserve"> </w:t>
      </w:r>
      <w:proofErr w:type="spellStart"/>
      <w:r w:rsidR="004C55A9" w:rsidRPr="002A69F9">
        <w:rPr>
          <w:rFonts w:ascii="Tahoma" w:hAnsi="Tahoma" w:cs="Tahoma"/>
        </w:rPr>
        <w:t>extinderii</w:t>
      </w:r>
      <w:proofErr w:type="spellEnd"/>
      <w:r w:rsidR="004C55A9" w:rsidRPr="002A69F9">
        <w:rPr>
          <w:rFonts w:ascii="Tahoma" w:hAnsi="Tahoma" w:cs="Tahoma"/>
        </w:rPr>
        <w:t xml:space="preserve"> </w:t>
      </w:r>
      <w:proofErr w:type="spellStart"/>
      <w:r w:rsidR="004C55A9" w:rsidRPr="002A69F9">
        <w:rPr>
          <w:rFonts w:ascii="Tahoma" w:hAnsi="Tahoma" w:cs="Tahoma"/>
        </w:rPr>
        <w:t>geografice</w:t>
      </w:r>
      <w:proofErr w:type="spellEnd"/>
      <w:r w:rsidR="004C55A9" w:rsidRPr="002A69F9">
        <w:rPr>
          <w:rFonts w:ascii="Tahoma" w:hAnsi="Tahoma" w:cs="Tahoma"/>
        </w:rPr>
        <w:t xml:space="preserve"> a </w:t>
      </w:r>
      <w:proofErr w:type="spellStart"/>
      <w:r w:rsidR="004C55A9" w:rsidRPr="002A69F9">
        <w:rPr>
          <w:rFonts w:ascii="Tahoma" w:hAnsi="Tahoma" w:cs="Tahoma"/>
        </w:rPr>
        <w:t>cuplării</w:t>
      </w:r>
      <w:proofErr w:type="spellEnd"/>
      <w:r w:rsidR="004C55A9" w:rsidRPr="002A69F9">
        <w:rPr>
          <w:rFonts w:ascii="Tahoma" w:hAnsi="Tahoma" w:cs="Tahoma"/>
        </w:rPr>
        <w:t xml:space="preserve">, </w:t>
      </w:r>
      <w:proofErr w:type="spellStart"/>
      <w:r w:rsidR="004C55A9" w:rsidRPr="002A69F9">
        <w:rPr>
          <w:rFonts w:ascii="Tahoma" w:hAnsi="Tahoma" w:cs="Tahoma"/>
        </w:rPr>
        <w:t>introducerii</w:t>
      </w:r>
      <w:proofErr w:type="spellEnd"/>
      <w:r w:rsidR="004C55A9" w:rsidRPr="002A69F9">
        <w:rPr>
          <w:rFonts w:ascii="Tahoma" w:hAnsi="Tahoma" w:cs="Tahoma"/>
        </w:rPr>
        <w:t xml:space="preserve"> </w:t>
      </w:r>
      <w:proofErr w:type="spellStart"/>
      <w:r w:rsidR="004C55A9" w:rsidRPr="002A69F9">
        <w:rPr>
          <w:rFonts w:ascii="Tahoma" w:hAnsi="Tahoma" w:cs="Tahoma"/>
        </w:rPr>
        <w:t>aranjamentelor</w:t>
      </w:r>
      <w:proofErr w:type="spellEnd"/>
      <w:r w:rsidR="004C55A9" w:rsidRPr="002A69F9">
        <w:rPr>
          <w:rFonts w:ascii="Tahoma" w:hAnsi="Tahoma" w:cs="Tahoma"/>
        </w:rPr>
        <w:t xml:space="preserve"> multi-OPEED, </w:t>
      </w:r>
      <w:proofErr w:type="spellStart"/>
      <w:r w:rsidR="004C55A9" w:rsidRPr="002A69F9">
        <w:rPr>
          <w:rFonts w:ascii="Tahoma" w:hAnsi="Tahoma" w:cs="Tahoma"/>
        </w:rPr>
        <w:t>creșter</w:t>
      </w:r>
      <w:r w:rsidR="002B62E6">
        <w:rPr>
          <w:rFonts w:ascii="Tahoma" w:hAnsi="Tahoma" w:cs="Tahoma"/>
        </w:rPr>
        <w:t>ii</w:t>
      </w:r>
      <w:proofErr w:type="spellEnd"/>
      <w:r w:rsidR="004C55A9" w:rsidRPr="002A69F9">
        <w:rPr>
          <w:rFonts w:ascii="Tahoma" w:hAnsi="Tahoma" w:cs="Tahoma"/>
        </w:rPr>
        <w:t xml:space="preserve"> </w:t>
      </w:r>
      <w:proofErr w:type="spellStart"/>
      <w:r w:rsidR="004C55A9" w:rsidRPr="002A69F9">
        <w:rPr>
          <w:rFonts w:ascii="Tahoma" w:hAnsi="Tahoma" w:cs="Tahoma"/>
        </w:rPr>
        <w:t>complexității</w:t>
      </w:r>
      <w:proofErr w:type="spellEnd"/>
      <w:r w:rsidR="004C55A9" w:rsidRPr="002A69F9">
        <w:rPr>
          <w:rFonts w:ascii="Tahoma" w:hAnsi="Tahoma" w:cs="Tahoma"/>
        </w:rPr>
        <w:t xml:space="preserve"> </w:t>
      </w:r>
      <w:proofErr w:type="spellStart"/>
      <w:r w:rsidR="004C55A9" w:rsidRPr="002A69F9">
        <w:rPr>
          <w:rFonts w:ascii="Tahoma" w:hAnsi="Tahoma" w:cs="Tahoma"/>
        </w:rPr>
        <w:t>topologiei</w:t>
      </w:r>
      <w:proofErr w:type="spellEnd"/>
      <w:r w:rsidR="004C55A9" w:rsidRPr="002A69F9">
        <w:rPr>
          <w:rFonts w:ascii="Tahoma" w:hAnsi="Tahoma" w:cs="Tahoma"/>
        </w:rPr>
        <w:t xml:space="preserve">, </w:t>
      </w:r>
      <w:proofErr w:type="spellStart"/>
      <w:r w:rsidR="004C55A9" w:rsidRPr="002A69F9">
        <w:rPr>
          <w:rFonts w:ascii="Tahoma" w:hAnsi="Tahoma" w:cs="Tahoma"/>
        </w:rPr>
        <w:t>extinder</w:t>
      </w:r>
      <w:r w:rsidR="002B62E6">
        <w:rPr>
          <w:rFonts w:ascii="Tahoma" w:hAnsi="Tahoma" w:cs="Tahoma"/>
        </w:rPr>
        <w:t>ii</w:t>
      </w:r>
      <w:proofErr w:type="spellEnd"/>
      <w:r w:rsidR="004C55A9" w:rsidRPr="002A69F9">
        <w:rPr>
          <w:rFonts w:ascii="Tahoma" w:hAnsi="Tahoma" w:cs="Tahoma"/>
        </w:rPr>
        <w:t xml:space="preserve"> </w:t>
      </w:r>
      <w:proofErr w:type="spellStart"/>
      <w:r w:rsidR="004C55A9" w:rsidRPr="002A69F9">
        <w:rPr>
          <w:rFonts w:ascii="Tahoma" w:hAnsi="Tahoma" w:cs="Tahoma"/>
        </w:rPr>
        <w:t>cuplării</w:t>
      </w:r>
      <w:proofErr w:type="spellEnd"/>
      <w:r w:rsidR="004C55A9" w:rsidRPr="002A69F9">
        <w:rPr>
          <w:rFonts w:ascii="Tahoma" w:hAnsi="Tahoma" w:cs="Tahoma"/>
        </w:rPr>
        <w:t xml:space="preserve"> pe </w:t>
      </w:r>
      <w:proofErr w:type="spellStart"/>
      <w:r w:rsidR="004C55A9" w:rsidRPr="002A69F9">
        <w:rPr>
          <w:rFonts w:ascii="Tahoma" w:hAnsi="Tahoma" w:cs="Tahoma"/>
        </w:rPr>
        <w:t>baza</w:t>
      </w:r>
      <w:proofErr w:type="spellEnd"/>
      <w:r w:rsidR="004C55A9" w:rsidRPr="002A69F9">
        <w:rPr>
          <w:rFonts w:ascii="Tahoma" w:hAnsi="Tahoma" w:cs="Tahoma"/>
        </w:rPr>
        <w:t xml:space="preserve"> de </w:t>
      </w:r>
      <w:proofErr w:type="spellStart"/>
      <w:r w:rsidR="004C55A9" w:rsidRPr="002A69F9">
        <w:rPr>
          <w:rFonts w:ascii="Tahoma" w:hAnsi="Tahoma" w:cs="Tahoma"/>
        </w:rPr>
        <w:t>fluxuri</w:t>
      </w:r>
      <w:proofErr w:type="spellEnd"/>
      <w:r w:rsidR="004C55A9" w:rsidRPr="002A69F9">
        <w:rPr>
          <w:rFonts w:ascii="Tahoma" w:hAnsi="Tahoma" w:cs="Tahoma"/>
        </w:rPr>
        <w:t xml:space="preserve"> </w:t>
      </w:r>
      <w:r w:rsidR="002B62E6">
        <w:rPr>
          <w:rFonts w:ascii="Tahoma" w:hAnsi="Tahoma" w:cs="Tahoma"/>
        </w:rPr>
        <w:t>etc.,</w:t>
      </w:r>
      <w:r w:rsidR="000906D5" w:rsidRPr="002A69F9">
        <w:rPr>
          <w:rFonts w:ascii="Tahoma" w:hAnsi="Tahoma" w:cs="Tahoma"/>
        </w:rPr>
        <w:t xml:space="preserve"> </w:t>
      </w:r>
      <w:proofErr w:type="spellStart"/>
      <w:r w:rsidR="002B62E6">
        <w:rPr>
          <w:rFonts w:ascii="Tahoma" w:hAnsi="Tahoma" w:cs="Tahoma"/>
        </w:rPr>
        <w:t>fiind</w:t>
      </w:r>
      <w:proofErr w:type="spellEnd"/>
      <w:r w:rsidR="002B62E6" w:rsidRPr="002A69F9">
        <w:rPr>
          <w:rFonts w:ascii="Tahoma" w:hAnsi="Tahoma" w:cs="Tahoma"/>
        </w:rPr>
        <w:t xml:space="preserve"> </w:t>
      </w:r>
      <w:proofErr w:type="spellStart"/>
      <w:r w:rsidR="000906D5" w:rsidRPr="002A69F9">
        <w:rPr>
          <w:rFonts w:ascii="Tahoma" w:hAnsi="Tahoma" w:cs="Tahoma"/>
        </w:rPr>
        <w:t>publicate</w:t>
      </w:r>
      <w:proofErr w:type="spellEnd"/>
      <w:r w:rsidR="000906D5" w:rsidRPr="002A69F9">
        <w:rPr>
          <w:rFonts w:ascii="Tahoma" w:hAnsi="Tahoma" w:cs="Tahoma"/>
        </w:rPr>
        <w:t xml:space="preserve"> </w:t>
      </w:r>
      <w:r w:rsidR="002B62E6">
        <w:rPr>
          <w:rFonts w:ascii="Tahoma" w:hAnsi="Tahoma" w:cs="Tahoma"/>
        </w:rPr>
        <w:t xml:space="preserve">cu </w:t>
      </w:r>
      <w:proofErr w:type="spellStart"/>
      <w:r w:rsidR="002B62E6">
        <w:rPr>
          <w:rFonts w:ascii="Tahoma" w:hAnsi="Tahoma" w:cs="Tahoma"/>
        </w:rPr>
        <w:t>suficient</w:t>
      </w:r>
      <w:proofErr w:type="spellEnd"/>
      <w:r w:rsidR="002B62E6">
        <w:rPr>
          <w:rFonts w:ascii="Tahoma" w:hAnsi="Tahoma" w:cs="Tahoma"/>
        </w:rPr>
        <w:t xml:space="preserve"> </w:t>
      </w:r>
      <w:proofErr w:type="spellStart"/>
      <w:r w:rsidR="002B62E6">
        <w:rPr>
          <w:rFonts w:ascii="Tahoma" w:hAnsi="Tahoma" w:cs="Tahoma"/>
        </w:rPr>
        <w:t>timp</w:t>
      </w:r>
      <w:proofErr w:type="spellEnd"/>
      <w:r w:rsidR="002B62E6">
        <w:rPr>
          <w:rFonts w:ascii="Tahoma" w:hAnsi="Tahoma" w:cs="Tahoma"/>
        </w:rPr>
        <w:t xml:space="preserve"> </w:t>
      </w:r>
      <w:proofErr w:type="spellStart"/>
      <w:r w:rsidR="002B62E6">
        <w:rPr>
          <w:rFonts w:ascii="Tahoma" w:hAnsi="Tahoma" w:cs="Tahoma"/>
        </w:rPr>
        <w:t>înaintea</w:t>
      </w:r>
      <w:proofErr w:type="spellEnd"/>
      <w:r w:rsidR="002B62E6">
        <w:rPr>
          <w:rFonts w:ascii="Tahoma" w:hAnsi="Tahoma" w:cs="Tahoma"/>
        </w:rPr>
        <w:t xml:space="preserve"> </w:t>
      </w:r>
      <w:proofErr w:type="spellStart"/>
      <w:r w:rsidR="002B62E6">
        <w:rPr>
          <w:rFonts w:ascii="Tahoma" w:hAnsi="Tahoma" w:cs="Tahoma"/>
        </w:rPr>
        <w:t>aplicării</w:t>
      </w:r>
      <w:proofErr w:type="spellEnd"/>
      <w:r w:rsidRPr="002A69F9">
        <w:rPr>
          <w:rFonts w:ascii="Tahoma" w:hAnsi="Tahoma" w:cs="Tahoma"/>
        </w:rPr>
        <w:t>.</w:t>
      </w:r>
    </w:p>
    <w:p w14:paraId="5BC1CAB2" w14:textId="77777777" w:rsidR="0019006F" w:rsidRPr="00A232A6" w:rsidRDefault="0019006F" w:rsidP="0022084D">
      <w:pPr>
        <w:tabs>
          <w:tab w:val="left" w:pos="1134"/>
        </w:tabs>
        <w:spacing w:before="120" w:line="276" w:lineRule="auto"/>
        <w:jc w:val="both"/>
        <w:rPr>
          <w:rFonts w:ascii="Tahoma" w:hAnsi="Tahoma" w:cs="Tahoma"/>
        </w:rPr>
      </w:pPr>
    </w:p>
    <w:p w14:paraId="348A044D" w14:textId="77777777" w:rsidR="00D2626A" w:rsidRPr="00A232A6" w:rsidRDefault="00D2626A" w:rsidP="0080428D">
      <w:pPr>
        <w:pStyle w:val="Heading3"/>
      </w:pPr>
      <w:bookmarkStart w:id="31" w:name="_Toc528150193"/>
      <w:r w:rsidRPr="00A232A6">
        <w:t xml:space="preserve">B)   </w:t>
      </w:r>
      <w:proofErr w:type="spellStart"/>
      <w:r w:rsidR="0080428D" w:rsidRPr="00A232A6">
        <w:t>Conținutul</w:t>
      </w:r>
      <w:proofErr w:type="spellEnd"/>
      <w:r w:rsidR="0080428D" w:rsidRPr="00A232A6">
        <w:t xml:space="preserve"> </w:t>
      </w:r>
      <w:proofErr w:type="spellStart"/>
      <w:r w:rsidR="0080428D" w:rsidRPr="00A232A6">
        <w:t>ofertelor</w:t>
      </w:r>
      <w:proofErr w:type="spellEnd"/>
      <w:r w:rsidR="0080428D" w:rsidRPr="00A232A6">
        <w:t xml:space="preserve"> pe </w:t>
      </w:r>
      <w:r w:rsidRPr="00A232A6">
        <w:t>PZU</w:t>
      </w:r>
      <w:bookmarkEnd w:id="31"/>
    </w:p>
    <w:p w14:paraId="2DD3DE8F"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w:t>
      </w:r>
      <w:proofErr w:type="spellStart"/>
      <w:r w:rsidRPr="00A232A6">
        <w:rPr>
          <w:rFonts w:ascii="Tahoma" w:hAnsi="Tahoma" w:cs="Tahoma"/>
        </w:rPr>
        <w:t>transmise</w:t>
      </w:r>
      <w:proofErr w:type="spellEnd"/>
      <w:r w:rsidRPr="00A232A6">
        <w:rPr>
          <w:rFonts w:ascii="Tahoma" w:hAnsi="Tahoma" w:cs="Tahoma"/>
        </w:rPr>
        <w:t xml:space="preserve"> de </w:t>
      </w:r>
      <w:proofErr w:type="spellStart"/>
      <w:r w:rsidRPr="00A232A6">
        <w:rPr>
          <w:rFonts w:ascii="Tahoma" w:hAnsi="Tahoma" w:cs="Tahoma"/>
        </w:rPr>
        <w:t>către</w:t>
      </w:r>
      <w:proofErr w:type="spellEnd"/>
      <w:r w:rsidRPr="00A232A6">
        <w:rPr>
          <w:rFonts w:ascii="Tahoma" w:hAnsi="Tahoma" w:cs="Tahoma"/>
        </w:rPr>
        <w:t xml:space="preserve"> </w:t>
      </w:r>
      <w:proofErr w:type="spellStart"/>
      <w:r w:rsidRPr="00A232A6">
        <w:rPr>
          <w:rFonts w:ascii="Tahoma" w:hAnsi="Tahoma" w:cs="Tahoma"/>
        </w:rPr>
        <w:t>participanţii</w:t>
      </w:r>
      <w:proofErr w:type="spellEnd"/>
      <w:r w:rsidRPr="00A232A6">
        <w:rPr>
          <w:rFonts w:ascii="Tahoma" w:hAnsi="Tahoma" w:cs="Tahoma"/>
        </w:rPr>
        <w:t xml:space="preserve"> </w:t>
      </w:r>
      <w:proofErr w:type="spellStart"/>
      <w:r w:rsidRPr="00A232A6">
        <w:rPr>
          <w:rFonts w:ascii="Tahoma" w:hAnsi="Tahoma" w:cs="Tahoma"/>
        </w:rPr>
        <w:t>înregistraţi</w:t>
      </w:r>
      <w:proofErr w:type="spellEnd"/>
      <w:r w:rsidRPr="00A232A6">
        <w:rPr>
          <w:rFonts w:ascii="Tahoma" w:hAnsi="Tahoma" w:cs="Tahoma"/>
        </w:rPr>
        <w:t xml:space="preserve"> la PZU </w:t>
      </w:r>
      <w:proofErr w:type="spellStart"/>
      <w:r w:rsidRPr="00A232A6">
        <w:rPr>
          <w:rFonts w:ascii="Tahoma" w:hAnsi="Tahoma" w:cs="Tahoma"/>
        </w:rPr>
        <w:t>conţin</w:t>
      </w:r>
      <w:proofErr w:type="spellEnd"/>
      <w:r w:rsidRPr="00A232A6">
        <w:rPr>
          <w:rFonts w:ascii="Tahoma" w:hAnsi="Tahoma" w:cs="Tahoma"/>
        </w:rPr>
        <w:t xml:space="preserve"> </w:t>
      </w:r>
      <w:proofErr w:type="spellStart"/>
      <w:r w:rsidRPr="00A232A6">
        <w:rPr>
          <w:rFonts w:ascii="Tahoma" w:hAnsi="Tahoma" w:cs="Tahoma"/>
        </w:rPr>
        <w:t>cel</w:t>
      </w:r>
      <w:proofErr w:type="spellEnd"/>
      <w:r w:rsidRPr="00A232A6">
        <w:rPr>
          <w:rFonts w:ascii="Tahoma" w:hAnsi="Tahoma" w:cs="Tahoma"/>
        </w:rPr>
        <w:t xml:space="preserve"> </w:t>
      </w:r>
      <w:proofErr w:type="spellStart"/>
      <w:r w:rsidRPr="00A232A6">
        <w:rPr>
          <w:rFonts w:ascii="Tahoma" w:hAnsi="Tahoma" w:cs="Tahoma"/>
        </w:rPr>
        <w:t>puţin</w:t>
      </w:r>
      <w:proofErr w:type="spellEnd"/>
      <w:r w:rsidRPr="00A232A6">
        <w:rPr>
          <w:rFonts w:ascii="Tahoma" w:hAnsi="Tahoma" w:cs="Tahoma"/>
        </w:rPr>
        <w:t xml:space="preserve"> </w:t>
      </w:r>
      <w:proofErr w:type="spellStart"/>
      <w:r w:rsidRPr="00A232A6">
        <w:rPr>
          <w:rFonts w:ascii="Tahoma" w:hAnsi="Tahoma" w:cs="Tahoma"/>
        </w:rPr>
        <w:t>următoarele</w:t>
      </w:r>
      <w:proofErr w:type="spellEnd"/>
      <w:r w:rsidRPr="00A232A6">
        <w:rPr>
          <w:rFonts w:ascii="Tahoma" w:hAnsi="Tahoma" w:cs="Tahoma"/>
        </w:rPr>
        <w:t xml:space="preserve"> </w:t>
      </w:r>
      <w:proofErr w:type="spellStart"/>
      <w:r w:rsidRPr="00A232A6">
        <w:rPr>
          <w:rFonts w:ascii="Tahoma" w:hAnsi="Tahoma" w:cs="Tahoma"/>
        </w:rPr>
        <w:t>informaţii</w:t>
      </w:r>
      <w:proofErr w:type="spellEnd"/>
      <w:r w:rsidRPr="00A232A6">
        <w:rPr>
          <w:rFonts w:ascii="Tahoma" w:hAnsi="Tahoma" w:cs="Tahoma"/>
        </w:rPr>
        <w:t>:</w:t>
      </w:r>
    </w:p>
    <w:p w14:paraId="340DCC99"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106EC959"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052F24EA"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orară;</w:t>
      </w:r>
    </w:p>
    <w:p w14:paraId="7CA7E6B7"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d)   valabilitatea (ziua de livrare, intervalul de tranzacţionare la care se referă);</w:t>
      </w:r>
    </w:p>
    <w:p w14:paraId="504B0625"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e)   cantitatea, pentru fiecare pereche preţ-cantitate;</w:t>
      </w:r>
    </w:p>
    <w:p w14:paraId="6937A975"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f)   preţul limită, pentru fiecare pereche preţ-cantitate.</w:t>
      </w:r>
    </w:p>
    <w:p w14:paraId="176CDC8D"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w:t>
      </w:r>
      <w:proofErr w:type="spellStart"/>
      <w:r w:rsidRPr="00A232A6">
        <w:rPr>
          <w:rFonts w:ascii="Tahoma" w:hAnsi="Tahoma" w:cs="Tahoma"/>
        </w:rPr>
        <w:t>transmise</w:t>
      </w:r>
      <w:proofErr w:type="spellEnd"/>
      <w:r w:rsidRPr="00A232A6">
        <w:rPr>
          <w:rFonts w:ascii="Tahoma" w:hAnsi="Tahoma" w:cs="Tahoma"/>
        </w:rPr>
        <w:t xml:space="preserve"> de </w:t>
      </w:r>
      <w:proofErr w:type="spellStart"/>
      <w:r w:rsidRPr="00A232A6">
        <w:rPr>
          <w:rFonts w:ascii="Tahoma" w:hAnsi="Tahoma" w:cs="Tahoma"/>
        </w:rPr>
        <w:t>către</w:t>
      </w:r>
      <w:proofErr w:type="spellEnd"/>
      <w:r w:rsidRPr="00A232A6">
        <w:rPr>
          <w:rFonts w:ascii="Tahoma" w:hAnsi="Tahoma" w:cs="Tahoma"/>
        </w:rPr>
        <w:t xml:space="preserve"> </w:t>
      </w:r>
      <w:proofErr w:type="spellStart"/>
      <w:r w:rsidRPr="00A232A6">
        <w:rPr>
          <w:rFonts w:ascii="Tahoma" w:hAnsi="Tahoma" w:cs="Tahoma"/>
        </w:rPr>
        <w:t>participanţii</w:t>
      </w:r>
      <w:proofErr w:type="spellEnd"/>
      <w:r w:rsidRPr="00A232A6">
        <w:rPr>
          <w:rFonts w:ascii="Tahoma" w:hAnsi="Tahoma" w:cs="Tahoma"/>
        </w:rPr>
        <w:t xml:space="preserve"> </w:t>
      </w:r>
      <w:proofErr w:type="spellStart"/>
      <w:r w:rsidRPr="00A232A6">
        <w:rPr>
          <w:rFonts w:ascii="Tahoma" w:hAnsi="Tahoma" w:cs="Tahoma"/>
        </w:rPr>
        <w:t>înregistraţi</w:t>
      </w:r>
      <w:proofErr w:type="spellEnd"/>
      <w:r w:rsidRPr="00A232A6">
        <w:rPr>
          <w:rFonts w:ascii="Tahoma" w:hAnsi="Tahoma" w:cs="Tahoma"/>
        </w:rPr>
        <w:t xml:space="preserve"> la PZU </w:t>
      </w:r>
      <w:proofErr w:type="spellStart"/>
      <w:r w:rsidRPr="00A232A6">
        <w:rPr>
          <w:rFonts w:ascii="Tahoma" w:hAnsi="Tahoma" w:cs="Tahoma"/>
        </w:rPr>
        <w:t>conţin</w:t>
      </w:r>
      <w:proofErr w:type="spellEnd"/>
      <w:r w:rsidRPr="00A232A6">
        <w:rPr>
          <w:rFonts w:ascii="Tahoma" w:hAnsi="Tahoma" w:cs="Tahoma"/>
        </w:rPr>
        <w:t xml:space="preserve"> </w:t>
      </w:r>
      <w:proofErr w:type="spellStart"/>
      <w:r w:rsidRPr="00A232A6">
        <w:rPr>
          <w:rFonts w:ascii="Tahoma" w:hAnsi="Tahoma" w:cs="Tahoma"/>
        </w:rPr>
        <w:t>următoarele</w:t>
      </w:r>
      <w:proofErr w:type="spellEnd"/>
      <w:r w:rsidRPr="00A232A6">
        <w:rPr>
          <w:rFonts w:ascii="Tahoma" w:hAnsi="Tahoma" w:cs="Tahoma"/>
        </w:rPr>
        <w:t xml:space="preserve"> </w:t>
      </w:r>
      <w:proofErr w:type="spellStart"/>
      <w:r w:rsidRPr="00A232A6">
        <w:rPr>
          <w:rFonts w:ascii="Tahoma" w:hAnsi="Tahoma" w:cs="Tahoma"/>
        </w:rPr>
        <w:t>informaţii</w:t>
      </w:r>
      <w:proofErr w:type="spellEnd"/>
      <w:r w:rsidRPr="00A232A6">
        <w:rPr>
          <w:rFonts w:ascii="Tahoma" w:hAnsi="Tahoma" w:cs="Tahoma"/>
        </w:rPr>
        <w:t xml:space="preserve">, </w:t>
      </w:r>
      <w:proofErr w:type="spellStart"/>
      <w:r w:rsidRPr="00A232A6">
        <w:rPr>
          <w:rFonts w:ascii="Tahoma" w:hAnsi="Tahoma" w:cs="Tahoma"/>
        </w:rPr>
        <w:t>după</w:t>
      </w:r>
      <w:proofErr w:type="spellEnd"/>
      <w:r w:rsidRPr="00A232A6">
        <w:rPr>
          <w:rFonts w:ascii="Tahoma" w:hAnsi="Tahoma" w:cs="Tahoma"/>
        </w:rPr>
        <w:t xml:space="preserve"> </w:t>
      </w:r>
      <w:proofErr w:type="spellStart"/>
      <w:r w:rsidRPr="00A232A6">
        <w:rPr>
          <w:rFonts w:ascii="Tahoma" w:hAnsi="Tahoma" w:cs="Tahoma"/>
        </w:rPr>
        <w:t>caz</w:t>
      </w:r>
      <w:proofErr w:type="spellEnd"/>
      <w:r w:rsidRPr="00A232A6">
        <w:rPr>
          <w:rFonts w:ascii="Tahoma" w:hAnsi="Tahoma" w:cs="Tahoma"/>
        </w:rPr>
        <w:t>:</w:t>
      </w:r>
    </w:p>
    <w:p w14:paraId="4655C80B" w14:textId="77777777" w:rsidR="00D2626A" w:rsidRPr="00A232A6" w:rsidRDefault="00D2626A" w:rsidP="0022084D">
      <w:pPr>
        <w:tabs>
          <w:tab w:val="num" w:pos="567"/>
        </w:tabs>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63E81806"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59EE89B3"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bloc;</w:t>
      </w:r>
    </w:p>
    <w:p w14:paraId="2F258AF8"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d)  codul ofertei bloc de a cărei acceptare este condiționată, dacă este ofertă </w:t>
      </w:r>
      <w:proofErr w:type="spellStart"/>
      <w:r w:rsidRPr="00A232A6">
        <w:rPr>
          <w:rFonts w:ascii="Tahoma" w:hAnsi="Tahoma" w:cs="Tahoma"/>
        </w:rPr>
        <w:t>interdependentă</w:t>
      </w:r>
      <w:proofErr w:type="spellEnd"/>
      <w:r w:rsidRPr="00A232A6">
        <w:rPr>
          <w:rFonts w:ascii="Tahoma" w:hAnsi="Tahoma" w:cs="Tahoma"/>
        </w:rPr>
        <w:t xml:space="preserve"> de tip </w:t>
      </w:r>
      <w:proofErr w:type="spellStart"/>
      <w:r w:rsidRPr="00A232A6">
        <w:rPr>
          <w:rFonts w:ascii="Tahoma" w:hAnsi="Tahoma" w:cs="Tahoma"/>
        </w:rPr>
        <w:t>copil</w:t>
      </w:r>
      <w:proofErr w:type="spellEnd"/>
      <w:r w:rsidRPr="00A232A6">
        <w:rPr>
          <w:rFonts w:ascii="Tahoma" w:hAnsi="Tahoma" w:cs="Tahoma"/>
          <w:iCs/>
          <w:color w:val="000000" w:themeColor="text1"/>
          <w:lang w:val="ro-RO"/>
        </w:rPr>
        <w:t>;</w:t>
      </w:r>
    </w:p>
    <w:p w14:paraId="4E5117FF" w14:textId="47BA65DA"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e)   valabilitatea, </w:t>
      </w:r>
      <w:r w:rsidR="003C2228">
        <w:rPr>
          <w:rFonts w:ascii="Tahoma" w:hAnsi="Tahoma" w:cs="Tahoma"/>
          <w:iCs/>
          <w:color w:val="000000" w:themeColor="text1"/>
          <w:lang w:val="ro-RO"/>
        </w:rPr>
        <w:t>și anume</w:t>
      </w:r>
      <w:r w:rsidR="003C2228"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perioada de definiție a blocului (ziua de livrare, intervalele de tranzacţionare la care se referă, după caz);</w:t>
      </w:r>
    </w:p>
    <w:p w14:paraId="18126B8E" w14:textId="34E5BA13"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f)   </w:t>
      </w:r>
      <w:r w:rsidR="00D329D3" w:rsidRPr="00AD6804">
        <w:rPr>
          <w:rFonts w:ascii="Tahoma" w:hAnsi="Tahoma" w:cs="Tahoma"/>
          <w:iCs/>
          <w:lang w:val="ro-RO"/>
        </w:rPr>
        <w:t xml:space="preserve">cantitatea </w:t>
      </w:r>
      <w:r w:rsidR="00EA43A5" w:rsidRPr="00AD6804">
        <w:rPr>
          <w:rFonts w:ascii="Tahoma" w:hAnsi="Tahoma" w:cs="Tahoma"/>
          <w:iCs/>
          <w:lang w:val="ro-RO"/>
        </w:rPr>
        <w:t>orar</w:t>
      </w:r>
      <w:r w:rsidR="00D329D3" w:rsidRPr="00AD6804">
        <w:rPr>
          <w:rFonts w:ascii="Tahoma" w:hAnsi="Tahoma" w:cs="Tahoma"/>
          <w:iCs/>
          <w:lang w:val="ro-RO"/>
        </w:rPr>
        <w:t>ă</w:t>
      </w:r>
      <w:r w:rsidR="00EA43A5" w:rsidRPr="00C276FD">
        <w:rPr>
          <w:rFonts w:ascii="Tahoma" w:hAnsi="Tahoma" w:cs="Tahoma"/>
          <w:iCs/>
          <w:color w:val="FF0000"/>
          <w:lang w:val="ro-RO"/>
        </w:rPr>
        <w:t xml:space="preserve"> </w:t>
      </w:r>
      <w:r w:rsidRPr="00A232A6">
        <w:rPr>
          <w:rFonts w:ascii="Tahoma" w:hAnsi="Tahoma" w:cs="Tahoma"/>
          <w:iCs/>
          <w:color w:val="000000" w:themeColor="text1"/>
          <w:lang w:val="ro-RO"/>
        </w:rPr>
        <w:t>pentru intervalele din perioada de definiție a blocului;</w:t>
      </w:r>
    </w:p>
    <w:p w14:paraId="15B4D8DE" w14:textId="77777777" w:rsidR="00D2626A" w:rsidRPr="00A232A6" w:rsidRDefault="00D2626A"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g)  preţul limită acceptat pentru întreaga energie ofertată a blocului.</w:t>
      </w:r>
    </w:p>
    <w:p w14:paraId="55F06B8D" w14:textId="77777777" w:rsidR="00D2626A" w:rsidRPr="00A232A6" w:rsidRDefault="00D2626A" w:rsidP="0022084D">
      <w:pPr>
        <w:tabs>
          <w:tab w:val="left" w:pos="1134"/>
        </w:tabs>
        <w:spacing w:before="120" w:line="276" w:lineRule="auto"/>
        <w:jc w:val="both"/>
        <w:rPr>
          <w:rFonts w:ascii="Tahoma" w:hAnsi="Tahoma" w:cs="Tahoma"/>
        </w:rPr>
      </w:pPr>
    </w:p>
    <w:p w14:paraId="035AF531" w14:textId="77777777" w:rsidR="00D2626A" w:rsidRPr="00932ABB" w:rsidRDefault="00D2626A" w:rsidP="00932ABB">
      <w:pPr>
        <w:pStyle w:val="Heading3"/>
      </w:pPr>
      <w:bookmarkStart w:id="32" w:name="_Toc401000686"/>
      <w:bookmarkStart w:id="33" w:name="_Toc528150194"/>
      <w:r w:rsidRPr="00932ABB">
        <w:t xml:space="preserve">C)   </w:t>
      </w:r>
      <w:proofErr w:type="spellStart"/>
      <w:r w:rsidR="00AF6977" w:rsidRPr="00932ABB">
        <w:t>Formatul</w:t>
      </w:r>
      <w:proofErr w:type="spellEnd"/>
      <w:r w:rsidR="00AF6977" w:rsidRPr="00932ABB">
        <w:t xml:space="preserve"> </w:t>
      </w:r>
      <w:proofErr w:type="spellStart"/>
      <w:r w:rsidR="00AF6977" w:rsidRPr="00932ABB">
        <w:t>ofertelor</w:t>
      </w:r>
      <w:proofErr w:type="spellEnd"/>
      <w:r w:rsidR="00AF6977" w:rsidRPr="00932ABB">
        <w:t xml:space="preserve"> pe </w:t>
      </w:r>
      <w:r w:rsidRPr="00932ABB">
        <w:t>PZU</w:t>
      </w:r>
      <w:bookmarkEnd w:id="32"/>
      <w:bookmarkEnd w:id="33"/>
    </w:p>
    <w:p w14:paraId="537CFAAB"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nu pot fi combinate </w:t>
      </w:r>
      <w:proofErr w:type="spellStart"/>
      <w:r w:rsidRPr="00A232A6">
        <w:rPr>
          <w:rFonts w:ascii="Tahoma" w:hAnsi="Tahoma" w:cs="Tahoma"/>
        </w:rPr>
        <w:t>într</w:t>
      </w:r>
      <w:proofErr w:type="spellEnd"/>
      <w:r w:rsidRPr="00A232A6">
        <w:rPr>
          <w:rFonts w:ascii="Tahoma" w:hAnsi="Tahoma" w:cs="Tahoma"/>
        </w:rPr>
        <w:t xml:space="preserve">-o </w:t>
      </w:r>
      <w:proofErr w:type="spellStart"/>
      <w:r w:rsidRPr="00A232A6">
        <w:rPr>
          <w:rFonts w:ascii="Tahoma" w:hAnsi="Tahoma" w:cs="Tahoma"/>
        </w:rPr>
        <w:t>singură</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w:t>
      </w:r>
    </w:p>
    <w:p w14:paraId="7CA94FDA" w14:textId="5DAB763B"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Preţurile</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w:t>
      </w:r>
      <w:proofErr w:type="spellStart"/>
      <w:r w:rsidRPr="00A232A6">
        <w:rPr>
          <w:rFonts w:ascii="Tahoma" w:hAnsi="Tahoma" w:cs="Tahoma"/>
        </w:rPr>
        <w:t>cumpărare</w:t>
      </w:r>
      <w:proofErr w:type="spellEnd"/>
      <w:r w:rsidRPr="00A232A6">
        <w:rPr>
          <w:rFonts w:ascii="Tahoma" w:hAnsi="Tahoma" w:cs="Tahoma"/>
        </w:rPr>
        <w:t xml:space="preserve"> pe PZU sunt </w:t>
      </w:r>
      <w:proofErr w:type="spellStart"/>
      <w:r w:rsidRPr="00A232A6">
        <w:rPr>
          <w:rFonts w:ascii="Tahoma" w:hAnsi="Tahoma" w:cs="Tahoma"/>
        </w:rPr>
        <w:t>introduse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lei </w:t>
      </w:r>
      <w:proofErr w:type="spellStart"/>
      <w:r w:rsidRPr="00A232A6">
        <w:rPr>
          <w:rFonts w:ascii="Tahoma" w:hAnsi="Tahoma" w:cs="Tahoma"/>
        </w:rPr>
        <w:t>și</w:t>
      </w:r>
      <w:proofErr w:type="spellEnd"/>
      <w:r w:rsidRPr="00A232A6">
        <w:rPr>
          <w:rFonts w:ascii="Tahoma" w:hAnsi="Tahoma" w:cs="Tahoma"/>
        </w:rPr>
        <w:t xml:space="preserve"> sunt </w:t>
      </w:r>
      <w:proofErr w:type="spellStart"/>
      <w:r w:rsidRPr="00A232A6">
        <w:rPr>
          <w:rFonts w:ascii="Tahoma" w:hAnsi="Tahoma" w:cs="Tahoma"/>
        </w:rPr>
        <w:t>echivalate</w:t>
      </w:r>
      <w:proofErr w:type="spellEnd"/>
      <w:r w:rsidRPr="00A232A6">
        <w:rPr>
          <w:rFonts w:ascii="Tahoma" w:hAnsi="Tahoma" w:cs="Tahoma"/>
        </w:rPr>
        <w:t xml:space="preserve"> de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r w:rsidR="00520C79">
        <w:rPr>
          <w:rFonts w:ascii="Tahoma" w:hAnsi="Tahoma" w:cs="Tahoma"/>
        </w:rPr>
        <w:t>E</w:t>
      </w:r>
      <w:r w:rsidRPr="00A232A6">
        <w:rPr>
          <w:rFonts w:ascii="Tahoma" w:hAnsi="Tahoma" w:cs="Tahoma"/>
        </w:rPr>
        <w:t xml:space="preserve">uro/MWh, la </w:t>
      </w:r>
      <w:proofErr w:type="spellStart"/>
      <w:r w:rsidRPr="00A232A6">
        <w:rPr>
          <w:rFonts w:ascii="Tahoma" w:hAnsi="Tahoma" w:cs="Tahoma"/>
        </w:rPr>
        <w:t>cursul</w:t>
      </w:r>
      <w:proofErr w:type="spellEnd"/>
      <w:r w:rsidRPr="00A232A6">
        <w:rPr>
          <w:rFonts w:ascii="Tahoma" w:hAnsi="Tahoma" w:cs="Tahoma"/>
        </w:rPr>
        <w:t xml:space="preserve"> </w:t>
      </w:r>
      <w:proofErr w:type="spellStart"/>
      <w:r w:rsidRPr="00A232A6">
        <w:rPr>
          <w:rFonts w:ascii="Tahoma" w:hAnsi="Tahoma" w:cs="Tahoma"/>
        </w:rPr>
        <w:t>oficial</w:t>
      </w:r>
      <w:proofErr w:type="spellEnd"/>
      <w:r w:rsidRPr="00A232A6">
        <w:rPr>
          <w:rFonts w:ascii="Tahoma" w:hAnsi="Tahoma" w:cs="Tahoma"/>
        </w:rPr>
        <w:t xml:space="preserve"> leu/</w:t>
      </w:r>
      <w:r w:rsidR="00520C79">
        <w:rPr>
          <w:rFonts w:ascii="Tahoma" w:hAnsi="Tahoma" w:cs="Tahoma"/>
        </w:rPr>
        <w:t>E</w:t>
      </w:r>
      <w:r w:rsidRPr="00A232A6">
        <w:rPr>
          <w:rFonts w:ascii="Tahoma" w:hAnsi="Tahoma" w:cs="Tahoma"/>
        </w:rPr>
        <w:t xml:space="preserve">uro </w:t>
      </w:r>
      <w:proofErr w:type="spellStart"/>
      <w:r w:rsidRPr="00A232A6">
        <w:rPr>
          <w:rFonts w:ascii="Tahoma" w:hAnsi="Tahoma" w:cs="Tahoma"/>
        </w:rPr>
        <w:t>comunicat</w:t>
      </w:r>
      <w:proofErr w:type="spellEnd"/>
      <w:r w:rsidRPr="00A232A6">
        <w:rPr>
          <w:rFonts w:ascii="Tahoma" w:hAnsi="Tahoma" w:cs="Tahoma"/>
        </w:rPr>
        <w:t xml:space="preserve"> de Banca </w:t>
      </w:r>
      <w:proofErr w:type="spellStart"/>
      <w:r w:rsidRPr="00A232A6">
        <w:rPr>
          <w:rFonts w:ascii="Tahoma" w:hAnsi="Tahoma" w:cs="Tahoma"/>
        </w:rPr>
        <w:t>Naţională</w:t>
      </w:r>
      <w:proofErr w:type="spellEnd"/>
      <w:r w:rsidRPr="00A232A6">
        <w:rPr>
          <w:rFonts w:ascii="Tahoma" w:hAnsi="Tahoma" w:cs="Tahoma"/>
        </w:rPr>
        <w:t xml:space="preserve"> a </w:t>
      </w:r>
      <w:proofErr w:type="spellStart"/>
      <w:r w:rsidRPr="00A232A6">
        <w:rPr>
          <w:rFonts w:ascii="Tahoma" w:hAnsi="Tahoma" w:cs="Tahoma"/>
        </w:rPr>
        <w:t>României</w:t>
      </w:r>
      <w:proofErr w:type="spellEnd"/>
      <w:r w:rsidRPr="00A232A6">
        <w:rPr>
          <w:rFonts w:ascii="Tahoma" w:hAnsi="Tahoma" w:cs="Tahoma"/>
        </w:rPr>
        <w:t xml:space="preserve"> (BNR) </w:t>
      </w:r>
      <w:proofErr w:type="spellStart"/>
      <w:r w:rsidRPr="00A232A6">
        <w:rPr>
          <w:rFonts w:ascii="Tahoma" w:hAnsi="Tahoma" w:cs="Tahoma"/>
        </w:rPr>
        <w:t>valabil</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tranzacţionare</w:t>
      </w:r>
      <w:proofErr w:type="spellEnd"/>
      <w:r w:rsidRPr="00A232A6">
        <w:rPr>
          <w:rFonts w:ascii="Tahoma" w:hAnsi="Tahoma" w:cs="Tahoma"/>
        </w:rPr>
        <w:t>.</w:t>
      </w:r>
    </w:p>
    <w:p w14:paraId="06696751"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lastRenderedPageBreak/>
        <w:t>Ofertele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pe PZU sunt monotone.</w:t>
      </w:r>
    </w:p>
    <w:p w14:paraId="14AD517D"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monotonă</w:t>
      </w:r>
      <w:proofErr w:type="spellEnd"/>
      <w:r w:rsidRPr="00A232A6">
        <w:rPr>
          <w:rFonts w:ascii="Tahoma" w:hAnsi="Tahoma" w:cs="Tahoma"/>
        </w:rPr>
        <w:t xml:space="preserve"> </w:t>
      </w:r>
      <w:proofErr w:type="spellStart"/>
      <w:r w:rsidRPr="00A232A6">
        <w:rPr>
          <w:rFonts w:ascii="Tahoma" w:hAnsi="Tahoma" w:cs="Tahoma"/>
        </w:rPr>
        <w:t>constă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perechi</w:t>
      </w:r>
      <w:proofErr w:type="spellEnd"/>
      <w:r w:rsidRPr="00A232A6">
        <w:rPr>
          <w:rFonts w:ascii="Tahoma" w:hAnsi="Tahoma" w:cs="Tahoma"/>
        </w:rPr>
        <w:t xml:space="preserve"> </w:t>
      </w:r>
      <w:proofErr w:type="spellStart"/>
      <w:r w:rsidRPr="00A232A6">
        <w:rPr>
          <w:rFonts w:ascii="Tahoma" w:hAnsi="Tahoma" w:cs="Tahoma"/>
        </w:rPr>
        <w:t>preț-cantitate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un interval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care </w:t>
      </w:r>
      <w:proofErr w:type="spellStart"/>
      <w:r w:rsidRPr="00A232A6">
        <w:rPr>
          <w:rFonts w:ascii="Tahoma" w:hAnsi="Tahoma" w:cs="Tahoma"/>
        </w:rPr>
        <w:t>prețurile</w:t>
      </w:r>
      <w:proofErr w:type="spellEnd"/>
      <w:r w:rsidRPr="00A232A6">
        <w:rPr>
          <w:rFonts w:ascii="Tahoma" w:hAnsi="Tahoma" w:cs="Tahoma"/>
        </w:rPr>
        <w:t xml:space="preserve"> </w:t>
      </w:r>
      <w:proofErr w:type="spellStart"/>
      <w:r w:rsidRPr="00A232A6">
        <w:rPr>
          <w:rFonts w:ascii="Tahoma" w:hAnsi="Tahoma" w:cs="Tahoma"/>
        </w:rPr>
        <w:t>menționate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perechile</w:t>
      </w:r>
      <w:proofErr w:type="spellEnd"/>
      <w:r w:rsidRPr="00A232A6">
        <w:rPr>
          <w:rFonts w:ascii="Tahoma" w:hAnsi="Tahoma" w:cs="Tahoma"/>
        </w:rPr>
        <w:t xml:space="preserve"> </w:t>
      </w:r>
      <w:proofErr w:type="spellStart"/>
      <w:r w:rsidRPr="00A232A6">
        <w:rPr>
          <w:rFonts w:ascii="Tahoma" w:hAnsi="Tahoma" w:cs="Tahoma"/>
        </w:rPr>
        <w:t>preț-cantitate</w:t>
      </w:r>
      <w:proofErr w:type="spellEnd"/>
      <w:r w:rsidRPr="00A232A6">
        <w:rPr>
          <w:rFonts w:ascii="Tahoma" w:hAnsi="Tahoma" w:cs="Tahoma"/>
        </w:rPr>
        <w:t xml:space="preserve"> consecutive </w:t>
      </w:r>
      <w:proofErr w:type="spellStart"/>
      <w:r w:rsidRPr="00A232A6">
        <w:rPr>
          <w:rFonts w:ascii="Tahoma" w:hAnsi="Tahoma" w:cs="Tahoma"/>
        </w:rPr>
        <w:t>vor</w:t>
      </w:r>
      <w:proofErr w:type="spellEnd"/>
      <w:r w:rsidRPr="00A232A6">
        <w:rPr>
          <w:rFonts w:ascii="Tahoma" w:hAnsi="Tahoma" w:cs="Tahoma"/>
        </w:rPr>
        <w:t xml:space="preserve"> fi constant </w:t>
      </w:r>
      <w:proofErr w:type="spellStart"/>
      <w:r w:rsidRPr="00A232A6">
        <w:rPr>
          <w:rFonts w:ascii="Tahoma" w:hAnsi="Tahoma" w:cs="Tahoma"/>
        </w:rPr>
        <w:t>crescătoare</w:t>
      </w:r>
      <w:proofErr w:type="spellEnd"/>
      <w:r w:rsidRPr="00A232A6">
        <w:rPr>
          <w:rFonts w:ascii="Tahoma" w:hAnsi="Tahoma" w:cs="Tahoma"/>
        </w:rPr>
        <w:t>.</w:t>
      </w:r>
    </w:p>
    <w:p w14:paraId="581BF1B0"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monotonă</w:t>
      </w:r>
      <w:proofErr w:type="spellEnd"/>
      <w:r w:rsidRPr="00A232A6">
        <w:rPr>
          <w:rFonts w:ascii="Tahoma" w:hAnsi="Tahoma" w:cs="Tahoma"/>
        </w:rPr>
        <w:t xml:space="preserve"> </w:t>
      </w:r>
      <w:proofErr w:type="spellStart"/>
      <w:r w:rsidRPr="00A232A6">
        <w:rPr>
          <w:rFonts w:ascii="Tahoma" w:hAnsi="Tahoma" w:cs="Tahoma"/>
        </w:rPr>
        <w:t>constă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perechi</w:t>
      </w:r>
      <w:proofErr w:type="spellEnd"/>
      <w:r w:rsidRPr="00A232A6">
        <w:rPr>
          <w:rFonts w:ascii="Tahoma" w:hAnsi="Tahoma" w:cs="Tahoma"/>
        </w:rPr>
        <w:t xml:space="preserve"> </w:t>
      </w:r>
      <w:proofErr w:type="spellStart"/>
      <w:r w:rsidRPr="00A232A6">
        <w:rPr>
          <w:rFonts w:ascii="Tahoma" w:hAnsi="Tahoma" w:cs="Tahoma"/>
        </w:rPr>
        <w:t>preț-cantitate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un interval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care </w:t>
      </w:r>
      <w:proofErr w:type="spellStart"/>
      <w:r w:rsidRPr="00A232A6">
        <w:rPr>
          <w:rFonts w:ascii="Tahoma" w:hAnsi="Tahoma" w:cs="Tahoma"/>
        </w:rPr>
        <w:t>prețurile</w:t>
      </w:r>
      <w:proofErr w:type="spellEnd"/>
      <w:r w:rsidRPr="00A232A6">
        <w:rPr>
          <w:rFonts w:ascii="Tahoma" w:hAnsi="Tahoma" w:cs="Tahoma"/>
        </w:rPr>
        <w:t xml:space="preserve"> </w:t>
      </w:r>
      <w:proofErr w:type="spellStart"/>
      <w:r w:rsidRPr="00A232A6">
        <w:rPr>
          <w:rFonts w:ascii="Tahoma" w:hAnsi="Tahoma" w:cs="Tahoma"/>
        </w:rPr>
        <w:t>menționate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perechile</w:t>
      </w:r>
      <w:proofErr w:type="spellEnd"/>
      <w:r w:rsidRPr="00A232A6">
        <w:rPr>
          <w:rFonts w:ascii="Tahoma" w:hAnsi="Tahoma" w:cs="Tahoma"/>
        </w:rPr>
        <w:t xml:space="preserve"> </w:t>
      </w:r>
      <w:proofErr w:type="spellStart"/>
      <w:r w:rsidRPr="00A232A6">
        <w:rPr>
          <w:rFonts w:ascii="Tahoma" w:hAnsi="Tahoma" w:cs="Tahoma"/>
        </w:rPr>
        <w:t>preț-cantitate</w:t>
      </w:r>
      <w:proofErr w:type="spellEnd"/>
      <w:r w:rsidRPr="00A232A6">
        <w:rPr>
          <w:rFonts w:ascii="Tahoma" w:hAnsi="Tahoma" w:cs="Tahoma"/>
        </w:rPr>
        <w:t xml:space="preserve"> consecutive </w:t>
      </w:r>
      <w:proofErr w:type="spellStart"/>
      <w:r w:rsidRPr="00A232A6">
        <w:rPr>
          <w:rFonts w:ascii="Tahoma" w:hAnsi="Tahoma" w:cs="Tahoma"/>
        </w:rPr>
        <w:t>vor</w:t>
      </w:r>
      <w:proofErr w:type="spellEnd"/>
      <w:r w:rsidRPr="00A232A6">
        <w:rPr>
          <w:rFonts w:ascii="Tahoma" w:hAnsi="Tahoma" w:cs="Tahoma"/>
        </w:rPr>
        <w:t xml:space="preserve"> fi constant </w:t>
      </w:r>
      <w:proofErr w:type="spellStart"/>
      <w:r w:rsidRPr="00A232A6">
        <w:rPr>
          <w:rFonts w:ascii="Tahoma" w:hAnsi="Tahoma" w:cs="Tahoma"/>
        </w:rPr>
        <w:t>descrescătoare</w:t>
      </w:r>
      <w:proofErr w:type="spellEnd"/>
      <w:r w:rsidRPr="00A232A6">
        <w:rPr>
          <w:rFonts w:ascii="Tahoma" w:hAnsi="Tahoma" w:cs="Tahoma"/>
        </w:rPr>
        <w:t>.</w:t>
      </w:r>
    </w:p>
    <w:p w14:paraId="4313DF81"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pot fi </w:t>
      </w:r>
      <w:proofErr w:type="spellStart"/>
      <w:r w:rsidRPr="00A232A6">
        <w:rPr>
          <w:rFonts w:ascii="Tahoma" w:hAnsi="Tahoma" w:cs="Tahoma"/>
        </w:rPr>
        <w:t>introduse</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interfața</w:t>
      </w:r>
      <w:proofErr w:type="spellEnd"/>
      <w:r w:rsidRPr="00A232A6">
        <w:rPr>
          <w:rFonts w:ascii="Tahoma" w:hAnsi="Tahoma" w:cs="Tahoma"/>
        </w:rPr>
        <w:t xml:space="preserve"> web a </w:t>
      </w:r>
      <w:proofErr w:type="spellStart"/>
      <w:r w:rsidRPr="00A232A6">
        <w:rPr>
          <w:rFonts w:ascii="Tahoma" w:hAnsi="Tahoma" w:cs="Tahoma"/>
        </w:rPr>
        <w:t>sistemului</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al PZU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încărcarea</w:t>
      </w:r>
      <w:proofErr w:type="spellEnd"/>
      <w:r w:rsidRPr="00A232A6">
        <w:rPr>
          <w:rFonts w:ascii="Tahoma" w:hAnsi="Tahoma" w:cs="Tahoma"/>
        </w:rPr>
        <w:t xml:space="preserve"> </w:t>
      </w:r>
      <w:proofErr w:type="spellStart"/>
      <w:r w:rsidRPr="00A232A6">
        <w:rPr>
          <w:rFonts w:ascii="Tahoma" w:hAnsi="Tahoma" w:cs="Tahoma"/>
        </w:rPr>
        <w:t>unui</w:t>
      </w:r>
      <w:proofErr w:type="spellEnd"/>
      <w:r w:rsidRPr="00A232A6">
        <w:rPr>
          <w:rFonts w:ascii="Tahoma" w:hAnsi="Tahoma" w:cs="Tahoma"/>
        </w:rPr>
        <w:t xml:space="preserve"> </w:t>
      </w:r>
      <w:proofErr w:type="spellStart"/>
      <w:r w:rsidRPr="00A232A6">
        <w:rPr>
          <w:rFonts w:ascii="Tahoma" w:hAnsi="Tahoma" w:cs="Tahoma"/>
        </w:rPr>
        <w:t>fișier</w:t>
      </w:r>
      <w:proofErr w:type="spellEnd"/>
      <w:r w:rsidRPr="00A232A6">
        <w:rPr>
          <w:rFonts w:ascii="Tahoma" w:hAnsi="Tahoma" w:cs="Tahoma"/>
        </w:rPr>
        <w:t xml:space="preserve"> de </w:t>
      </w:r>
      <w:proofErr w:type="spellStart"/>
      <w:r w:rsidRPr="00A232A6">
        <w:rPr>
          <w:rFonts w:ascii="Tahoma" w:hAnsi="Tahoma" w:cs="Tahoma"/>
        </w:rPr>
        <w:t>ofertă</w:t>
      </w:r>
      <w:proofErr w:type="spellEnd"/>
      <w:r w:rsidRPr="00A232A6">
        <w:rPr>
          <w:rFonts w:ascii="Tahoma" w:hAnsi="Tahoma" w:cs="Tahoma"/>
        </w:rPr>
        <w:t xml:space="preserve"> tip </w:t>
      </w:r>
      <w:r w:rsidRPr="00A232A6">
        <w:rPr>
          <w:rFonts w:ascii="Tahoma" w:hAnsi="Tahoma" w:cs="Tahoma"/>
          <w:b/>
        </w:rPr>
        <w:t>.xml</w:t>
      </w:r>
      <w:r w:rsidRPr="00A232A6">
        <w:rPr>
          <w:rFonts w:ascii="Tahoma" w:hAnsi="Tahoma" w:cs="Tahoma"/>
        </w:rPr>
        <w:t xml:space="preserve"> care </w:t>
      </w:r>
      <w:proofErr w:type="spellStart"/>
      <w:r w:rsidRPr="00A232A6">
        <w:rPr>
          <w:rFonts w:ascii="Tahoma" w:hAnsi="Tahoma" w:cs="Tahoma"/>
        </w:rPr>
        <w:t>conține</w:t>
      </w:r>
      <w:proofErr w:type="spellEnd"/>
      <w:r w:rsidRPr="00A232A6">
        <w:rPr>
          <w:rFonts w:ascii="Tahoma" w:hAnsi="Tahoma" w:cs="Tahoma"/>
        </w:rPr>
        <w:t xml:space="preserve"> </w:t>
      </w:r>
      <w:proofErr w:type="spellStart"/>
      <w:r w:rsidRPr="00A232A6">
        <w:rPr>
          <w:rFonts w:ascii="Tahoma" w:hAnsi="Tahoma" w:cs="Tahoma"/>
        </w:rPr>
        <w:t>toate</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de un </w:t>
      </w:r>
      <w:proofErr w:type="spellStart"/>
      <w:r w:rsidRPr="00A232A6">
        <w:rPr>
          <w:rFonts w:ascii="Tahoma" w:hAnsi="Tahoma" w:cs="Tahoma"/>
        </w:rPr>
        <w:t>anumit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/de </w:t>
      </w:r>
      <w:proofErr w:type="spellStart"/>
      <w:r w:rsidRPr="00A232A6">
        <w:rPr>
          <w:rFonts w:ascii="Tahoma" w:hAnsi="Tahoma" w:cs="Tahoma"/>
        </w:rPr>
        <w:t>cumpărare</w:t>
      </w:r>
      <w:proofErr w:type="spellEnd"/>
      <w:r w:rsidRPr="00A232A6">
        <w:rPr>
          <w:rFonts w:ascii="Tahoma" w:hAnsi="Tahoma" w:cs="Tahoma"/>
        </w:rPr>
        <w:t>).</w:t>
      </w:r>
    </w:p>
    <w:p w14:paraId="6C722749" w14:textId="77777777" w:rsidR="00D2626A" w:rsidRPr="00A232A6" w:rsidRDefault="00D2626A"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În</w:t>
      </w:r>
      <w:proofErr w:type="spellEnd"/>
      <w:r w:rsidRPr="00A232A6">
        <w:rPr>
          <w:rFonts w:ascii="Tahoma" w:hAnsi="Tahoma" w:cs="Tahoma"/>
        </w:rPr>
        <w:t xml:space="preserve"> format </w:t>
      </w:r>
      <w:r w:rsidRPr="00A232A6">
        <w:rPr>
          <w:rFonts w:ascii="Tahoma" w:hAnsi="Tahoma" w:cs="Tahoma"/>
          <w:b/>
        </w:rPr>
        <w:t>.xml</w:t>
      </w:r>
      <w:r w:rsidRPr="00A232A6">
        <w:rPr>
          <w:rFonts w:ascii="Tahoma" w:hAnsi="Tahoma" w:cs="Tahoma"/>
        </w:rPr>
        <w:t xml:space="preserve">, un </w:t>
      </w:r>
      <w:proofErr w:type="spellStart"/>
      <w:r w:rsidRPr="00A232A6">
        <w:rPr>
          <w:rFonts w:ascii="Tahoma" w:hAnsi="Tahoma" w:cs="Tahoma"/>
        </w:rPr>
        <w:t>fișier</w:t>
      </w:r>
      <w:proofErr w:type="spellEnd"/>
      <w:r w:rsidRPr="00A232A6">
        <w:rPr>
          <w:rFonts w:ascii="Tahoma" w:hAnsi="Tahoma" w:cs="Tahoma"/>
        </w:rPr>
        <w:t xml:space="preserve"> de </w:t>
      </w:r>
      <w:proofErr w:type="spellStart"/>
      <w:r w:rsidRPr="00A232A6">
        <w:rPr>
          <w:rFonts w:ascii="Tahoma" w:hAnsi="Tahoma" w:cs="Tahoma"/>
        </w:rPr>
        <w:t>ofertă</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cuprinde</w:t>
      </w:r>
      <w:proofErr w:type="spellEnd"/>
      <w:r w:rsidRPr="00A232A6">
        <w:rPr>
          <w:rFonts w:ascii="Tahoma" w:hAnsi="Tahoma" w:cs="Tahoma"/>
        </w:rPr>
        <w:t xml:space="preserve"> </w:t>
      </w:r>
      <w:proofErr w:type="spellStart"/>
      <w:r w:rsidRPr="00A232A6">
        <w:rPr>
          <w:rFonts w:ascii="Tahoma" w:hAnsi="Tahoma" w:cs="Tahoma"/>
        </w:rPr>
        <w:t>atât</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w:t>
      </w:r>
      <w:proofErr w:type="spellStart"/>
      <w:r w:rsidRPr="00A232A6">
        <w:rPr>
          <w:rFonts w:ascii="Tahoma" w:hAnsi="Tahoma" w:cs="Tahoma"/>
        </w:rPr>
        <w:t>cât</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Înregistrarea</w:t>
      </w:r>
      <w:proofErr w:type="spellEnd"/>
      <w:r w:rsidRPr="00A232A6">
        <w:rPr>
          <w:rFonts w:ascii="Tahoma" w:hAnsi="Tahoma" w:cs="Tahoma"/>
        </w:rPr>
        <w:t xml:space="preserve">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noi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ca </w:t>
      </w:r>
      <w:proofErr w:type="spellStart"/>
      <w:r w:rsidRPr="00A232A6">
        <w:rPr>
          <w:rFonts w:ascii="Tahoma" w:hAnsi="Tahoma" w:cs="Tahoma"/>
        </w:rPr>
        <w:t>fișier</w:t>
      </w:r>
      <w:proofErr w:type="spellEnd"/>
      <w:r w:rsidRPr="00A232A6">
        <w:rPr>
          <w:rFonts w:ascii="Tahoma" w:hAnsi="Tahoma" w:cs="Tahoma"/>
        </w:rPr>
        <w:t xml:space="preserve"> </w:t>
      </w:r>
      <w:r w:rsidRPr="00A232A6">
        <w:rPr>
          <w:rFonts w:ascii="Tahoma" w:hAnsi="Tahoma" w:cs="Tahoma"/>
          <w:b/>
        </w:rPr>
        <w:t>.xml</w:t>
      </w:r>
      <w:r w:rsidRPr="00A232A6">
        <w:rPr>
          <w:rFonts w:ascii="Tahoma" w:hAnsi="Tahoma" w:cs="Tahoma"/>
        </w:rPr>
        <w:t xml:space="preserve"> </w:t>
      </w:r>
      <w:proofErr w:type="spellStart"/>
      <w:r w:rsidRPr="00A232A6">
        <w:rPr>
          <w:rFonts w:ascii="Tahoma" w:hAnsi="Tahoma" w:cs="Tahoma"/>
        </w:rPr>
        <w:t>înlocuiește</w:t>
      </w:r>
      <w:proofErr w:type="spellEnd"/>
      <w:r w:rsidRPr="00A232A6">
        <w:rPr>
          <w:rFonts w:ascii="Tahoma" w:hAnsi="Tahoma" w:cs="Tahoma"/>
        </w:rPr>
        <w:t xml:space="preserve"> </w:t>
      </w:r>
      <w:proofErr w:type="spellStart"/>
      <w:r w:rsidRPr="00A232A6">
        <w:rPr>
          <w:rFonts w:ascii="Tahoma" w:hAnsi="Tahoma" w:cs="Tahoma"/>
        </w:rPr>
        <w:t>întreaga</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orară</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bloc) </w:t>
      </w:r>
      <w:proofErr w:type="spellStart"/>
      <w:r w:rsidRPr="00A232A6">
        <w:rPr>
          <w:rFonts w:ascii="Tahoma" w:hAnsi="Tahoma" w:cs="Tahoma"/>
        </w:rPr>
        <w:t>existentă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un </w:t>
      </w:r>
      <w:proofErr w:type="spellStart"/>
      <w:r w:rsidRPr="00A232A6">
        <w:rPr>
          <w:rFonts w:ascii="Tahoma" w:hAnsi="Tahoma" w:cs="Tahoma"/>
        </w:rPr>
        <w:t>anumit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cumpărare</w:t>
      </w:r>
      <w:proofErr w:type="spellEnd"/>
      <w:r w:rsidRPr="00A232A6">
        <w:rPr>
          <w:rFonts w:ascii="Tahoma" w:hAnsi="Tahoma" w:cs="Tahoma"/>
        </w:rPr>
        <w:t>).</w:t>
      </w:r>
    </w:p>
    <w:p w14:paraId="5F8B3E9A" w14:textId="77777777" w:rsidR="006A092D" w:rsidRPr="00A232A6" w:rsidRDefault="006A092D" w:rsidP="0022084D">
      <w:pPr>
        <w:tabs>
          <w:tab w:val="left" w:pos="0"/>
        </w:tabs>
        <w:spacing w:before="120" w:line="276" w:lineRule="auto"/>
        <w:jc w:val="both"/>
        <w:rPr>
          <w:rFonts w:ascii="Tahoma" w:hAnsi="Tahoma" w:cs="Tahoma"/>
          <w:lang w:val="ro-RO"/>
        </w:rPr>
      </w:pPr>
    </w:p>
    <w:p w14:paraId="033FF87B" w14:textId="77777777" w:rsidR="00AD743E" w:rsidRPr="00A232A6" w:rsidRDefault="00AD743E" w:rsidP="00932ABB">
      <w:pPr>
        <w:pStyle w:val="Heading3"/>
      </w:pPr>
      <w:bookmarkStart w:id="34" w:name="_Toc401000687"/>
      <w:bookmarkStart w:id="35" w:name="_Toc528150195"/>
      <w:r w:rsidRPr="00A232A6">
        <w:t xml:space="preserve">D)   </w:t>
      </w:r>
      <w:proofErr w:type="spellStart"/>
      <w:r w:rsidR="00AF6977" w:rsidRPr="00A232A6">
        <w:t>Înregistrarea</w:t>
      </w:r>
      <w:proofErr w:type="spellEnd"/>
      <w:r w:rsidR="00AF6977" w:rsidRPr="00A232A6">
        <w:t xml:space="preserve"> </w:t>
      </w:r>
      <w:proofErr w:type="spellStart"/>
      <w:r w:rsidR="00AF6977" w:rsidRPr="00A232A6">
        <w:t>ofertelor</w:t>
      </w:r>
      <w:proofErr w:type="spellEnd"/>
      <w:r w:rsidR="00AF6977" w:rsidRPr="00A232A6">
        <w:t xml:space="preserve"> </w:t>
      </w:r>
      <w:proofErr w:type="spellStart"/>
      <w:r w:rsidR="00AF6977" w:rsidRPr="00A232A6">
        <w:t>în</w:t>
      </w:r>
      <w:proofErr w:type="spellEnd"/>
      <w:r w:rsidR="00AF6977" w:rsidRPr="00A232A6">
        <w:t xml:space="preserve"> </w:t>
      </w:r>
      <w:proofErr w:type="spellStart"/>
      <w:r w:rsidR="00AF6977" w:rsidRPr="00A232A6">
        <w:t>sistemul</w:t>
      </w:r>
      <w:proofErr w:type="spellEnd"/>
      <w:r w:rsidR="00AF6977" w:rsidRPr="00A232A6">
        <w:t xml:space="preserve"> de </w:t>
      </w:r>
      <w:proofErr w:type="spellStart"/>
      <w:r w:rsidR="00AF6977" w:rsidRPr="00A232A6">
        <w:t>tranzacţionare</w:t>
      </w:r>
      <w:proofErr w:type="spellEnd"/>
      <w:r w:rsidR="00AF6977" w:rsidRPr="00A232A6">
        <w:t xml:space="preserve"> al </w:t>
      </w:r>
      <w:r w:rsidRPr="00A232A6">
        <w:t>PZU</w:t>
      </w:r>
      <w:bookmarkEnd w:id="34"/>
      <w:bookmarkEnd w:id="35"/>
    </w:p>
    <w:p w14:paraId="482C27E0"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Înregistrarea</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se </w:t>
      </w:r>
      <w:proofErr w:type="spellStart"/>
      <w:r w:rsidRPr="00A232A6">
        <w:rPr>
          <w:rFonts w:ascii="Tahoma" w:hAnsi="Tahoma" w:cs="Tahoma"/>
        </w:rPr>
        <w:t>poate</w:t>
      </w:r>
      <w:proofErr w:type="spellEnd"/>
      <w:r w:rsidRPr="00A232A6">
        <w:rPr>
          <w:rFonts w:ascii="Tahoma" w:hAnsi="Tahoma" w:cs="Tahoma"/>
        </w:rPr>
        <w:t xml:space="preserve"> face </w:t>
      </w:r>
      <w:proofErr w:type="spellStart"/>
      <w:r w:rsidRPr="00A232A6">
        <w:rPr>
          <w:rFonts w:ascii="Tahoma" w:hAnsi="Tahoma" w:cs="Tahoma"/>
        </w:rPr>
        <w:t>numai</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zilele</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care sunt </w:t>
      </w:r>
      <w:proofErr w:type="spellStart"/>
      <w:r w:rsidRPr="00A232A6">
        <w:rPr>
          <w:rFonts w:ascii="Tahoma" w:hAnsi="Tahoma" w:cs="Tahoma"/>
        </w:rPr>
        <w:t>publicate</w:t>
      </w:r>
      <w:proofErr w:type="spellEnd"/>
      <w:r w:rsidRPr="00A232A6">
        <w:rPr>
          <w:rFonts w:ascii="Tahoma" w:hAnsi="Tahoma" w:cs="Tahoma"/>
        </w:rPr>
        <w:t xml:space="preserve"> </w:t>
      </w:r>
      <w:proofErr w:type="spellStart"/>
      <w:r w:rsidRPr="00A232A6">
        <w:rPr>
          <w:rFonts w:ascii="Tahoma" w:hAnsi="Tahoma" w:cs="Tahoma"/>
        </w:rPr>
        <w:t>prețurile</w:t>
      </w:r>
      <w:proofErr w:type="spellEnd"/>
      <w:r w:rsidRPr="00A232A6">
        <w:rPr>
          <w:rFonts w:ascii="Tahoma" w:hAnsi="Tahoma" w:cs="Tahoma"/>
        </w:rPr>
        <w:t xml:space="preserve"> </w:t>
      </w:r>
      <w:proofErr w:type="spellStart"/>
      <w:r w:rsidRPr="00A232A6">
        <w:rPr>
          <w:rFonts w:ascii="Tahoma" w:hAnsi="Tahoma" w:cs="Tahoma"/>
        </w:rPr>
        <w:t>limită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lei ale </w:t>
      </w:r>
      <w:proofErr w:type="spellStart"/>
      <w:r w:rsidRPr="00A232A6">
        <w:rPr>
          <w:rFonts w:ascii="Tahoma" w:hAnsi="Tahoma" w:cs="Tahoma"/>
        </w:rPr>
        <w:t>scalei</w:t>
      </w:r>
      <w:proofErr w:type="spellEnd"/>
      <w:r w:rsidRPr="00A232A6">
        <w:rPr>
          <w:rFonts w:ascii="Tahoma" w:hAnsi="Tahoma" w:cs="Tahoma"/>
        </w:rPr>
        <w:t xml:space="preserve"> de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Prețurile</w:t>
      </w:r>
      <w:proofErr w:type="spellEnd"/>
      <w:r w:rsidRPr="00A232A6">
        <w:rPr>
          <w:rFonts w:ascii="Tahoma" w:hAnsi="Tahoma" w:cs="Tahoma"/>
        </w:rPr>
        <w:t xml:space="preserve"> </w:t>
      </w:r>
      <w:proofErr w:type="spellStart"/>
      <w:r w:rsidRPr="00A232A6">
        <w:rPr>
          <w:rFonts w:ascii="Tahoma" w:hAnsi="Tahoma" w:cs="Tahoma"/>
        </w:rPr>
        <w:t>limită</w:t>
      </w:r>
      <w:proofErr w:type="spellEnd"/>
      <w:r w:rsidRPr="00A232A6">
        <w:rPr>
          <w:rFonts w:ascii="Tahoma" w:hAnsi="Tahoma" w:cs="Tahoma"/>
        </w:rPr>
        <w:t xml:space="preserve"> ale </w:t>
      </w:r>
      <w:proofErr w:type="spellStart"/>
      <w:r w:rsidRPr="00A232A6">
        <w:rPr>
          <w:rFonts w:ascii="Tahoma" w:hAnsi="Tahoma" w:cs="Tahoma"/>
        </w:rPr>
        <w:t>scalei</w:t>
      </w:r>
      <w:proofErr w:type="spellEnd"/>
      <w:r w:rsidRPr="00A232A6">
        <w:rPr>
          <w:rFonts w:ascii="Tahoma" w:hAnsi="Tahoma" w:cs="Tahoma"/>
        </w:rPr>
        <w:t xml:space="preserve"> de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stabilite</w:t>
      </w:r>
      <w:proofErr w:type="spellEnd"/>
      <w:r w:rsidRPr="00A232A6">
        <w:rPr>
          <w:rFonts w:ascii="Tahoma" w:hAnsi="Tahoma" w:cs="Tahoma"/>
        </w:rPr>
        <w:t xml:space="preserve"> la </w:t>
      </w:r>
      <w:proofErr w:type="spellStart"/>
      <w:r w:rsidRPr="00A232A6">
        <w:rPr>
          <w:rFonts w:ascii="Tahoma" w:hAnsi="Tahoma" w:cs="Tahoma"/>
        </w:rPr>
        <w:t>nivelul</w:t>
      </w:r>
      <w:proofErr w:type="spellEnd"/>
      <w:r w:rsidRPr="00A232A6">
        <w:rPr>
          <w:rFonts w:ascii="Tahoma" w:hAnsi="Tahoma" w:cs="Tahoma"/>
        </w:rPr>
        <w:t xml:space="preserve"> </w:t>
      </w:r>
      <w:proofErr w:type="spellStart"/>
      <w:r w:rsidRPr="00A232A6">
        <w:rPr>
          <w:rFonts w:ascii="Tahoma" w:hAnsi="Tahoma" w:cs="Tahoma"/>
        </w:rPr>
        <w:t>regiunii</w:t>
      </w:r>
      <w:proofErr w:type="spellEnd"/>
      <w:r w:rsidRPr="00A232A6">
        <w:rPr>
          <w:rFonts w:ascii="Tahoma" w:hAnsi="Tahoma" w:cs="Tahoma"/>
        </w:rPr>
        <w:t xml:space="preserve"> </w:t>
      </w:r>
      <w:proofErr w:type="spellStart"/>
      <w:r w:rsidRPr="00A232A6">
        <w:rPr>
          <w:rFonts w:ascii="Tahoma" w:hAnsi="Tahoma" w:cs="Tahoma"/>
        </w:rPr>
        <w:t>cuplate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Euro, sunt </w:t>
      </w:r>
      <w:proofErr w:type="spellStart"/>
      <w:r w:rsidRPr="00A232A6">
        <w:rPr>
          <w:rFonts w:ascii="Tahoma" w:hAnsi="Tahoma" w:cs="Tahoma"/>
        </w:rPr>
        <w:t>publicate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lei,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pe website-ul OPCOM, de </w:t>
      </w:r>
      <w:proofErr w:type="spellStart"/>
      <w:r w:rsidRPr="00A232A6">
        <w:rPr>
          <w:rFonts w:ascii="Tahoma" w:hAnsi="Tahoma" w:cs="Tahoma"/>
        </w:rPr>
        <w:t>către</w:t>
      </w:r>
      <w:proofErr w:type="spellEnd"/>
      <w:r w:rsidRPr="00A232A6">
        <w:rPr>
          <w:rFonts w:ascii="Tahoma" w:hAnsi="Tahoma" w:cs="Tahoma"/>
        </w:rPr>
        <w:t xml:space="preserve"> OPEED, de </w:t>
      </w:r>
      <w:proofErr w:type="spellStart"/>
      <w:r w:rsidRPr="00A232A6">
        <w:rPr>
          <w:rFonts w:ascii="Tahoma" w:hAnsi="Tahoma" w:cs="Tahoma"/>
        </w:rPr>
        <w:t>îndată</w:t>
      </w:r>
      <w:proofErr w:type="spellEnd"/>
      <w:r w:rsidRPr="00A232A6">
        <w:rPr>
          <w:rFonts w:ascii="Tahoma" w:hAnsi="Tahoma" w:cs="Tahoma"/>
        </w:rPr>
        <w:t xml:space="preserve"> </w:t>
      </w:r>
      <w:proofErr w:type="spellStart"/>
      <w:r w:rsidRPr="00A232A6">
        <w:rPr>
          <w:rFonts w:ascii="Tahoma" w:hAnsi="Tahoma" w:cs="Tahoma"/>
        </w:rPr>
        <w:t>ce</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preluat</w:t>
      </w:r>
      <w:proofErr w:type="spellEnd"/>
      <w:r w:rsidRPr="00A232A6">
        <w:rPr>
          <w:rFonts w:ascii="Tahoma" w:hAnsi="Tahoma" w:cs="Tahoma"/>
        </w:rPr>
        <w:t xml:space="preserve"> </w:t>
      </w:r>
      <w:proofErr w:type="spellStart"/>
      <w:r w:rsidRPr="00A232A6">
        <w:rPr>
          <w:rFonts w:ascii="Tahoma" w:hAnsi="Tahoma" w:cs="Tahoma"/>
        </w:rPr>
        <w:t>cursul</w:t>
      </w:r>
      <w:proofErr w:type="spellEnd"/>
      <w:r w:rsidRPr="00A232A6">
        <w:rPr>
          <w:rFonts w:ascii="Tahoma" w:hAnsi="Tahoma" w:cs="Tahoma"/>
        </w:rPr>
        <w:t xml:space="preserve"> de </w:t>
      </w:r>
      <w:proofErr w:type="spellStart"/>
      <w:r w:rsidRPr="00A232A6">
        <w:rPr>
          <w:rFonts w:ascii="Tahoma" w:hAnsi="Tahoma" w:cs="Tahoma"/>
        </w:rPr>
        <w:t>schimb</w:t>
      </w:r>
      <w:proofErr w:type="spellEnd"/>
      <w:r w:rsidRPr="00A232A6">
        <w:rPr>
          <w:rFonts w:ascii="Tahoma" w:hAnsi="Tahoma" w:cs="Tahoma"/>
        </w:rPr>
        <w:t xml:space="preserve"> </w:t>
      </w:r>
      <w:proofErr w:type="spellStart"/>
      <w:r w:rsidRPr="00A232A6">
        <w:rPr>
          <w:rFonts w:ascii="Tahoma" w:hAnsi="Tahoma" w:cs="Tahoma"/>
        </w:rPr>
        <w:t>valutar</w:t>
      </w:r>
      <w:proofErr w:type="spellEnd"/>
      <w:r w:rsidRPr="00A232A6">
        <w:rPr>
          <w:rFonts w:ascii="Tahoma" w:hAnsi="Tahoma" w:cs="Tahoma"/>
        </w:rPr>
        <w:t>.</w:t>
      </w:r>
    </w:p>
    <w:p w14:paraId="6102A81F"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Cursul</w:t>
      </w:r>
      <w:proofErr w:type="spellEnd"/>
      <w:r w:rsidRPr="00A232A6">
        <w:rPr>
          <w:rFonts w:ascii="Tahoma" w:hAnsi="Tahoma" w:cs="Tahoma"/>
        </w:rPr>
        <w:t xml:space="preserve"> de </w:t>
      </w:r>
      <w:proofErr w:type="spellStart"/>
      <w:r w:rsidRPr="00A232A6">
        <w:rPr>
          <w:rFonts w:ascii="Tahoma" w:hAnsi="Tahoma" w:cs="Tahoma"/>
        </w:rPr>
        <w:t>schimb</w:t>
      </w:r>
      <w:proofErr w:type="spellEnd"/>
      <w:r w:rsidRPr="00A232A6">
        <w:rPr>
          <w:rFonts w:ascii="Tahoma" w:hAnsi="Tahoma" w:cs="Tahoma"/>
        </w:rPr>
        <w:t xml:space="preserve"> </w:t>
      </w:r>
      <w:proofErr w:type="spellStart"/>
      <w:r w:rsidRPr="00A232A6">
        <w:rPr>
          <w:rFonts w:ascii="Tahoma" w:hAnsi="Tahoma" w:cs="Tahoma"/>
        </w:rPr>
        <w:t>valutar</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stabilit</w:t>
      </w:r>
      <w:proofErr w:type="spellEnd"/>
      <w:r w:rsidRPr="00A232A6">
        <w:rPr>
          <w:rFonts w:ascii="Tahoma" w:hAnsi="Tahoma" w:cs="Tahoma"/>
        </w:rPr>
        <w:t xml:space="preserve"> de Banca </w:t>
      </w:r>
      <w:proofErr w:type="spellStart"/>
      <w:r w:rsidRPr="00A232A6">
        <w:rPr>
          <w:rFonts w:ascii="Tahoma" w:hAnsi="Tahoma" w:cs="Tahoma"/>
        </w:rPr>
        <w:t>Naţională</w:t>
      </w:r>
      <w:proofErr w:type="spellEnd"/>
      <w:r w:rsidRPr="00A232A6">
        <w:rPr>
          <w:rFonts w:ascii="Tahoma" w:hAnsi="Tahoma" w:cs="Tahoma"/>
        </w:rPr>
        <w:t xml:space="preserve"> a </w:t>
      </w:r>
      <w:proofErr w:type="spellStart"/>
      <w:r w:rsidRPr="00A232A6">
        <w:rPr>
          <w:rFonts w:ascii="Tahoma" w:hAnsi="Tahoma" w:cs="Tahoma"/>
        </w:rPr>
        <w:t>României</w:t>
      </w:r>
      <w:proofErr w:type="spellEnd"/>
      <w:r w:rsidRPr="00A232A6">
        <w:rPr>
          <w:rFonts w:ascii="Tahoma" w:hAnsi="Tahoma" w:cs="Tahoma"/>
        </w:rPr>
        <w:t xml:space="preserve"> (BNR)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w:t>
      </w:r>
      <w:proofErr w:type="spellStart"/>
      <w:r w:rsidRPr="00A232A6">
        <w:rPr>
          <w:rFonts w:ascii="Tahoma" w:hAnsi="Tahoma" w:cs="Tahoma"/>
        </w:rPr>
        <w:t>zi</w:t>
      </w:r>
      <w:proofErr w:type="spellEnd"/>
      <w:r w:rsidRPr="00A232A6">
        <w:rPr>
          <w:rFonts w:ascii="Tahoma" w:hAnsi="Tahoma" w:cs="Tahoma"/>
        </w:rPr>
        <w:t xml:space="preserve"> </w:t>
      </w:r>
      <w:proofErr w:type="spellStart"/>
      <w:r w:rsidRPr="00A232A6">
        <w:rPr>
          <w:rFonts w:ascii="Tahoma" w:hAnsi="Tahoma" w:cs="Tahoma"/>
        </w:rPr>
        <w:t>lucrătoare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ofertarea</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tranzacționarea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w:t>
      </w:r>
      <w:proofErr w:type="spellStart"/>
      <w:r w:rsidRPr="00A232A6">
        <w:rPr>
          <w:rFonts w:ascii="Tahoma" w:hAnsi="Tahoma" w:cs="Tahoma"/>
        </w:rPr>
        <w:t>zi</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se </w:t>
      </w:r>
      <w:proofErr w:type="spellStart"/>
      <w:r w:rsidRPr="00A232A6">
        <w:rPr>
          <w:rFonts w:ascii="Tahoma" w:hAnsi="Tahoma" w:cs="Tahoma"/>
        </w:rPr>
        <w:t>aplică</w:t>
      </w:r>
      <w:proofErr w:type="spellEnd"/>
      <w:r w:rsidRPr="00A232A6">
        <w:rPr>
          <w:rFonts w:ascii="Tahoma" w:hAnsi="Tahoma" w:cs="Tahoma"/>
        </w:rPr>
        <w:t xml:space="preserve"> </w:t>
      </w:r>
      <w:proofErr w:type="spellStart"/>
      <w:r w:rsidRPr="00A232A6">
        <w:rPr>
          <w:rFonts w:ascii="Tahoma" w:hAnsi="Tahoma" w:cs="Tahoma"/>
        </w:rPr>
        <w:t>cursul</w:t>
      </w:r>
      <w:proofErr w:type="spellEnd"/>
      <w:r w:rsidRPr="00A232A6">
        <w:rPr>
          <w:rFonts w:ascii="Tahoma" w:hAnsi="Tahoma" w:cs="Tahoma"/>
        </w:rPr>
        <w:t xml:space="preserve"> de </w:t>
      </w:r>
      <w:proofErr w:type="spellStart"/>
      <w:r w:rsidRPr="00A232A6">
        <w:rPr>
          <w:rFonts w:ascii="Tahoma" w:hAnsi="Tahoma" w:cs="Tahoma"/>
        </w:rPr>
        <w:t>schimb</w:t>
      </w:r>
      <w:proofErr w:type="spellEnd"/>
      <w:r w:rsidRPr="00A232A6">
        <w:rPr>
          <w:rFonts w:ascii="Tahoma" w:hAnsi="Tahoma" w:cs="Tahoma"/>
        </w:rPr>
        <w:t xml:space="preserve"> </w:t>
      </w:r>
      <w:proofErr w:type="spellStart"/>
      <w:r w:rsidRPr="00A232A6">
        <w:rPr>
          <w:rFonts w:ascii="Tahoma" w:hAnsi="Tahoma" w:cs="Tahoma"/>
        </w:rPr>
        <w:t>valutar</w:t>
      </w:r>
      <w:proofErr w:type="spellEnd"/>
      <w:r w:rsidRPr="00A232A6">
        <w:rPr>
          <w:rFonts w:ascii="Tahoma" w:hAnsi="Tahoma" w:cs="Tahoma"/>
        </w:rPr>
        <w:t xml:space="preserve"> </w:t>
      </w:r>
      <w:proofErr w:type="spellStart"/>
      <w:r w:rsidRPr="00A232A6">
        <w:rPr>
          <w:rFonts w:ascii="Tahoma" w:hAnsi="Tahoma" w:cs="Tahoma"/>
        </w:rPr>
        <w:t>stabilit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ultima </w:t>
      </w:r>
      <w:proofErr w:type="spellStart"/>
      <w:r w:rsidRPr="00A232A6">
        <w:rPr>
          <w:rFonts w:ascii="Tahoma" w:hAnsi="Tahoma" w:cs="Tahoma"/>
        </w:rPr>
        <w:t>zi</w:t>
      </w:r>
      <w:proofErr w:type="spellEnd"/>
      <w:r w:rsidRPr="00A232A6">
        <w:rPr>
          <w:rFonts w:ascii="Tahoma" w:hAnsi="Tahoma" w:cs="Tahoma"/>
        </w:rPr>
        <w:t xml:space="preserve"> </w:t>
      </w:r>
      <w:proofErr w:type="spellStart"/>
      <w:r w:rsidRPr="00A232A6">
        <w:rPr>
          <w:rFonts w:ascii="Tahoma" w:hAnsi="Tahoma" w:cs="Tahoma"/>
        </w:rPr>
        <w:t>lucrătoare</w:t>
      </w:r>
      <w:proofErr w:type="spellEnd"/>
      <w:r w:rsidRPr="00A232A6">
        <w:rPr>
          <w:rFonts w:ascii="Tahoma" w:hAnsi="Tahoma" w:cs="Tahoma"/>
        </w:rPr>
        <w:t xml:space="preserve"> </w:t>
      </w:r>
      <w:proofErr w:type="spellStart"/>
      <w:r w:rsidRPr="00A232A6">
        <w:rPr>
          <w:rFonts w:ascii="Tahoma" w:hAnsi="Tahoma" w:cs="Tahoma"/>
        </w:rPr>
        <w:t>anterioară</w:t>
      </w:r>
      <w:proofErr w:type="spellEnd"/>
      <w:r w:rsidRPr="00A232A6">
        <w:rPr>
          <w:rFonts w:ascii="Tahoma" w:hAnsi="Tahoma" w:cs="Tahoma"/>
        </w:rPr>
        <w:t xml:space="preserve"> </w:t>
      </w:r>
      <w:proofErr w:type="spellStart"/>
      <w:r w:rsidRPr="00A232A6">
        <w:rPr>
          <w:rFonts w:ascii="Tahoma" w:hAnsi="Tahoma" w:cs="Tahoma"/>
        </w:rPr>
        <w:t>zilei</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cazul</w:t>
      </w:r>
      <w:proofErr w:type="spellEnd"/>
      <w:r w:rsidRPr="00A232A6">
        <w:rPr>
          <w:rFonts w:ascii="Tahoma" w:hAnsi="Tahoma" w:cs="Tahoma"/>
        </w:rPr>
        <w:t xml:space="preserve"> </w:t>
      </w:r>
      <w:proofErr w:type="spellStart"/>
      <w:r w:rsidRPr="00A232A6">
        <w:rPr>
          <w:rFonts w:ascii="Tahoma" w:hAnsi="Tahoma" w:cs="Tahoma"/>
        </w:rPr>
        <w:t>zilelor</w:t>
      </w:r>
      <w:proofErr w:type="spellEnd"/>
      <w:r w:rsidRPr="00A232A6">
        <w:rPr>
          <w:rFonts w:ascii="Tahoma" w:hAnsi="Tahoma" w:cs="Tahoma"/>
        </w:rPr>
        <w:t xml:space="preserve"> de </w:t>
      </w:r>
      <w:proofErr w:type="spellStart"/>
      <w:r w:rsidRPr="00A232A6">
        <w:rPr>
          <w:rFonts w:ascii="Tahoma" w:hAnsi="Tahoma" w:cs="Tahoma"/>
        </w:rPr>
        <w:t>repaus</w:t>
      </w:r>
      <w:proofErr w:type="spellEnd"/>
      <w:r w:rsidRPr="00A232A6">
        <w:rPr>
          <w:rFonts w:ascii="Tahoma" w:hAnsi="Tahoma" w:cs="Tahoma"/>
        </w:rPr>
        <w:t xml:space="preserve"> </w:t>
      </w:r>
      <w:proofErr w:type="spellStart"/>
      <w:r w:rsidRPr="00A232A6">
        <w:rPr>
          <w:rFonts w:ascii="Tahoma" w:hAnsi="Tahoma" w:cs="Tahoma"/>
        </w:rPr>
        <w:t>săptămânal</w:t>
      </w:r>
      <w:proofErr w:type="spellEnd"/>
      <w:r w:rsidRPr="00A232A6">
        <w:rPr>
          <w:rFonts w:ascii="Tahoma" w:hAnsi="Tahoma" w:cs="Tahoma"/>
        </w:rPr>
        <w:t xml:space="preserve"> (</w:t>
      </w:r>
      <w:proofErr w:type="spellStart"/>
      <w:r w:rsidRPr="00A232A6">
        <w:rPr>
          <w:rFonts w:ascii="Tahoma" w:hAnsi="Tahoma" w:cs="Tahoma"/>
        </w:rPr>
        <w:t>zilele</w:t>
      </w:r>
      <w:proofErr w:type="spellEnd"/>
      <w:r w:rsidRPr="00A232A6">
        <w:rPr>
          <w:rFonts w:ascii="Tahoma" w:hAnsi="Tahoma" w:cs="Tahoma"/>
        </w:rPr>
        <w:t xml:space="preserve"> de </w:t>
      </w:r>
      <w:proofErr w:type="spellStart"/>
      <w:r w:rsidRPr="00A232A6">
        <w:rPr>
          <w:rFonts w:ascii="Tahoma" w:hAnsi="Tahoma" w:cs="Tahoma"/>
        </w:rPr>
        <w:t>sâmbătă</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duminică</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al </w:t>
      </w:r>
      <w:proofErr w:type="spellStart"/>
      <w:r w:rsidRPr="00A232A6">
        <w:rPr>
          <w:rFonts w:ascii="Tahoma" w:hAnsi="Tahoma" w:cs="Tahoma"/>
        </w:rPr>
        <w:t>sărbătorilor</w:t>
      </w:r>
      <w:proofErr w:type="spellEnd"/>
      <w:r w:rsidRPr="00A232A6">
        <w:rPr>
          <w:rFonts w:ascii="Tahoma" w:hAnsi="Tahoma" w:cs="Tahoma"/>
        </w:rPr>
        <w:t xml:space="preserve"> </w:t>
      </w:r>
      <w:proofErr w:type="spellStart"/>
      <w:r w:rsidRPr="00A232A6">
        <w:rPr>
          <w:rFonts w:ascii="Tahoma" w:hAnsi="Tahoma" w:cs="Tahoma"/>
        </w:rPr>
        <w:t>legale</w:t>
      </w:r>
      <w:proofErr w:type="spellEnd"/>
      <w:r w:rsidRPr="00A232A6">
        <w:rPr>
          <w:rFonts w:ascii="Tahoma" w:hAnsi="Tahoma" w:cs="Tahoma"/>
        </w:rPr>
        <w:t xml:space="preserve">, </w:t>
      </w:r>
      <w:proofErr w:type="spellStart"/>
      <w:r w:rsidRPr="00A232A6">
        <w:rPr>
          <w:rFonts w:ascii="Tahoma" w:hAnsi="Tahoma" w:cs="Tahoma"/>
        </w:rPr>
        <w:t>cursul</w:t>
      </w:r>
      <w:proofErr w:type="spellEnd"/>
      <w:r w:rsidRPr="00A232A6">
        <w:rPr>
          <w:rFonts w:ascii="Tahoma" w:hAnsi="Tahoma" w:cs="Tahoma"/>
        </w:rPr>
        <w:t xml:space="preserve"> de </w:t>
      </w:r>
      <w:proofErr w:type="spellStart"/>
      <w:r w:rsidRPr="00A232A6">
        <w:rPr>
          <w:rFonts w:ascii="Tahoma" w:hAnsi="Tahoma" w:cs="Tahoma"/>
        </w:rPr>
        <w:t>schimb</w:t>
      </w:r>
      <w:proofErr w:type="spellEnd"/>
      <w:r w:rsidRPr="00A232A6">
        <w:rPr>
          <w:rFonts w:ascii="Tahoma" w:hAnsi="Tahoma" w:cs="Tahoma"/>
        </w:rPr>
        <w:t xml:space="preserve"> </w:t>
      </w:r>
      <w:proofErr w:type="spellStart"/>
      <w:r w:rsidRPr="00A232A6">
        <w:rPr>
          <w:rFonts w:ascii="Tahoma" w:hAnsi="Tahoma" w:cs="Tahoma"/>
        </w:rPr>
        <w:t>valutar</w:t>
      </w:r>
      <w:proofErr w:type="spellEnd"/>
      <w:r w:rsidRPr="00A232A6">
        <w:rPr>
          <w:rFonts w:ascii="Tahoma" w:hAnsi="Tahoma" w:cs="Tahoma"/>
        </w:rPr>
        <w:t xml:space="preserve"> </w:t>
      </w:r>
      <w:proofErr w:type="spellStart"/>
      <w:r w:rsidRPr="00A232A6">
        <w:rPr>
          <w:rFonts w:ascii="Tahoma" w:hAnsi="Tahoma" w:cs="Tahoma"/>
        </w:rPr>
        <w:t>stabilit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ultima </w:t>
      </w:r>
      <w:proofErr w:type="spellStart"/>
      <w:r w:rsidRPr="00A232A6">
        <w:rPr>
          <w:rFonts w:ascii="Tahoma" w:hAnsi="Tahoma" w:cs="Tahoma"/>
        </w:rPr>
        <w:t>zi</w:t>
      </w:r>
      <w:proofErr w:type="spellEnd"/>
      <w:r w:rsidRPr="00A232A6">
        <w:rPr>
          <w:rFonts w:ascii="Tahoma" w:hAnsi="Tahoma" w:cs="Tahoma"/>
        </w:rPr>
        <w:t xml:space="preserve"> </w:t>
      </w:r>
      <w:proofErr w:type="spellStart"/>
      <w:r w:rsidRPr="00A232A6">
        <w:rPr>
          <w:rFonts w:ascii="Tahoma" w:hAnsi="Tahoma" w:cs="Tahoma"/>
        </w:rPr>
        <w:t>lucrătoare</w:t>
      </w:r>
      <w:proofErr w:type="spellEnd"/>
      <w:r w:rsidRPr="00A232A6">
        <w:rPr>
          <w:rFonts w:ascii="Tahoma" w:hAnsi="Tahoma" w:cs="Tahoma"/>
        </w:rPr>
        <w:t xml:space="preserve"> </w:t>
      </w:r>
      <w:proofErr w:type="spellStart"/>
      <w:r w:rsidRPr="00A232A6">
        <w:rPr>
          <w:rFonts w:ascii="Tahoma" w:hAnsi="Tahoma" w:cs="Tahoma"/>
        </w:rPr>
        <w:t>va</w:t>
      </w:r>
      <w:proofErr w:type="spellEnd"/>
      <w:r w:rsidRPr="00A232A6">
        <w:rPr>
          <w:rFonts w:ascii="Tahoma" w:hAnsi="Tahoma" w:cs="Tahoma"/>
        </w:rPr>
        <w:t xml:space="preserve"> fi </w:t>
      </w:r>
      <w:proofErr w:type="spellStart"/>
      <w:r w:rsidRPr="00A232A6">
        <w:rPr>
          <w:rFonts w:ascii="Tahoma" w:hAnsi="Tahoma" w:cs="Tahoma"/>
        </w:rPr>
        <w:t>valabil</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mai</w:t>
      </w:r>
      <w:proofErr w:type="spellEnd"/>
      <w:r w:rsidRPr="00A232A6">
        <w:rPr>
          <w:rFonts w:ascii="Tahoma" w:hAnsi="Tahoma" w:cs="Tahoma"/>
        </w:rPr>
        <w:t xml:space="preserve"> </w:t>
      </w:r>
      <w:proofErr w:type="spellStart"/>
      <w:r w:rsidRPr="00A232A6">
        <w:rPr>
          <w:rFonts w:ascii="Tahoma" w:hAnsi="Tahoma" w:cs="Tahoma"/>
        </w:rPr>
        <w:t>multe</w:t>
      </w:r>
      <w:proofErr w:type="spellEnd"/>
      <w:r w:rsidRPr="00A232A6">
        <w:rPr>
          <w:rFonts w:ascii="Tahoma" w:hAnsi="Tahoma" w:cs="Tahoma"/>
        </w:rPr>
        <w:t xml:space="preserve"> </w:t>
      </w:r>
      <w:proofErr w:type="spellStart"/>
      <w:r w:rsidRPr="00A232A6">
        <w:rPr>
          <w:rFonts w:ascii="Tahoma" w:hAnsi="Tahoma" w:cs="Tahoma"/>
        </w:rPr>
        <w:t>zile</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corespunzător</w:t>
      </w:r>
      <w:proofErr w:type="spellEnd"/>
      <w:r w:rsidRPr="00A232A6">
        <w:rPr>
          <w:rFonts w:ascii="Tahoma" w:hAnsi="Tahoma" w:cs="Tahoma"/>
        </w:rPr>
        <w:t xml:space="preserve"> </w:t>
      </w:r>
      <w:proofErr w:type="spellStart"/>
      <w:r w:rsidRPr="00A232A6">
        <w:rPr>
          <w:rFonts w:ascii="Tahoma" w:hAnsi="Tahoma" w:cs="Tahoma"/>
        </w:rPr>
        <w:t>numărului</w:t>
      </w:r>
      <w:proofErr w:type="spellEnd"/>
      <w:r w:rsidRPr="00A232A6">
        <w:rPr>
          <w:rFonts w:ascii="Tahoma" w:hAnsi="Tahoma" w:cs="Tahoma"/>
        </w:rPr>
        <w:t xml:space="preserve"> </w:t>
      </w:r>
      <w:proofErr w:type="spellStart"/>
      <w:r w:rsidRPr="00A232A6">
        <w:rPr>
          <w:rFonts w:ascii="Tahoma" w:hAnsi="Tahoma" w:cs="Tahoma"/>
        </w:rPr>
        <w:t>zilelor</w:t>
      </w:r>
      <w:proofErr w:type="spellEnd"/>
      <w:r w:rsidRPr="00A232A6">
        <w:rPr>
          <w:rFonts w:ascii="Tahoma" w:hAnsi="Tahoma" w:cs="Tahoma"/>
        </w:rPr>
        <w:t xml:space="preserve"> </w:t>
      </w:r>
      <w:proofErr w:type="spellStart"/>
      <w:r w:rsidRPr="00A232A6">
        <w:rPr>
          <w:rFonts w:ascii="Tahoma" w:hAnsi="Tahoma" w:cs="Tahoma"/>
        </w:rPr>
        <w:t>nelucrătoare</w:t>
      </w:r>
      <w:proofErr w:type="spellEnd"/>
      <w:r w:rsidRPr="00A232A6">
        <w:rPr>
          <w:rFonts w:ascii="Tahoma" w:hAnsi="Tahoma" w:cs="Tahoma"/>
        </w:rPr>
        <w:t xml:space="preserve">. </w:t>
      </w:r>
      <w:proofErr w:type="spellStart"/>
      <w:r w:rsidRPr="00A232A6">
        <w:rPr>
          <w:rFonts w:ascii="Tahoma" w:hAnsi="Tahoma" w:cs="Tahoma"/>
        </w:rPr>
        <w:t>Astfel</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sfârșitul</w:t>
      </w:r>
      <w:proofErr w:type="spellEnd"/>
      <w:r w:rsidRPr="00A232A6">
        <w:rPr>
          <w:rFonts w:ascii="Tahoma" w:hAnsi="Tahoma" w:cs="Tahoma"/>
        </w:rPr>
        <w:t xml:space="preserve"> de </w:t>
      </w:r>
      <w:proofErr w:type="spellStart"/>
      <w:r w:rsidRPr="00A232A6">
        <w:rPr>
          <w:rFonts w:ascii="Tahoma" w:hAnsi="Tahoma" w:cs="Tahoma"/>
        </w:rPr>
        <w:t>săptămână</w:t>
      </w:r>
      <w:proofErr w:type="spellEnd"/>
      <w:r w:rsidRPr="00A232A6">
        <w:rPr>
          <w:rFonts w:ascii="Tahoma" w:hAnsi="Tahoma" w:cs="Tahoma"/>
        </w:rPr>
        <w:t xml:space="preserve">, </w:t>
      </w:r>
      <w:proofErr w:type="spellStart"/>
      <w:r w:rsidRPr="00A232A6">
        <w:rPr>
          <w:rFonts w:ascii="Tahoma" w:hAnsi="Tahoma" w:cs="Tahoma"/>
        </w:rPr>
        <w:t>cursul</w:t>
      </w:r>
      <w:proofErr w:type="spellEnd"/>
      <w:r w:rsidRPr="00A232A6">
        <w:rPr>
          <w:rFonts w:ascii="Tahoma" w:hAnsi="Tahoma" w:cs="Tahoma"/>
        </w:rPr>
        <w:t xml:space="preserve"> de </w:t>
      </w:r>
      <w:proofErr w:type="spellStart"/>
      <w:r w:rsidRPr="00A232A6">
        <w:rPr>
          <w:rFonts w:ascii="Tahoma" w:hAnsi="Tahoma" w:cs="Tahoma"/>
        </w:rPr>
        <w:t>schimb</w:t>
      </w:r>
      <w:proofErr w:type="spellEnd"/>
      <w:r w:rsidRPr="00A232A6">
        <w:rPr>
          <w:rFonts w:ascii="Tahoma" w:hAnsi="Tahoma" w:cs="Tahoma"/>
        </w:rPr>
        <w:t xml:space="preserve"> </w:t>
      </w:r>
      <w:proofErr w:type="spellStart"/>
      <w:r w:rsidRPr="00A232A6">
        <w:rPr>
          <w:rFonts w:ascii="Tahoma" w:hAnsi="Tahoma" w:cs="Tahoma"/>
        </w:rPr>
        <w:t>valutar</w:t>
      </w:r>
      <w:proofErr w:type="spellEnd"/>
      <w:r w:rsidRPr="00A232A6">
        <w:rPr>
          <w:rFonts w:ascii="Tahoma" w:hAnsi="Tahoma" w:cs="Tahoma"/>
        </w:rPr>
        <w:t xml:space="preserve"> </w:t>
      </w:r>
      <w:proofErr w:type="spellStart"/>
      <w:r w:rsidRPr="00A232A6">
        <w:rPr>
          <w:rFonts w:ascii="Tahoma" w:hAnsi="Tahoma" w:cs="Tahoma"/>
        </w:rPr>
        <w:t>stabilit</w:t>
      </w:r>
      <w:proofErr w:type="spellEnd"/>
      <w:r w:rsidRPr="00A232A6">
        <w:rPr>
          <w:rFonts w:ascii="Tahoma" w:hAnsi="Tahoma" w:cs="Tahoma"/>
        </w:rPr>
        <w:t xml:space="preserve"> </w:t>
      </w:r>
      <w:proofErr w:type="spellStart"/>
      <w:r w:rsidRPr="00A232A6">
        <w:rPr>
          <w:rFonts w:ascii="Tahoma" w:hAnsi="Tahoma" w:cs="Tahoma"/>
        </w:rPr>
        <w:t>vineri</w:t>
      </w:r>
      <w:proofErr w:type="spellEnd"/>
      <w:r w:rsidRPr="00A232A6">
        <w:rPr>
          <w:rFonts w:ascii="Tahoma" w:hAnsi="Tahoma" w:cs="Tahoma"/>
        </w:rPr>
        <w:t xml:space="preserve"> se </w:t>
      </w:r>
      <w:proofErr w:type="spellStart"/>
      <w:r w:rsidRPr="00A232A6">
        <w:rPr>
          <w:rFonts w:ascii="Tahoma" w:hAnsi="Tahoma" w:cs="Tahoma"/>
        </w:rPr>
        <w:t>aplică</w:t>
      </w:r>
      <w:proofErr w:type="spellEnd"/>
      <w:r w:rsidRPr="00A232A6">
        <w:rPr>
          <w:rFonts w:ascii="Tahoma" w:hAnsi="Tahoma" w:cs="Tahoma"/>
        </w:rPr>
        <w:t xml:space="preserve"> </w:t>
      </w:r>
      <w:proofErr w:type="spellStart"/>
      <w:r w:rsidRPr="00A232A6">
        <w:rPr>
          <w:rFonts w:ascii="Tahoma" w:hAnsi="Tahoma" w:cs="Tahoma"/>
        </w:rPr>
        <w:t>tranzacționării</w:t>
      </w:r>
      <w:proofErr w:type="spellEnd"/>
      <w:r w:rsidRPr="00A232A6">
        <w:rPr>
          <w:rFonts w:ascii="Tahoma" w:hAnsi="Tahoma" w:cs="Tahoma"/>
        </w:rPr>
        <w:t xml:space="preserve"> din </w:t>
      </w:r>
      <w:proofErr w:type="spellStart"/>
      <w:r w:rsidRPr="00A232A6">
        <w:rPr>
          <w:rFonts w:ascii="Tahoma" w:hAnsi="Tahoma" w:cs="Tahoma"/>
        </w:rPr>
        <w:t>zilele</w:t>
      </w:r>
      <w:proofErr w:type="spellEnd"/>
      <w:r w:rsidRPr="00A232A6">
        <w:rPr>
          <w:rFonts w:ascii="Tahoma" w:hAnsi="Tahoma" w:cs="Tahoma"/>
        </w:rPr>
        <w:t xml:space="preserve"> de </w:t>
      </w:r>
      <w:proofErr w:type="spellStart"/>
      <w:r w:rsidRPr="00A232A6">
        <w:rPr>
          <w:rFonts w:ascii="Tahoma" w:hAnsi="Tahoma" w:cs="Tahoma"/>
        </w:rPr>
        <w:t>sâmbătă</w:t>
      </w:r>
      <w:proofErr w:type="spellEnd"/>
      <w:r w:rsidRPr="00A232A6">
        <w:rPr>
          <w:rFonts w:ascii="Tahoma" w:hAnsi="Tahoma" w:cs="Tahoma"/>
        </w:rPr>
        <w:t xml:space="preserve">, </w:t>
      </w:r>
      <w:proofErr w:type="spellStart"/>
      <w:r w:rsidRPr="00A232A6">
        <w:rPr>
          <w:rFonts w:ascii="Tahoma" w:hAnsi="Tahoma" w:cs="Tahoma"/>
        </w:rPr>
        <w:t>duminică</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luni</w:t>
      </w:r>
      <w:proofErr w:type="spellEnd"/>
      <w:r w:rsidRPr="00A232A6">
        <w:rPr>
          <w:rFonts w:ascii="Tahoma" w:hAnsi="Tahoma" w:cs="Tahoma"/>
        </w:rPr>
        <w:t xml:space="preserve">, </w:t>
      </w:r>
      <w:proofErr w:type="spellStart"/>
      <w:r w:rsidRPr="00A232A6">
        <w:rPr>
          <w:rFonts w:ascii="Tahoma" w:hAnsi="Tahoma" w:cs="Tahoma"/>
        </w:rPr>
        <w:t>respectiv</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zilele</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duminică</w:t>
      </w:r>
      <w:proofErr w:type="spellEnd"/>
      <w:r w:rsidRPr="00A232A6">
        <w:rPr>
          <w:rFonts w:ascii="Tahoma" w:hAnsi="Tahoma" w:cs="Tahoma"/>
        </w:rPr>
        <w:t xml:space="preserve">, </w:t>
      </w:r>
      <w:proofErr w:type="spellStart"/>
      <w:r w:rsidRPr="00A232A6">
        <w:rPr>
          <w:rFonts w:ascii="Tahoma" w:hAnsi="Tahoma" w:cs="Tahoma"/>
        </w:rPr>
        <w:t>luni</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marți</w:t>
      </w:r>
      <w:proofErr w:type="spellEnd"/>
      <w:r w:rsidRPr="00A232A6">
        <w:rPr>
          <w:rFonts w:ascii="Tahoma" w:hAnsi="Tahoma" w:cs="Tahoma"/>
        </w:rPr>
        <w:t>.</w:t>
      </w:r>
    </w:p>
    <w:p w14:paraId="3DF8A5BF" w14:textId="77777777" w:rsidR="00AD743E" w:rsidRPr="002A69F9"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Sistemul</w:t>
      </w:r>
      <w:proofErr w:type="spellEnd"/>
      <w:r w:rsidRPr="00A232A6">
        <w:rPr>
          <w:rFonts w:ascii="Tahoma" w:hAnsi="Tahoma" w:cs="Tahoma"/>
        </w:rPr>
        <w:t xml:space="preserve"> local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permite</w:t>
      </w:r>
      <w:proofErr w:type="spellEnd"/>
      <w:r w:rsidRPr="00A232A6">
        <w:rPr>
          <w:rFonts w:ascii="Tahoma" w:hAnsi="Tahoma" w:cs="Tahoma"/>
        </w:rPr>
        <w:t xml:space="preserv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avans</w:t>
      </w:r>
      <w:proofErr w:type="spellEnd"/>
      <w:r w:rsidRPr="00A232A6">
        <w:rPr>
          <w:rFonts w:ascii="Tahoma" w:hAnsi="Tahoma" w:cs="Tahoma"/>
        </w:rPr>
        <w:t xml:space="preserve"> </w:t>
      </w:r>
      <w:proofErr w:type="gramStart"/>
      <w:r w:rsidRPr="00A232A6">
        <w:rPr>
          <w:rFonts w:ascii="Tahoma" w:hAnsi="Tahoma" w:cs="Tahoma"/>
        </w:rPr>
        <w:t>a</w:t>
      </w:r>
      <w:proofErr w:type="gram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maxim 6 </w:t>
      </w:r>
      <w:proofErr w:type="spellStart"/>
      <w:r w:rsidRPr="00A232A6">
        <w:rPr>
          <w:rFonts w:ascii="Tahoma" w:hAnsi="Tahoma" w:cs="Tahoma"/>
        </w:rPr>
        <w:t>zile</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(se pot </w:t>
      </w:r>
      <w:proofErr w:type="spellStart"/>
      <w:r w:rsidRPr="00A232A6">
        <w:rPr>
          <w:rFonts w:ascii="Tahoma" w:hAnsi="Tahoma" w:cs="Tahoma"/>
        </w:rPr>
        <w:t>deschide</w:t>
      </w:r>
      <w:proofErr w:type="spellEnd"/>
      <w:r w:rsidRPr="00A232A6">
        <w:rPr>
          <w:rFonts w:ascii="Tahoma" w:hAnsi="Tahoma" w:cs="Tahoma"/>
        </w:rPr>
        <w:t xml:space="preserve"> </w:t>
      </w:r>
      <w:proofErr w:type="spellStart"/>
      <w:r w:rsidRPr="00A232A6">
        <w:rPr>
          <w:rFonts w:ascii="Tahoma" w:hAnsi="Tahoma" w:cs="Tahoma"/>
        </w:rPr>
        <w:t>porțile</w:t>
      </w:r>
      <w:proofErr w:type="spellEnd"/>
      <w:r w:rsidRPr="00A232A6">
        <w:rPr>
          <w:rFonts w:ascii="Tahoma" w:hAnsi="Tahoma" w:cs="Tahoma"/>
        </w:rPr>
        <w:t xml:space="preserve"> de </w:t>
      </w:r>
      <w:proofErr w:type="spellStart"/>
      <w:r w:rsidRPr="00A232A6">
        <w:rPr>
          <w:rFonts w:ascii="Tahoma" w:hAnsi="Tahoma" w:cs="Tahoma"/>
        </w:rPr>
        <w:t>ofertare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maxim 6 </w:t>
      </w:r>
      <w:proofErr w:type="spellStart"/>
      <w:r w:rsidRPr="00A232A6">
        <w:rPr>
          <w:rFonts w:ascii="Tahoma" w:hAnsi="Tahoma" w:cs="Tahoma"/>
        </w:rPr>
        <w:t>zile</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cu </w:t>
      </w:r>
      <w:proofErr w:type="spellStart"/>
      <w:r w:rsidRPr="00A232A6">
        <w:rPr>
          <w:rFonts w:ascii="Tahoma" w:hAnsi="Tahoma" w:cs="Tahoma"/>
        </w:rPr>
        <w:t>condiția</w:t>
      </w:r>
      <w:proofErr w:type="spellEnd"/>
      <w:r w:rsidRPr="00A232A6">
        <w:rPr>
          <w:rFonts w:ascii="Tahoma" w:hAnsi="Tahoma" w:cs="Tahoma"/>
        </w:rPr>
        <w:t xml:space="preserve"> </w:t>
      </w:r>
      <w:proofErr w:type="spellStart"/>
      <w:r w:rsidRPr="00A232A6">
        <w:rPr>
          <w:rFonts w:ascii="Tahoma" w:hAnsi="Tahoma" w:cs="Tahoma"/>
        </w:rPr>
        <w:t>publicării</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prealabil</w:t>
      </w:r>
      <w:proofErr w:type="spellEnd"/>
      <w:r w:rsidRPr="00A232A6">
        <w:rPr>
          <w:rFonts w:ascii="Tahoma" w:hAnsi="Tahoma" w:cs="Tahoma"/>
        </w:rPr>
        <w:t xml:space="preserve"> a </w:t>
      </w:r>
      <w:proofErr w:type="spellStart"/>
      <w:r w:rsidRPr="00A232A6">
        <w:rPr>
          <w:rFonts w:ascii="Tahoma" w:hAnsi="Tahoma" w:cs="Tahoma"/>
        </w:rPr>
        <w:t>prețurilor</w:t>
      </w:r>
      <w:proofErr w:type="spellEnd"/>
      <w:r w:rsidRPr="00A232A6">
        <w:rPr>
          <w:rFonts w:ascii="Tahoma" w:hAnsi="Tahoma" w:cs="Tahoma"/>
        </w:rPr>
        <w:t xml:space="preserve"> </w:t>
      </w:r>
      <w:proofErr w:type="spellStart"/>
      <w:r w:rsidRPr="00A232A6">
        <w:rPr>
          <w:rFonts w:ascii="Tahoma" w:hAnsi="Tahoma" w:cs="Tahoma"/>
        </w:rPr>
        <w:t>limită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lei ale </w:t>
      </w:r>
      <w:proofErr w:type="spellStart"/>
      <w:r w:rsidRPr="00A232A6">
        <w:rPr>
          <w:rFonts w:ascii="Tahoma" w:hAnsi="Tahoma" w:cs="Tahoma"/>
        </w:rPr>
        <w:t>scalei</w:t>
      </w:r>
      <w:proofErr w:type="spellEnd"/>
      <w:r w:rsidRPr="00A232A6">
        <w:rPr>
          <w:rFonts w:ascii="Tahoma" w:hAnsi="Tahoma" w:cs="Tahoma"/>
        </w:rPr>
        <w:t xml:space="preserve"> de </w:t>
      </w:r>
      <w:proofErr w:type="spellStart"/>
      <w:r w:rsidRPr="002A69F9">
        <w:rPr>
          <w:rFonts w:ascii="Tahoma" w:hAnsi="Tahoma" w:cs="Tahoma"/>
        </w:rPr>
        <w:t>preț</w:t>
      </w:r>
      <w:proofErr w:type="spellEnd"/>
      <w:r w:rsidR="00E378B1" w:rsidRPr="002A69F9">
        <w:rPr>
          <w:rFonts w:ascii="Tahoma" w:hAnsi="Tahoma" w:cs="Tahoma"/>
        </w:rPr>
        <w:t xml:space="preserve"> </w:t>
      </w:r>
      <w:r w:rsidR="00E378B1" w:rsidRPr="002A69F9">
        <w:rPr>
          <w:rFonts w:ascii="Tahoma" w:hAnsi="Tahoma" w:cs="Tahoma"/>
          <w:lang w:val="ro-RO"/>
        </w:rPr>
        <w:t>și a</w:t>
      </w:r>
      <w:r w:rsidR="00EA3898" w:rsidRPr="002A69F9">
        <w:rPr>
          <w:rFonts w:ascii="Tahoma" w:hAnsi="Tahoma" w:cs="Tahoma"/>
          <w:lang w:val="ro-RO"/>
        </w:rPr>
        <w:t>ctualizării garanțiilor de vali</w:t>
      </w:r>
      <w:r w:rsidR="00E378B1" w:rsidRPr="002A69F9">
        <w:rPr>
          <w:rFonts w:ascii="Tahoma" w:hAnsi="Tahoma" w:cs="Tahoma"/>
          <w:lang w:val="ro-RO"/>
        </w:rPr>
        <w:t>dare.</w:t>
      </w:r>
    </w:p>
    <w:p w14:paraId="06FB6D3A" w14:textId="15E3B08B"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Scala de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Euro </w:t>
      </w:r>
      <w:proofErr w:type="spellStart"/>
      <w:r w:rsidRPr="00A232A6">
        <w:rPr>
          <w:rFonts w:ascii="Tahoma" w:hAnsi="Tahoma" w:cs="Tahoma"/>
        </w:rPr>
        <w:t>poate</w:t>
      </w:r>
      <w:proofErr w:type="spellEnd"/>
      <w:r w:rsidRPr="00A232A6">
        <w:rPr>
          <w:rFonts w:ascii="Tahoma" w:hAnsi="Tahoma" w:cs="Tahoma"/>
        </w:rPr>
        <w:t xml:space="preserve"> fi </w:t>
      </w:r>
      <w:proofErr w:type="spellStart"/>
      <w:r w:rsidRPr="00A232A6">
        <w:rPr>
          <w:rFonts w:ascii="Tahoma" w:hAnsi="Tahoma" w:cs="Tahoma"/>
        </w:rPr>
        <w:t>modificată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conformitate</w:t>
      </w:r>
      <w:proofErr w:type="spellEnd"/>
      <w:r w:rsidRPr="00A232A6">
        <w:rPr>
          <w:rFonts w:ascii="Tahoma" w:hAnsi="Tahoma" w:cs="Tahoma"/>
        </w:rPr>
        <w:t xml:space="preserve"> cu </w:t>
      </w:r>
      <w:proofErr w:type="spellStart"/>
      <w:r w:rsidRPr="00A232A6">
        <w:rPr>
          <w:rFonts w:ascii="Tahoma" w:hAnsi="Tahoma" w:cs="Tahoma"/>
        </w:rPr>
        <w:t>deciziile</w:t>
      </w:r>
      <w:proofErr w:type="spellEnd"/>
      <w:r w:rsidRPr="00A232A6">
        <w:rPr>
          <w:rFonts w:ascii="Tahoma" w:hAnsi="Tahoma" w:cs="Tahoma"/>
        </w:rPr>
        <w:t xml:space="preserve"> </w:t>
      </w:r>
      <w:proofErr w:type="spellStart"/>
      <w:r w:rsidRPr="00A232A6">
        <w:rPr>
          <w:rFonts w:ascii="Tahoma" w:hAnsi="Tahoma" w:cs="Tahoma"/>
        </w:rPr>
        <w:t>agreate</w:t>
      </w:r>
      <w:proofErr w:type="spellEnd"/>
      <w:r w:rsidRPr="00A232A6">
        <w:rPr>
          <w:rFonts w:ascii="Tahoma" w:hAnsi="Tahoma" w:cs="Tahoma"/>
        </w:rPr>
        <w:t xml:space="preserve"> la </w:t>
      </w:r>
      <w:proofErr w:type="spellStart"/>
      <w:r w:rsidRPr="00A232A6">
        <w:rPr>
          <w:rFonts w:ascii="Tahoma" w:hAnsi="Tahoma" w:cs="Tahoma"/>
        </w:rPr>
        <w:t>nivelul</w:t>
      </w:r>
      <w:proofErr w:type="spellEnd"/>
      <w:r w:rsidRPr="00A232A6">
        <w:rPr>
          <w:rFonts w:ascii="Tahoma" w:hAnsi="Tahoma" w:cs="Tahoma"/>
        </w:rPr>
        <w:t xml:space="preserve"> </w:t>
      </w:r>
      <w:proofErr w:type="spellStart"/>
      <w:r w:rsidRPr="00A232A6">
        <w:rPr>
          <w:rFonts w:ascii="Tahoma" w:hAnsi="Tahoma" w:cs="Tahoma"/>
        </w:rPr>
        <w:t>proiectului</w:t>
      </w:r>
      <w:proofErr w:type="spellEnd"/>
      <w:r w:rsidRPr="00A232A6">
        <w:rPr>
          <w:rFonts w:ascii="Tahoma" w:hAnsi="Tahoma" w:cs="Tahoma"/>
        </w:rPr>
        <w:t xml:space="preserve"> 4M MC, </w:t>
      </w:r>
      <w:r w:rsidRPr="00A232A6">
        <w:rPr>
          <w:rFonts w:ascii="Tahoma" w:hAnsi="Tahoma" w:cs="Tahoma"/>
          <w:lang w:val="ro-RO"/>
        </w:rPr>
        <w:t xml:space="preserve">luate cu respectarea prevederilor Deciziei ACER nr. 4 din 14.11.2017 privind </w:t>
      </w:r>
      <w:r w:rsidRPr="00A232A6">
        <w:rPr>
          <w:rFonts w:ascii="Tahoma" w:hAnsi="Tahoma" w:cs="Tahoma"/>
          <w:i/>
          <w:lang w:val="ro-RO"/>
        </w:rPr>
        <w:t>Metodologia OPEED referitoare la prețurile armonizate minime și maxime de tranzacționare aplicabile cuplării unice a piețelor pentru ziua următoare</w:t>
      </w:r>
      <w:r w:rsidRPr="00A232A6">
        <w:rPr>
          <w:rFonts w:ascii="Tahoma" w:hAnsi="Tahoma" w:cs="Tahoma"/>
        </w:rPr>
        <w:t xml:space="preserve">, </w:t>
      </w:r>
      <w:proofErr w:type="spellStart"/>
      <w:r w:rsidRPr="00A232A6">
        <w:rPr>
          <w:rFonts w:ascii="Tahoma" w:hAnsi="Tahoma" w:cs="Tahoma"/>
        </w:rPr>
        <w:t>noile</w:t>
      </w:r>
      <w:proofErr w:type="spellEnd"/>
      <w:r w:rsidRPr="00A232A6">
        <w:rPr>
          <w:rFonts w:ascii="Tahoma" w:hAnsi="Tahoma" w:cs="Tahoma"/>
        </w:rPr>
        <w:t xml:space="preserve"> </w:t>
      </w:r>
      <w:proofErr w:type="spellStart"/>
      <w:r w:rsidRPr="00A232A6">
        <w:rPr>
          <w:rFonts w:ascii="Tahoma" w:hAnsi="Tahoma" w:cs="Tahoma"/>
        </w:rPr>
        <w:t>valori</w:t>
      </w:r>
      <w:proofErr w:type="spellEnd"/>
      <w:r w:rsidRPr="00A232A6">
        <w:rPr>
          <w:rFonts w:ascii="Tahoma" w:hAnsi="Tahoma" w:cs="Tahoma"/>
        </w:rPr>
        <w:t xml:space="preserve"> </w:t>
      </w:r>
      <w:proofErr w:type="spellStart"/>
      <w:r w:rsidRPr="00A232A6">
        <w:rPr>
          <w:rFonts w:ascii="Tahoma" w:hAnsi="Tahoma" w:cs="Tahoma"/>
        </w:rPr>
        <w:t>limită</w:t>
      </w:r>
      <w:proofErr w:type="spellEnd"/>
      <w:r w:rsidRPr="00A232A6">
        <w:rPr>
          <w:rFonts w:ascii="Tahoma" w:hAnsi="Tahoma" w:cs="Tahoma"/>
        </w:rPr>
        <w:t xml:space="preserve"> </w:t>
      </w:r>
      <w:proofErr w:type="spellStart"/>
      <w:r w:rsidRPr="00A232A6">
        <w:rPr>
          <w:rFonts w:ascii="Tahoma" w:hAnsi="Tahoma" w:cs="Tahoma"/>
        </w:rPr>
        <w:t>fiind</w:t>
      </w:r>
      <w:proofErr w:type="spellEnd"/>
      <w:r w:rsidRPr="00A232A6">
        <w:rPr>
          <w:rFonts w:ascii="Tahoma" w:hAnsi="Tahoma" w:cs="Tahoma"/>
        </w:rPr>
        <w:t xml:space="preserve"> </w:t>
      </w:r>
      <w:proofErr w:type="spellStart"/>
      <w:r w:rsidRPr="00A232A6">
        <w:rPr>
          <w:rFonts w:ascii="Tahoma" w:hAnsi="Tahoma" w:cs="Tahoma"/>
        </w:rPr>
        <w:t>aduse</w:t>
      </w:r>
      <w:proofErr w:type="spellEnd"/>
      <w:r w:rsidRPr="00A232A6">
        <w:rPr>
          <w:rFonts w:ascii="Tahoma" w:hAnsi="Tahoma" w:cs="Tahoma"/>
        </w:rPr>
        <w:t xml:space="preserve"> la </w:t>
      </w:r>
      <w:proofErr w:type="spellStart"/>
      <w:r w:rsidRPr="00A232A6">
        <w:rPr>
          <w:rFonts w:ascii="Tahoma" w:hAnsi="Tahoma" w:cs="Tahoma"/>
        </w:rPr>
        <w:t>cunoștința</w:t>
      </w:r>
      <w:proofErr w:type="spellEnd"/>
      <w:r w:rsidRPr="00A232A6">
        <w:rPr>
          <w:rFonts w:ascii="Tahoma" w:hAnsi="Tahoma" w:cs="Tahoma"/>
        </w:rPr>
        <w:t xml:space="preserve"> </w:t>
      </w:r>
      <w:proofErr w:type="spellStart"/>
      <w:r w:rsidRPr="00A232A6">
        <w:rPr>
          <w:rFonts w:ascii="Tahoma" w:hAnsi="Tahoma" w:cs="Tahoma"/>
        </w:rPr>
        <w:t>participanților</w:t>
      </w:r>
      <w:proofErr w:type="spellEnd"/>
      <w:r w:rsidRPr="00A232A6">
        <w:rPr>
          <w:rFonts w:ascii="Tahoma" w:hAnsi="Tahoma" w:cs="Tahoma"/>
        </w:rPr>
        <w:t xml:space="preserve"> anterior </w:t>
      </w:r>
      <w:proofErr w:type="spellStart"/>
      <w:r w:rsidRPr="00A232A6">
        <w:rPr>
          <w:rFonts w:ascii="Tahoma" w:hAnsi="Tahoma" w:cs="Tahoma"/>
        </w:rPr>
        <w:t>aplicării</w:t>
      </w:r>
      <w:proofErr w:type="spellEnd"/>
      <w:r w:rsidRPr="00A232A6">
        <w:rPr>
          <w:rFonts w:ascii="Tahoma" w:hAnsi="Tahoma" w:cs="Tahoma"/>
        </w:rPr>
        <w:t xml:space="preserve"> </w:t>
      </w:r>
      <w:proofErr w:type="spellStart"/>
      <w:r w:rsidRPr="00A232A6">
        <w:rPr>
          <w:rFonts w:ascii="Tahoma" w:hAnsi="Tahoma" w:cs="Tahoma"/>
        </w:rPr>
        <w:t>noii</w:t>
      </w:r>
      <w:proofErr w:type="spellEnd"/>
      <w:r w:rsidRPr="00A232A6">
        <w:rPr>
          <w:rFonts w:ascii="Tahoma" w:hAnsi="Tahoma" w:cs="Tahoma"/>
        </w:rPr>
        <w:t xml:space="preserve"> scale de </w:t>
      </w:r>
      <w:proofErr w:type="spellStart"/>
      <w:r w:rsidRPr="00A232A6">
        <w:rPr>
          <w:rFonts w:ascii="Tahoma" w:hAnsi="Tahoma" w:cs="Tahoma"/>
        </w:rPr>
        <w:t>preț</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procesul</w:t>
      </w:r>
      <w:proofErr w:type="spellEnd"/>
      <w:r w:rsidRPr="00A232A6">
        <w:rPr>
          <w:rFonts w:ascii="Tahoma" w:hAnsi="Tahoma" w:cs="Tahoma"/>
        </w:rPr>
        <w:t xml:space="preserve"> de </w:t>
      </w:r>
      <w:proofErr w:type="spellStart"/>
      <w:r w:rsidRPr="00A232A6">
        <w:rPr>
          <w:rFonts w:ascii="Tahoma" w:hAnsi="Tahoma" w:cs="Tahoma"/>
        </w:rPr>
        <w:t>validare</w:t>
      </w:r>
      <w:proofErr w:type="spellEnd"/>
      <w:r w:rsidRPr="00A232A6">
        <w:rPr>
          <w:rFonts w:ascii="Tahoma" w:hAnsi="Tahoma" w:cs="Tahoma"/>
        </w:rPr>
        <w:t xml:space="preserve"> a </w:t>
      </w:r>
      <w:proofErr w:type="spellStart"/>
      <w:r w:rsidRPr="00A232A6">
        <w:rPr>
          <w:rFonts w:ascii="Tahoma" w:hAnsi="Tahoma" w:cs="Tahoma"/>
        </w:rPr>
        <w:t>ofertelor</w:t>
      </w:r>
      <w:proofErr w:type="spellEnd"/>
      <w:r w:rsidRPr="00A232A6">
        <w:rPr>
          <w:rFonts w:ascii="Tahoma" w:hAnsi="Tahoma" w:cs="Tahoma"/>
        </w:rPr>
        <w:t>.</w:t>
      </w:r>
    </w:p>
    <w:p w14:paraId="7699FF91"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Intervalul</w:t>
      </w:r>
      <w:proofErr w:type="spellEnd"/>
      <w:r w:rsidRPr="00A232A6">
        <w:rPr>
          <w:rFonts w:ascii="Tahoma" w:hAnsi="Tahoma" w:cs="Tahoma"/>
        </w:rPr>
        <w:t xml:space="preserve"> </w:t>
      </w:r>
      <w:proofErr w:type="spellStart"/>
      <w:r w:rsidRPr="00A232A6">
        <w:rPr>
          <w:rFonts w:ascii="Tahoma" w:hAnsi="Tahoma" w:cs="Tahoma"/>
        </w:rPr>
        <w:t>orar</w:t>
      </w:r>
      <w:proofErr w:type="spellEnd"/>
      <w:r w:rsidRPr="00A232A6">
        <w:rPr>
          <w:rFonts w:ascii="Tahoma" w:hAnsi="Tahoma" w:cs="Tahoma"/>
        </w:rPr>
        <w:t xml:space="preserve"> de </w:t>
      </w:r>
      <w:proofErr w:type="spellStart"/>
      <w:r w:rsidRPr="00A232A6">
        <w:rPr>
          <w:rFonts w:ascii="Tahoma" w:hAnsi="Tahoma" w:cs="Tahoma"/>
        </w:rPr>
        <w:t>înregistrare</w:t>
      </w:r>
      <w:proofErr w:type="spellEnd"/>
      <w:r w:rsidRPr="00A232A6">
        <w:rPr>
          <w:rFonts w:ascii="Tahoma" w:hAnsi="Tahoma" w:cs="Tahoma"/>
        </w:rPr>
        <w:t xml:space="preserve"> </w:t>
      </w:r>
      <w:proofErr w:type="gramStart"/>
      <w:r w:rsidRPr="00A232A6">
        <w:rPr>
          <w:rFonts w:ascii="Tahoma" w:hAnsi="Tahoma" w:cs="Tahoma"/>
        </w:rPr>
        <w:t>a</w:t>
      </w:r>
      <w:proofErr w:type="gram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următoare</w:t>
      </w:r>
      <w:proofErr w:type="spellEnd"/>
      <w:r w:rsidRPr="00A232A6">
        <w:rPr>
          <w:rFonts w:ascii="Tahoma" w:hAnsi="Tahoma" w:cs="Tahoma"/>
        </w:rPr>
        <w:t xml:space="preserve"> se </w:t>
      </w:r>
      <w:proofErr w:type="spellStart"/>
      <w:r w:rsidRPr="00A232A6">
        <w:rPr>
          <w:rFonts w:ascii="Tahoma" w:hAnsi="Tahoma" w:cs="Tahoma"/>
        </w:rPr>
        <w:t>încheie</w:t>
      </w:r>
      <w:proofErr w:type="spellEnd"/>
      <w:r w:rsidRPr="00A232A6">
        <w:rPr>
          <w:rFonts w:ascii="Tahoma" w:hAnsi="Tahoma" w:cs="Tahoma"/>
        </w:rPr>
        <w:t xml:space="preserve"> la </w:t>
      </w:r>
      <w:proofErr w:type="spellStart"/>
      <w:r w:rsidRPr="00A232A6">
        <w:rPr>
          <w:rFonts w:ascii="Tahoma" w:hAnsi="Tahoma" w:cs="Tahoma"/>
        </w:rPr>
        <w:t>ora</w:t>
      </w:r>
      <w:proofErr w:type="spellEnd"/>
      <w:r w:rsidRPr="00A232A6">
        <w:rPr>
          <w:rFonts w:ascii="Tahoma" w:hAnsi="Tahoma" w:cs="Tahoma"/>
        </w:rPr>
        <w:t xml:space="preserve"> de </w:t>
      </w:r>
      <w:proofErr w:type="spellStart"/>
      <w:r w:rsidRPr="00A232A6">
        <w:rPr>
          <w:rFonts w:ascii="Tahoma" w:hAnsi="Tahoma" w:cs="Tahoma"/>
        </w:rPr>
        <w:t>închidere</w:t>
      </w:r>
      <w:proofErr w:type="spellEnd"/>
      <w:r w:rsidRPr="00A232A6">
        <w:rPr>
          <w:rFonts w:ascii="Tahoma" w:hAnsi="Tahoma" w:cs="Tahoma"/>
        </w:rPr>
        <w:t xml:space="preserve"> a </w:t>
      </w:r>
      <w:proofErr w:type="spellStart"/>
      <w:r w:rsidRPr="00A232A6">
        <w:rPr>
          <w:rFonts w:ascii="Tahoma" w:hAnsi="Tahoma" w:cs="Tahoma"/>
        </w:rPr>
        <w:t>porţii</w:t>
      </w:r>
      <w:proofErr w:type="spellEnd"/>
      <w:r w:rsidRPr="00A232A6">
        <w:rPr>
          <w:rFonts w:ascii="Tahoma" w:hAnsi="Tahoma" w:cs="Tahoma"/>
        </w:rPr>
        <w:t xml:space="preserve"> PZU</w:t>
      </w:r>
      <w:r w:rsidR="00FE7FED">
        <w:rPr>
          <w:rFonts w:ascii="Tahoma" w:hAnsi="Tahoma" w:cs="Tahoma"/>
        </w:rPr>
        <w:t xml:space="preserve"> de </w:t>
      </w:r>
      <w:proofErr w:type="spellStart"/>
      <w:r w:rsidR="00FE7FED">
        <w:rPr>
          <w:rFonts w:ascii="Tahoma" w:hAnsi="Tahoma" w:cs="Tahoma"/>
        </w:rPr>
        <w:t>ofertare</w:t>
      </w:r>
      <w:proofErr w:type="spellEnd"/>
      <w:r w:rsidRPr="00A232A6">
        <w:rPr>
          <w:rFonts w:ascii="Tahoma" w:hAnsi="Tahoma" w:cs="Tahoma"/>
        </w:rPr>
        <w:t xml:space="preserve">, </w:t>
      </w:r>
      <w:proofErr w:type="spellStart"/>
      <w:r w:rsidRPr="00A232A6">
        <w:rPr>
          <w:rFonts w:ascii="Tahoma" w:hAnsi="Tahoma" w:cs="Tahoma"/>
        </w:rPr>
        <w:t>respectiv</w:t>
      </w:r>
      <w:proofErr w:type="spellEnd"/>
      <w:r w:rsidRPr="00A232A6">
        <w:rPr>
          <w:rFonts w:ascii="Tahoma" w:hAnsi="Tahoma" w:cs="Tahoma"/>
        </w:rPr>
        <w:t>:</w:t>
      </w:r>
    </w:p>
    <w:p w14:paraId="0CEE520B" w14:textId="77777777"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a)   ora 11:00 CET, în cazul funcționării cuplate în condiții normale;</w:t>
      </w:r>
    </w:p>
    <w:p w14:paraId="2DCE26EC" w14:textId="77777777"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b)  ora anunțată de OPEED în conformitate cu prevederile </w:t>
      </w:r>
      <w:r w:rsidR="004B0882" w:rsidRPr="00754162">
        <w:rPr>
          <w:rFonts w:ascii="Tahoma" w:hAnsi="Tahoma" w:cs="Tahoma"/>
          <w:i/>
          <w:iCs/>
          <w:color w:val="000000" w:themeColor="text1"/>
          <w:lang w:val="ro-RO"/>
        </w:rPr>
        <w:t xml:space="preserve">Secțiunea </w:t>
      </w:r>
      <w:r w:rsidR="00302CCF" w:rsidRPr="000906D5">
        <w:rPr>
          <w:rFonts w:ascii="Tahoma" w:hAnsi="Tahoma" w:cs="Tahoma"/>
          <w:i/>
          <w:iCs/>
          <w:color w:val="000000" w:themeColor="text1"/>
          <w:lang w:val="ro-RO"/>
        </w:rPr>
        <w:t>6.4</w:t>
      </w:r>
      <w:r w:rsidR="001F048F" w:rsidRPr="00754162">
        <w:rPr>
          <w:rFonts w:ascii="Tahoma" w:hAnsi="Tahoma" w:cs="Tahoma"/>
          <w:i/>
          <w:iCs/>
          <w:color w:val="000000" w:themeColor="text1"/>
          <w:lang w:val="ro-RO"/>
        </w:rPr>
        <w:t>.:</w:t>
      </w:r>
      <w:r w:rsidR="00302CCF" w:rsidRPr="000906D5">
        <w:rPr>
          <w:rFonts w:ascii="Tahoma" w:hAnsi="Tahoma" w:cs="Tahoma"/>
          <w:i/>
          <w:iCs/>
          <w:color w:val="000000" w:themeColor="text1"/>
          <w:lang w:val="ro-RO"/>
        </w:rPr>
        <w:t xml:space="preserve"> </w:t>
      </w:r>
      <w:r w:rsidR="004B0882" w:rsidRPr="00754162">
        <w:rPr>
          <w:rFonts w:ascii="Tahoma" w:hAnsi="Tahoma" w:cs="Tahoma"/>
          <w:i/>
          <w:iCs/>
          <w:color w:val="000000" w:themeColor="text1"/>
          <w:lang w:val="ro-RO"/>
        </w:rPr>
        <w:t>Licitați</w:t>
      </w:r>
      <w:r w:rsidR="00302CCF" w:rsidRPr="000906D5">
        <w:rPr>
          <w:rFonts w:ascii="Tahoma" w:hAnsi="Tahoma" w:cs="Tahoma"/>
          <w:i/>
          <w:iCs/>
          <w:color w:val="000000" w:themeColor="text1"/>
          <w:lang w:val="ro-RO"/>
        </w:rPr>
        <w:t>a</w:t>
      </w:r>
      <w:r w:rsidR="004B0882" w:rsidRPr="00754162">
        <w:rPr>
          <w:rFonts w:ascii="Tahoma" w:hAnsi="Tahoma" w:cs="Tahoma"/>
          <w:i/>
          <w:iCs/>
          <w:color w:val="000000" w:themeColor="text1"/>
          <w:lang w:val="ro-RO"/>
        </w:rPr>
        <w:t xml:space="preserve"> secundară</w:t>
      </w:r>
      <w:r w:rsidRPr="000906D5">
        <w:rPr>
          <w:rFonts w:ascii="Tahoma" w:hAnsi="Tahoma" w:cs="Tahoma"/>
          <w:iCs/>
          <w:color w:val="000000" w:themeColor="text1"/>
          <w:lang w:val="ro-RO"/>
        </w:rPr>
        <w:t>,</w:t>
      </w:r>
      <w:r w:rsidRPr="009006CF">
        <w:rPr>
          <w:rFonts w:ascii="Tahoma" w:hAnsi="Tahoma" w:cs="Tahoma"/>
          <w:iCs/>
          <w:color w:val="000000" w:themeColor="text1"/>
          <w:lang w:val="ro-RO"/>
        </w:rPr>
        <w:t xml:space="preserve"> în cazul </w:t>
      </w:r>
      <w:r w:rsidRPr="00A232A6">
        <w:rPr>
          <w:rFonts w:ascii="Tahoma" w:hAnsi="Tahoma" w:cs="Tahoma"/>
          <w:iCs/>
          <w:color w:val="000000" w:themeColor="text1"/>
          <w:lang w:val="ro-RO"/>
        </w:rPr>
        <w:t>în care PIP rezultate din algoritmul de cuplare se situează în afara domeniului prețurilor prag;</w:t>
      </w:r>
    </w:p>
    <w:p w14:paraId="58B7E4AE" w14:textId="77777777" w:rsidR="00AD743E" w:rsidRPr="009006CF"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c)  ora anunțată de OPEED în conformitate cu prevederile </w:t>
      </w:r>
      <w:r w:rsidR="001F048F" w:rsidRPr="00754162">
        <w:rPr>
          <w:rFonts w:ascii="Tahoma" w:hAnsi="Tahoma" w:cs="Tahoma"/>
          <w:i/>
          <w:lang w:val="ro-RO"/>
        </w:rPr>
        <w:t>Secțiunea 6.7.: Procedura de ultimă instanță - Funcționarea în regim decuplat</w:t>
      </w:r>
      <w:r w:rsidRPr="009006CF">
        <w:rPr>
          <w:rFonts w:ascii="Tahoma" w:hAnsi="Tahoma" w:cs="Tahoma"/>
          <w:iCs/>
          <w:color w:val="000000" w:themeColor="text1"/>
          <w:lang w:val="ro-RO"/>
        </w:rPr>
        <w:t>, în cazul funcționării decuplate.</w:t>
      </w:r>
    </w:p>
    <w:p w14:paraId="21CCC2DA" w14:textId="77777777" w:rsidR="00AD743E" w:rsidRPr="009006CF"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9006CF">
        <w:rPr>
          <w:rFonts w:ascii="Tahoma" w:hAnsi="Tahoma" w:cs="Tahoma"/>
        </w:rPr>
        <w:t>Înainte</w:t>
      </w:r>
      <w:proofErr w:type="spellEnd"/>
      <w:r w:rsidRPr="009006CF">
        <w:rPr>
          <w:rFonts w:ascii="Tahoma" w:hAnsi="Tahoma" w:cs="Tahoma"/>
        </w:rPr>
        <w:t xml:space="preserve"> de </w:t>
      </w:r>
      <w:proofErr w:type="spellStart"/>
      <w:r w:rsidRPr="009006CF">
        <w:rPr>
          <w:rFonts w:ascii="Tahoma" w:hAnsi="Tahoma" w:cs="Tahoma"/>
        </w:rPr>
        <w:t>ora</w:t>
      </w:r>
      <w:proofErr w:type="spellEnd"/>
      <w:r w:rsidRPr="009006CF">
        <w:rPr>
          <w:rFonts w:ascii="Tahoma" w:hAnsi="Tahoma" w:cs="Tahoma"/>
        </w:rPr>
        <w:t xml:space="preserve"> de </w:t>
      </w:r>
      <w:proofErr w:type="spellStart"/>
      <w:r w:rsidRPr="009006CF">
        <w:rPr>
          <w:rFonts w:ascii="Tahoma" w:hAnsi="Tahoma" w:cs="Tahoma"/>
        </w:rPr>
        <w:t>închidere</w:t>
      </w:r>
      <w:proofErr w:type="spellEnd"/>
      <w:r w:rsidRPr="009006CF">
        <w:rPr>
          <w:rFonts w:ascii="Tahoma" w:hAnsi="Tahoma" w:cs="Tahoma"/>
        </w:rPr>
        <w:t xml:space="preserve"> a </w:t>
      </w:r>
      <w:proofErr w:type="spellStart"/>
      <w:r w:rsidRPr="009006CF">
        <w:rPr>
          <w:rFonts w:ascii="Tahoma" w:hAnsi="Tahoma" w:cs="Tahoma"/>
        </w:rPr>
        <w:t>porţii</w:t>
      </w:r>
      <w:proofErr w:type="spellEnd"/>
      <w:r w:rsidRPr="009006CF">
        <w:rPr>
          <w:rFonts w:ascii="Tahoma" w:hAnsi="Tahoma" w:cs="Tahoma"/>
        </w:rPr>
        <w:t xml:space="preserve"> PZU</w:t>
      </w:r>
      <w:r w:rsidR="00FE7FED">
        <w:rPr>
          <w:rFonts w:ascii="Tahoma" w:hAnsi="Tahoma" w:cs="Tahoma"/>
        </w:rPr>
        <w:t xml:space="preserve"> de </w:t>
      </w:r>
      <w:proofErr w:type="spellStart"/>
      <w:r w:rsidR="00FE7FED">
        <w:rPr>
          <w:rFonts w:ascii="Tahoma" w:hAnsi="Tahoma" w:cs="Tahoma"/>
        </w:rPr>
        <w:t>ofertare</w:t>
      </w:r>
      <w:proofErr w:type="spellEnd"/>
      <w:r w:rsidRPr="009006CF">
        <w:rPr>
          <w:rFonts w:ascii="Tahoma" w:hAnsi="Tahoma" w:cs="Tahoma"/>
        </w:rPr>
        <w:t xml:space="preserve">, </w:t>
      </w:r>
      <w:proofErr w:type="spellStart"/>
      <w:r w:rsidRPr="009006CF">
        <w:rPr>
          <w:rFonts w:ascii="Tahoma" w:hAnsi="Tahoma" w:cs="Tahoma"/>
        </w:rPr>
        <w:t>ofertele</w:t>
      </w:r>
      <w:proofErr w:type="spellEnd"/>
      <w:r w:rsidRPr="009006CF">
        <w:rPr>
          <w:rFonts w:ascii="Tahoma" w:hAnsi="Tahoma" w:cs="Tahoma"/>
        </w:rPr>
        <w:t xml:space="preserve"> pot fi </w:t>
      </w:r>
      <w:proofErr w:type="spellStart"/>
      <w:r w:rsidRPr="009006CF">
        <w:rPr>
          <w:rFonts w:ascii="Tahoma" w:hAnsi="Tahoma" w:cs="Tahoma"/>
        </w:rPr>
        <w:t>modificate</w:t>
      </w:r>
      <w:proofErr w:type="spellEnd"/>
      <w:r w:rsidRPr="009006CF">
        <w:rPr>
          <w:rFonts w:ascii="Tahoma" w:hAnsi="Tahoma" w:cs="Tahoma"/>
        </w:rPr>
        <w:t xml:space="preserve"> </w:t>
      </w:r>
      <w:proofErr w:type="spellStart"/>
      <w:r w:rsidRPr="009006CF">
        <w:rPr>
          <w:rFonts w:ascii="Tahoma" w:hAnsi="Tahoma" w:cs="Tahoma"/>
        </w:rPr>
        <w:t>sau</w:t>
      </w:r>
      <w:proofErr w:type="spellEnd"/>
      <w:r w:rsidRPr="009006CF">
        <w:rPr>
          <w:rFonts w:ascii="Tahoma" w:hAnsi="Tahoma" w:cs="Tahoma"/>
        </w:rPr>
        <w:t xml:space="preserve"> </w:t>
      </w:r>
      <w:proofErr w:type="spellStart"/>
      <w:r w:rsidRPr="009006CF">
        <w:rPr>
          <w:rFonts w:ascii="Tahoma" w:hAnsi="Tahoma" w:cs="Tahoma"/>
        </w:rPr>
        <w:t>anulate</w:t>
      </w:r>
      <w:proofErr w:type="spellEnd"/>
      <w:r w:rsidRPr="009006CF">
        <w:rPr>
          <w:rFonts w:ascii="Tahoma" w:hAnsi="Tahoma" w:cs="Tahoma"/>
        </w:rPr>
        <w:t xml:space="preserve"> de </w:t>
      </w:r>
      <w:proofErr w:type="spellStart"/>
      <w:r w:rsidRPr="009006CF">
        <w:rPr>
          <w:rFonts w:ascii="Tahoma" w:hAnsi="Tahoma" w:cs="Tahoma"/>
        </w:rPr>
        <w:t>către</w:t>
      </w:r>
      <w:proofErr w:type="spellEnd"/>
      <w:r w:rsidRPr="009006CF">
        <w:rPr>
          <w:rFonts w:ascii="Tahoma" w:hAnsi="Tahoma" w:cs="Tahoma"/>
        </w:rPr>
        <w:t xml:space="preserve"> </w:t>
      </w:r>
      <w:proofErr w:type="spellStart"/>
      <w:r w:rsidRPr="009006CF">
        <w:rPr>
          <w:rFonts w:ascii="Tahoma" w:hAnsi="Tahoma" w:cs="Tahoma"/>
        </w:rPr>
        <w:t>participantul</w:t>
      </w:r>
      <w:proofErr w:type="spellEnd"/>
      <w:r w:rsidRPr="009006CF">
        <w:rPr>
          <w:rFonts w:ascii="Tahoma" w:hAnsi="Tahoma" w:cs="Tahoma"/>
        </w:rPr>
        <w:t xml:space="preserve"> la PZU care le-a </w:t>
      </w:r>
      <w:proofErr w:type="spellStart"/>
      <w:r w:rsidRPr="009006CF">
        <w:rPr>
          <w:rFonts w:ascii="Tahoma" w:hAnsi="Tahoma" w:cs="Tahoma"/>
        </w:rPr>
        <w:t>introdus</w:t>
      </w:r>
      <w:proofErr w:type="spellEnd"/>
      <w:r w:rsidRPr="009006CF">
        <w:rPr>
          <w:rFonts w:ascii="Tahoma" w:hAnsi="Tahoma" w:cs="Tahoma"/>
        </w:rPr>
        <w:t xml:space="preserve">. </w:t>
      </w:r>
      <w:proofErr w:type="spellStart"/>
      <w:r w:rsidRPr="009006CF">
        <w:rPr>
          <w:rFonts w:ascii="Tahoma" w:hAnsi="Tahoma" w:cs="Tahoma"/>
        </w:rPr>
        <w:t>Fiecare</w:t>
      </w:r>
      <w:proofErr w:type="spellEnd"/>
      <w:r w:rsidRPr="009006CF">
        <w:rPr>
          <w:rFonts w:ascii="Tahoma" w:hAnsi="Tahoma" w:cs="Tahoma"/>
        </w:rPr>
        <w:t xml:space="preserve"> </w:t>
      </w:r>
      <w:proofErr w:type="spellStart"/>
      <w:r w:rsidRPr="009006CF">
        <w:rPr>
          <w:rFonts w:ascii="Tahoma" w:hAnsi="Tahoma" w:cs="Tahoma"/>
        </w:rPr>
        <w:t>modificare</w:t>
      </w:r>
      <w:proofErr w:type="spellEnd"/>
      <w:r w:rsidRPr="009006CF">
        <w:rPr>
          <w:rFonts w:ascii="Tahoma" w:hAnsi="Tahoma" w:cs="Tahoma"/>
        </w:rPr>
        <w:t xml:space="preserve"> </w:t>
      </w:r>
      <w:proofErr w:type="spellStart"/>
      <w:r w:rsidRPr="009006CF">
        <w:rPr>
          <w:rFonts w:ascii="Tahoma" w:hAnsi="Tahoma" w:cs="Tahoma"/>
        </w:rPr>
        <w:t>stabileşte</w:t>
      </w:r>
      <w:proofErr w:type="spellEnd"/>
      <w:r w:rsidRPr="009006CF">
        <w:rPr>
          <w:rFonts w:ascii="Tahoma" w:hAnsi="Tahoma" w:cs="Tahoma"/>
        </w:rPr>
        <w:t xml:space="preserve"> o </w:t>
      </w:r>
      <w:proofErr w:type="spellStart"/>
      <w:r w:rsidRPr="009006CF">
        <w:rPr>
          <w:rFonts w:ascii="Tahoma" w:hAnsi="Tahoma" w:cs="Tahoma"/>
        </w:rPr>
        <w:t>nouă</w:t>
      </w:r>
      <w:proofErr w:type="spellEnd"/>
      <w:r w:rsidRPr="009006CF">
        <w:rPr>
          <w:rFonts w:ascii="Tahoma" w:hAnsi="Tahoma" w:cs="Tahoma"/>
        </w:rPr>
        <w:t xml:space="preserve"> </w:t>
      </w:r>
      <w:proofErr w:type="spellStart"/>
      <w:r w:rsidRPr="009006CF">
        <w:rPr>
          <w:rFonts w:ascii="Tahoma" w:hAnsi="Tahoma" w:cs="Tahoma"/>
        </w:rPr>
        <w:t>ofertă</w:t>
      </w:r>
      <w:proofErr w:type="spellEnd"/>
      <w:r w:rsidRPr="009006CF">
        <w:rPr>
          <w:rFonts w:ascii="Tahoma" w:hAnsi="Tahoma" w:cs="Tahoma"/>
        </w:rPr>
        <w:t xml:space="preserve">, </w:t>
      </w:r>
      <w:proofErr w:type="spellStart"/>
      <w:r w:rsidR="00520C79">
        <w:rPr>
          <w:rFonts w:ascii="Tahoma" w:hAnsi="Tahoma" w:cs="Tahoma"/>
        </w:rPr>
        <w:t>doar</w:t>
      </w:r>
      <w:proofErr w:type="spellEnd"/>
      <w:r w:rsidR="00520C79">
        <w:rPr>
          <w:rFonts w:ascii="Tahoma" w:hAnsi="Tahoma" w:cs="Tahoma"/>
        </w:rPr>
        <w:t xml:space="preserve"> </w:t>
      </w:r>
      <w:r w:rsidRPr="009006CF">
        <w:rPr>
          <w:rFonts w:ascii="Tahoma" w:hAnsi="Tahoma" w:cs="Tahoma"/>
        </w:rPr>
        <w:t xml:space="preserve">ultima </w:t>
      </w:r>
      <w:proofErr w:type="spellStart"/>
      <w:r w:rsidRPr="009006CF">
        <w:rPr>
          <w:rFonts w:ascii="Tahoma" w:hAnsi="Tahoma" w:cs="Tahoma"/>
        </w:rPr>
        <w:t>versiune</w:t>
      </w:r>
      <w:proofErr w:type="spellEnd"/>
      <w:r w:rsidRPr="009006CF">
        <w:rPr>
          <w:rFonts w:ascii="Tahoma" w:hAnsi="Tahoma" w:cs="Tahoma"/>
        </w:rPr>
        <w:t xml:space="preserve"> de </w:t>
      </w:r>
      <w:proofErr w:type="spellStart"/>
      <w:r w:rsidRPr="009006CF">
        <w:rPr>
          <w:rFonts w:ascii="Tahoma" w:hAnsi="Tahoma" w:cs="Tahoma"/>
        </w:rPr>
        <w:t>ofertă</w:t>
      </w:r>
      <w:proofErr w:type="spellEnd"/>
      <w:r w:rsidRPr="009006CF">
        <w:rPr>
          <w:rFonts w:ascii="Tahoma" w:hAnsi="Tahoma" w:cs="Tahoma"/>
        </w:rPr>
        <w:t xml:space="preserve"> </w:t>
      </w:r>
      <w:proofErr w:type="spellStart"/>
      <w:r w:rsidRPr="009006CF">
        <w:rPr>
          <w:rFonts w:ascii="Tahoma" w:hAnsi="Tahoma" w:cs="Tahoma"/>
        </w:rPr>
        <w:t>validă</w:t>
      </w:r>
      <w:proofErr w:type="spellEnd"/>
      <w:r w:rsidRPr="009006CF">
        <w:rPr>
          <w:rFonts w:ascii="Tahoma" w:hAnsi="Tahoma" w:cs="Tahoma"/>
        </w:rPr>
        <w:t xml:space="preserve"> </w:t>
      </w:r>
      <w:proofErr w:type="spellStart"/>
      <w:r w:rsidRPr="009006CF">
        <w:rPr>
          <w:rFonts w:ascii="Tahoma" w:hAnsi="Tahoma" w:cs="Tahoma"/>
        </w:rPr>
        <w:t>fiind</w:t>
      </w:r>
      <w:proofErr w:type="spellEnd"/>
      <w:r w:rsidRPr="009006CF">
        <w:rPr>
          <w:rFonts w:ascii="Tahoma" w:hAnsi="Tahoma" w:cs="Tahoma"/>
        </w:rPr>
        <w:t xml:space="preserve"> </w:t>
      </w:r>
      <w:proofErr w:type="spellStart"/>
      <w:r w:rsidRPr="009006CF">
        <w:rPr>
          <w:rFonts w:ascii="Tahoma" w:hAnsi="Tahoma" w:cs="Tahoma"/>
        </w:rPr>
        <w:t>cea</w:t>
      </w:r>
      <w:proofErr w:type="spellEnd"/>
      <w:r w:rsidRPr="009006CF">
        <w:rPr>
          <w:rFonts w:ascii="Tahoma" w:hAnsi="Tahoma" w:cs="Tahoma"/>
        </w:rPr>
        <w:t xml:space="preserve"> </w:t>
      </w:r>
      <w:r w:rsidR="00520C79">
        <w:rPr>
          <w:rFonts w:ascii="Tahoma" w:hAnsi="Tahoma" w:cs="Tahoma"/>
        </w:rPr>
        <w:t xml:space="preserve">care </w:t>
      </w:r>
      <w:proofErr w:type="spellStart"/>
      <w:r w:rsidR="00520C79">
        <w:rPr>
          <w:rFonts w:ascii="Tahoma" w:hAnsi="Tahoma" w:cs="Tahoma"/>
        </w:rPr>
        <w:t>va</w:t>
      </w:r>
      <w:proofErr w:type="spellEnd"/>
      <w:r w:rsidR="00520C79">
        <w:rPr>
          <w:rFonts w:ascii="Tahoma" w:hAnsi="Tahoma" w:cs="Tahoma"/>
        </w:rPr>
        <w:t xml:space="preserve"> fi </w:t>
      </w:r>
      <w:proofErr w:type="spellStart"/>
      <w:r w:rsidRPr="009006CF">
        <w:rPr>
          <w:rFonts w:ascii="Tahoma" w:hAnsi="Tahoma" w:cs="Tahoma"/>
        </w:rPr>
        <w:t>luată</w:t>
      </w:r>
      <w:proofErr w:type="spellEnd"/>
      <w:r w:rsidRPr="009006CF">
        <w:rPr>
          <w:rFonts w:ascii="Tahoma" w:hAnsi="Tahoma" w:cs="Tahoma"/>
        </w:rPr>
        <w:t xml:space="preserve"> </w:t>
      </w:r>
      <w:proofErr w:type="spellStart"/>
      <w:r w:rsidRPr="009006CF">
        <w:rPr>
          <w:rFonts w:ascii="Tahoma" w:hAnsi="Tahoma" w:cs="Tahoma"/>
        </w:rPr>
        <w:t>în</w:t>
      </w:r>
      <w:proofErr w:type="spellEnd"/>
      <w:r w:rsidRPr="009006CF">
        <w:rPr>
          <w:rFonts w:ascii="Tahoma" w:hAnsi="Tahoma" w:cs="Tahoma"/>
        </w:rPr>
        <w:t xml:space="preserve"> </w:t>
      </w:r>
      <w:proofErr w:type="spellStart"/>
      <w:r w:rsidRPr="009006CF">
        <w:rPr>
          <w:rFonts w:ascii="Tahoma" w:hAnsi="Tahoma" w:cs="Tahoma"/>
        </w:rPr>
        <w:t>considerare</w:t>
      </w:r>
      <w:proofErr w:type="spellEnd"/>
      <w:r w:rsidRPr="009006CF">
        <w:rPr>
          <w:rFonts w:ascii="Tahoma" w:hAnsi="Tahoma" w:cs="Tahoma"/>
        </w:rPr>
        <w:t xml:space="preserve"> de </w:t>
      </w:r>
      <w:proofErr w:type="spellStart"/>
      <w:r w:rsidRPr="009006CF">
        <w:rPr>
          <w:rFonts w:ascii="Tahoma" w:hAnsi="Tahoma" w:cs="Tahoma"/>
        </w:rPr>
        <w:t>algoritmul</w:t>
      </w:r>
      <w:proofErr w:type="spellEnd"/>
      <w:r w:rsidRPr="009006CF">
        <w:rPr>
          <w:rFonts w:ascii="Tahoma" w:hAnsi="Tahoma" w:cs="Tahoma"/>
        </w:rPr>
        <w:t xml:space="preserve"> de </w:t>
      </w:r>
      <w:proofErr w:type="spellStart"/>
      <w:r w:rsidRPr="009006CF">
        <w:rPr>
          <w:rFonts w:ascii="Tahoma" w:hAnsi="Tahoma" w:cs="Tahoma"/>
        </w:rPr>
        <w:t>stabilire</w:t>
      </w:r>
      <w:proofErr w:type="spellEnd"/>
      <w:r w:rsidRPr="009006CF">
        <w:rPr>
          <w:rFonts w:ascii="Tahoma" w:hAnsi="Tahoma" w:cs="Tahoma"/>
        </w:rPr>
        <w:t xml:space="preserve"> a </w:t>
      </w:r>
      <w:proofErr w:type="spellStart"/>
      <w:r w:rsidRPr="009006CF">
        <w:rPr>
          <w:rFonts w:ascii="Tahoma" w:hAnsi="Tahoma" w:cs="Tahoma"/>
        </w:rPr>
        <w:t>tranzacțiilor</w:t>
      </w:r>
      <w:proofErr w:type="spellEnd"/>
      <w:r w:rsidRPr="009006CF">
        <w:rPr>
          <w:rFonts w:ascii="Tahoma" w:hAnsi="Tahoma" w:cs="Tahoma"/>
        </w:rPr>
        <w:t xml:space="preserve"> pe PZU (</w:t>
      </w:r>
      <w:proofErr w:type="spellStart"/>
      <w:r w:rsidRPr="009006CF">
        <w:rPr>
          <w:rFonts w:ascii="Tahoma" w:hAnsi="Tahoma" w:cs="Tahoma"/>
        </w:rPr>
        <w:t>în</w:t>
      </w:r>
      <w:proofErr w:type="spellEnd"/>
      <w:r w:rsidRPr="009006CF">
        <w:rPr>
          <w:rFonts w:ascii="Tahoma" w:hAnsi="Tahoma" w:cs="Tahoma"/>
        </w:rPr>
        <w:t xml:space="preserve"> </w:t>
      </w:r>
      <w:proofErr w:type="spellStart"/>
      <w:r w:rsidRPr="009006CF">
        <w:rPr>
          <w:rFonts w:ascii="Tahoma" w:hAnsi="Tahoma" w:cs="Tahoma"/>
        </w:rPr>
        <w:t>regim</w:t>
      </w:r>
      <w:proofErr w:type="spellEnd"/>
      <w:r w:rsidRPr="009006CF">
        <w:rPr>
          <w:rFonts w:ascii="Tahoma" w:hAnsi="Tahoma" w:cs="Tahoma"/>
        </w:rPr>
        <w:t xml:space="preserve"> </w:t>
      </w:r>
      <w:proofErr w:type="spellStart"/>
      <w:r w:rsidRPr="009006CF">
        <w:rPr>
          <w:rFonts w:ascii="Tahoma" w:hAnsi="Tahoma" w:cs="Tahoma"/>
        </w:rPr>
        <w:t>cuplat</w:t>
      </w:r>
      <w:proofErr w:type="spellEnd"/>
      <w:r w:rsidRPr="009006CF">
        <w:rPr>
          <w:rFonts w:ascii="Tahoma" w:hAnsi="Tahoma" w:cs="Tahoma"/>
        </w:rPr>
        <w:t xml:space="preserve"> </w:t>
      </w:r>
      <w:proofErr w:type="spellStart"/>
      <w:r w:rsidRPr="009006CF">
        <w:rPr>
          <w:rFonts w:ascii="Tahoma" w:hAnsi="Tahoma" w:cs="Tahoma"/>
        </w:rPr>
        <w:t>sau</w:t>
      </w:r>
      <w:proofErr w:type="spellEnd"/>
      <w:r w:rsidRPr="009006CF">
        <w:rPr>
          <w:rFonts w:ascii="Tahoma" w:hAnsi="Tahoma" w:cs="Tahoma"/>
        </w:rPr>
        <w:t xml:space="preserve"> </w:t>
      </w:r>
      <w:proofErr w:type="spellStart"/>
      <w:r w:rsidRPr="009006CF">
        <w:rPr>
          <w:rFonts w:ascii="Tahoma" w:hAnsi="Tahoma" w:cs="Tahoma"/>
        </w:rPr>
        <w:t>decuplat</w:t>
      </w:r>
      <w:proofErr w:type="spellEnd"/>
      <w:r w:rsidRPr="009006CF">
        <w:rPr>
          <w:rFonts w:ascii="Tahoma" w:hAnsi="Tahoma" w:cs="Tahoma"/>
        </w:rPr>
        <w:t>).</w:t>
      </w:r>
    </w:p>
    <w:p w14:paraId="475BDE4A"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lastRenderedPageBreak/>
        <w:t>Ofertele</w:t>
      </w:r>
      <w:proofErr w:type="spellEnd"/>
      <w:r w:rsidRPr="00A232A6">
        <w:rPr>
          <w:rFonts w:ascii="Tahoma" w:hAnsi="Tahoma" w:cs="Tahoma"/>
        </w:rPr>
        <w:t xml:space="preserve"> pot fi </w:t>
      </w:r>
      <w:proofErr w:type="spellStart"/>
      <w:r w:rsidRPr="00A232A6">
        <w:rPr>
          <w:rFonts w:ascii="Tahoma" w:hAnsi="Tahoma" w:cs="Tahoma"/>
        </w:rPr>
        <w:t>înregistrate</w:t>
      </w:r>
      <w:proofErr w:type="spellEnd"/>
      <w:r w:rsidRPr="00A232A6">
        <w:rPr>
          <w:rFonts w:ascii="Tahoma" w:hAnsi="Tahoma" w:cs="Tahoma"/>
        </w:rPr>
        <w:t xml:space="preserve"> de </w:t>
      </w:r>
      <w:proofErr w:type="spellStart"/>
      <w:r w:rsidRPr="00A232A6">
        <w:rPr>
          <w:rFonts w:ascii="Tahoma" w:hAnsi="Tahoma" w:cs="Tahoma"/>
        </w:rPr>
        <w:t>către</w:t>
      </w:r>
      <w:proofErr w:type="spellEnd"/>
      <w:r w:rsidRPr="00A232A6">
        <w:rPr>
          <w:rFonts w:ascii="Tahoma" w:hAnsi="Tahoma" w:cs="Tahoma"/>
        </w:rPr>
        <w:t xml:space="preserve"> </w:t>
      </w:r>
      <w:proofErr w:type="spellStart"/>
      <w:r w:rsidRPr="00A232A6">
        <w:rPr>
          <w:rFonts w:ascii="Tahoma" w:hAnsi="Tahoma" w:cs="Tahoma"/>
        </w:rPr>
        <w:t>participanţii</w:t>
      </w:r>
      <w:proofErr w:type="spellEnd"/>
      <w:r w:rsidRPr="00A232A6">
        <w:rPr>
          <w:rFonts w:ascii="Tahoma" w:hAnsi="Tahoma" w:cs="Tahoma"/>
        </w:rPr>
        <w:t xml:space="preserve"> la PZU: </w:t>
      </w:r>
    </w:p>
    <w:p w14:paraId="2A6BA675" w14:textId="77777777" w:rsidR="00AD743E" w:rsidRPr="00A232A6" w:rsidRDefault="00E378B1" w:rsidP="0022084D">
      <w:pPr>
        <w:spacing w:before="120" w:line="276" w:lineRule="auto"/>
        <w:ind w:left="720"/>
        <w:jc w:val="both"/>
        <w:rPr>
          <w:rFonts w:ascii="Tahoma" w:hAnsi="Tahoma" w:cs="Tahoma"/>
          <w:iCs/>
          <w:color w:val="000000" w:themeColor="text1"/>
          <w:lang w:val="ro-RO"/>
        </w:rPr>
      </w:pPr>
      <w:r>
        <w:rPr>
          <w:rFonts w:ascii="Tahoma" w:hAnsi="Tahoma" w:cs="Tahoma"/>
          <w:iCs/>
          <w:color w:val="000000" w:themeColor="text1"/>
          <w:lang w:val="ro-RO"/>
        </w:rPr>
        <w:t xml:space="preserve">a)  </w:t>
      </w:r>
      <w:r w:rsidR="00AD743E" w:rsidRPr="00A232A6">
        <w:rPr>
          <w:rFonts w:ascii="Tahoma" w:hAnsi="Tahoma" w:cs="Tahoma"/>
          <w:iCs/>
          <w:color w:val="000000" w:themeColor="text1"/>
          <w:lang w:val="ro-RO"/>
        </w:rPr>
        <w:t>prin intermediul interfeţei web a aplicaţiei PZU;</w:t>
      </w:r>
    </w:p>
    <w:p w14:paraId="7EDDADB8" w14:textId="77777777" w:rsidR="00AD743E" w:rsidRPr="00A232A6" w:rsidRDefault="00E378B1" w:rsidP="0022084D">
      <w:pPr>
        <w:spacing w:before="120" w:line="276" w:lineRule="auto"/>
        <w:ind w:left="720"/>
        <w:jc w:val="both"/>
        <w:rPr>
          <w:rFonts w:ascii="Tahoma" w:hAnsi="Tahoma" w:cs="Tahoma"/>
          <w:iCs/>
          <w:color w:val="000000" w:themeColor="text1"/>
          <w:lang w:val="ro-RO"/>
        </w:rPr>
      </w:pPr>
      <w:r>
        <w:rPr>
          <w:rFonts w:ascii="Tahoma" w:hAnsi="Tahoma" w:cs="Tahoma"/>
          <w:iCs/>
          <w:color w:val="000000" w:themeColor="text1"/>
          <w:lang w:val="ro-RO"/>
        </w:rPr>
        <w:t xml:space="preserve">b)  </w:t>
      </w:r>
      <w:r w:rsidR="00AD743E" w:rsidRPr="00A232A6">
        <w:rPr>
          <w:rFonts w:ascii="Tahoma" w:hAnsi="Tahoma" w:cs="Tahoma"/>
          <w:iCs/>
          <w:color w:val="000000" w:themeColor="text1"/>
          <w:lang w:val="ro-RO"/>
        </w:rPr>
        <w:t xml:space="preserve">prin încărcarea fișierului de ofertă de tip </w:t>
      </w:r>
      <w:r w:rsidR="00AD743E" w:rsidRPr="00A232A6">
        <w:rPr>
          <w:rFonts w:ascii="Tahoma" w:hAnsi="Tahoma" w:cs="Tahoma"/>
          <w:b/>
          <w:iCs/>
          <w:color w:val="000000" w:themeColor="text1"/>
          <w:lang w:val="ro-RO"/>
        </w:rPr>
        <w:t>.xml</w:t>
      </w:r>
      <w:r w:rsidR="00AD743E" w:rsidRPr="00A232A6">
        <w:rPr>
          <w:rFonts w:ascii="Tahoma" w:hAnsi="Tahoma" w:cs="Tahoma"/>
          <w:iCs/>
          <w:color w:val="000000" w:themeColor="text1"/>
          <w:lang w:val="ro-RO"/>
        </w:rPr>
        <w:t xml:space="preserve"> compatibil cu </w:t>
      </w:r>
      <w:r w:rsidR="000906D5">
        <w:rPr>
          <w:rFonts w:ascii="Tahoma" w:hAnsi="Tahoma" w:cs="Tahoma"/>
          <w:iCs/>
          <w:color w:val="000000" w:themeColor="text1"/>
          <w:lang w:val="ro-RO"/>
        </w:rPr>
        <w:t>sistemul local de tranzacționare pe</w:t>
      </w:r>
      <w:r w:rsidR="000906D5" w:rsidRPr="00A232A6">
        <w:rPr>
          <w:rFonts w:ascii="Tahoma" w:hAnsi="Tahoma" w:cs="Tahoma"/>
          <w:iCs/>
          <w:color w:val="000000" w:themeColor="text1"/>
          <w:lang w:val="ro-RO"/>
        </w:rPr>
        <w:t xml:space="preserve"> </w:t>
      </w:r>
      <w:r w:rsidR="00AD743E" w:rsidRPr="00A232A6">
        <w:rPr>
          <w:rFonts w:ascii="Tahoma" w:hAnsi="Tahoma" w:cs="Tahoma"/>
          <w:iCs/>
          <w:color w:val="000000" w:themeColor="text1"/>
          <w:lang w:val="ro-RO"/>
        </w:rPr>
        <w:t>PZU.</w:t>
      </w:r>
    </w:p>
    <w:p w14:paraId="195E562B" w14:textId="0BA0604B"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OPEED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înregistra</w:t>
      </w:r>
      <w:proofErr w:type="spellEnd"/>
      <w:r w:rsidRPr="00A232A6">
        <w:rPr>
          <w:rFonts w:ascii="Tahoma" w:hAnsi="Tahoma" w:cs="Tahoma"/>
        </w:rPr>
        <w:t xml:space="preserve"> o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nouă</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modificată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numele</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w:t>
      </w:r>
      <w:proofErr w:type="spellStart"/>
      <w:r w:rsidRPr="00A232A6">
        <w:rPr>
          <w:rFonts w:ascii="Tahoma" w:hAnsi="Tahoma" w:cs="Tahoma"/>
        </w:rPr>
        <w:t>dacă</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mandatat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acest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w:t>
      </w:r>
      <w:r w:rsidR="00A737C9">
        <w:rPr>
          <w:rFonts w:ascii="Tahoma" w:hAnsi="Tahoma" w:cs="Tahoma"/>
          <w:lang w:val="ro-RO"/>
        </w:rPr>
        <w:t>și anume în situația în care</w:t>
      </w:r>
      <w:r w:rsidRPr="00A232A6">
        <w:rPr>
          <w:rFonts w:ascii="Tahoma" w:hAnsi="Tahoma" w:cs="Tahoma"/>
          <w:lang w:val="ro-RO"/>
        </w:rPr>
        <w:t xml:space="preserve"> participantul, aflat în imposibilitatea tehnică de a încărca </w:t>
      </w:r>
      <w:r w:rsidR="00FF50F9">
        <w:rPr>
          <w:rFonts w:ascii="Tahoma" w:hAnsi="Tahoma" w:cs="Tahoma"/>
          <w:lang w:val="ro-RO"/>
        </w:rPr>
        <w:t>în nume propriu</w:t>
      </w:r>
      <w:r w:rsidR="00FF50F9" w:rsidRPr="00A232A6">
        <w:rPr>
          <w:rFonts w:ascii="Tahoma" w:hAnsi="Tahoma" w:cs="Tahoma"/>
          <w:lang w:val="ro-RO"/>
        </w:rPr>
        <w:t xml:space="preserve"> </w:t>
      </w:r>
      <w:r w:rsidRPr="00A232A6">
        <w:rPr>
          <w:rFonts w:ascii="Tahoma" w:hAnsi="Tahoma" w:cs="Tahoma"/>
          <w:lang w:val="ro-RO"/>
        </w:rPr>
        <w:t>oferta, solicită OPEED încărcarea ofertei în sistemul de tranzacționare în numele lui</w:t>
      </w:r>
      <w:r w:rsidRPr="00A232A6">
        <w:rPr>
          <w:rFonts w:ascii="Tahoma" w:hAnsi="Tahoma" w:cs="Tahoma"/>
        </w:rPr>
        <w:t xml:space="preserve">. OPEED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accepta</w:t>
      </w:r>
      <w:proofErr w:type="spellEnd"/>
      <w:r w:rsidRPr="00A232A6">
        <w:rPr>
          <w:rFonts w:ascii="Tahoma" w:hAnsi="Tahoma" w:cs="Tahoma"/>
        </w:rPr>
        <w:t xml:space="preserve"> </w:t>
      </w:r>
      <w:proofErr w:type="spellStart"/>
      <w:r w:rsidRPr="00A232A6">
        <w:rPr>
          <w:rFonts w:ascii="Tahoma" w:hAnsi="Tahoma" w:cs="Tahoma"/>
        </w:rPr>
        <w:t>înregistrarea</w:t>
      </w:r>
      <w:proofErr w:type="spellEnd"/>
      <w:r w:rsidRPr="00A232A6">
        <w:rPr>
          <w:rFonts w:ascii="Tahoma" w:hAnsi="Tahoma" w:cs="Tahoma"/>
        </w:rPr>
        <w:t xml:space="preserve"> </w:t>
      </w:r>
      <w:proofErr w:type="spellStart"/>
      <w:r w:rsidRPr="00A232A6">
        <w:rPr>
          <w:rFonts w:ascii="Tahoma" w:hAnsi="Tahoma" w:cs="Tahoma"/>
        </w:rPr>
        <w:t>ofertei</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numele</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la </w:t>
      </w:r>
      <w:proofErr w:type="spellStart"/>
      <w:r w:rsidRPr="00A232A6">
        <w:rPr>
          <w:rFonts w:ascii="Tahoma" w:hAnsi="Tahoma" w:cs="Tahoma"/>
        </w:rPr>
        <w:t>solicitarea</w:t>
      </w:r>
      <w:proofErr w:type="spellEnd"/>
      <w:r w:rsidRPr="00A232A6">
        <w:rPr>
          <w:rFonts w:ascii="Tahoma" w:hAnsi="Tahoma" w:cs="Tahoma"/>
        </w:rPr>
        <w:t xml:space="preserve"> </w:t>
      </w:r>
      <w:proofErr w:type="spellStart"/>
      <w:r w:rsidRPr="00A232A6">
        <w:rPr>
          <w:rFonts w:ascii="Tahoma" w:hAnsi="Tahoma" w:cs="Tahoma"/>
        </w:rPr>
        <w:t>acestuia</w:t>
      </w:r>
      <w:proofErr w:type="spellEnd"/>
      <w:r w:rsidRPr="00A232A6">
        <w:rPr>
          <w:rFonts w:ascii="Tahoma" w:hAnsi="Tahoma" w:cs="Tahoma"/>
        </w:rPr>
        <w:t xml:space="preserve"> </w:t>
      </w:r>
      <w:proofErr w:type="spellStart"/>
      <w:r w:rsidRPr="00A232A6">
        <w:rPr>
          <w:rFonts w:ascii="Tahoma" w:hAnsi="Tahoma" w:cs="Tahoma"/>
        </w:rPr>
        <w:t>transmisă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timp</w:t>
      </w:r>
      <w:proofErr w:type="spellEnd"/>
      <w:r w:rsidRPr="00A232A6">
        <w:rPr>
          <w:rFonts w:ascii="Tahoma" w:hAnsi="Tahoma" w:cs="Tahoma"/>
        </w:rPr>
        <w:t xml:space="preserve"> </w:t>
      </w:r>
      <w:proofErr w:type="spellStart"/>
      <w:r w:rsidRPr="00A232A6">
        <w:rPr>
          <w:rFonts w:ascii="Tahoma" w:hAnsi="Tahoma" w:cs="Tahoma"/>
        </w:rPr>
        <w:t>util</w:t>
      </w:r>
      <w:proofErr w:type="spellEnd"/>
      <w:r w:rsidRPr="00A232A6">
        <w:rPr>
          <w:rFonts w:ascii="Tahoma" w:hAnsi="Tahoma" w:cs="Tahoma"/>
        </w:rPr>
        <w:t xml:space="preserve">, </w:t>
      </w:r>
      <w:proofErr w:type="spellStart"/>
      <w:r w:rsidR="001D2C0F">
        <w:rPr>
          <w:rFonts w:ascii="Tahoma" w:hAnsi="Tahoma" w:cs="Tahoma"/>
        </w:rPr>
        <w:t>doar</w:t>
      </w:r>
      <w:proofErr w:type="spellEnd"/>
      <w:r w:rsidR="001D2C0F">
        <w:rPr>
          <w:rFonts w:ascii="Tahoma" w:hAnsi="Tahoma" w:cs="Tahoma"/>
        </w:rPr>
        <w:t xml:space="preserve"> </w:t>
      </w:r>
      <w:proofErr w:type="spellStart"/>
      <w:r w:rsidRPr="00A232A6">
        <w:rPr>
          <w:rFonts w:ascii="Tahoma" w:hAnsi="Tahoma" w:cs="Tahoma"/>
        </w:rPr>
        <w:t>dacă</w:t>
      </w:r>
      <w:proofErr w:type="spellEnd"/>
      <w:r w:rsidRPr="00A232A6">
        <w:rPr>
          <w:rFonts w:ascii="Tahoma" w:hAnsi="Tahoma" w:cs="Tahoma"/>
        </w:rPr>
        <w:t xml:space="preserve"> </w:t>
      </w:r>
      <w:proofErr w:type="spellStart"/>
      <w:r w:rsidRPr="00A232A6">
        <w:rPr>
          <w:rFonts w:ascii="Tahoma" w:hAnsi="Tahoma" w:cs="Tahoma"/>
        </w:rPr>
        <w:t>aceasta</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transmisă</w:t>
      </w:r>
      <w:proofErr w:type="spellEnd"/>
      <w:r w:rsidRPr="00A232A6">
        <w:rPr>
          <w:rFonts w:ascii="Tahoma" w:hAnsi="Tahoma" w:cs="Tahoma"/>
        </w:rPr>
        <w:t xml:space="preserve"> pe e-mail </w:t>
      </w:r>
      <w:proofErr w:type="spellStart"/>
      <w:r w:rsidRPr="00A232A6">
        <w:rPr>
          <w:rFonts w:ascii="Tahoma" w:hAnsi="Tahoma" w:cs="Tahoma"/>
        </w:rPr>
        <w:t>în</w:t>
      </w:r>
      <w:proofErr w:type="spellEnd"/>
      <w:r w:rsidRPr="00A232A6">
        <w:rPr>
          <w:rFonts w:ascii="Tahoma" w:hAnsi="Tahoma" w:cs="Tahoma"/>
        </w:rPr>
        <w:t xml:space="preserve"> format </w:t>
      </w:r>
      <w:r w:rsidRPr="00A232A6">
        <w:rPr>
          <w:rFonts w:ascii="Tahoma" w:hAnsi="Tahoma" w:cs="Tahoma"/>
          <w:b/>
        </w:rPr>
        <w:t>.xml</w:t>
      </w:r>
      <w:r w:rsidRPr="00A232A6">
        <w:rPr>
          <w:rFonts w:ascii="Tahoma" w:hAnsi="Tahoma" w:cs="Tahoma"/>
        </w:rPr>
        <w:t xml:space="preserve"> (</w:t>
      </w:r>
      <w:proofErr w:type="spellStart"/>
      <w:r w:rsidRPr="00A232A6">
        <w:rPr>
          <w:rFonts w:ascii="Tahoma" w:hAnsi="Tahoma" w:cs="Tahoma"/>
        </w:rPr>
        <w:t>mesajul</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conține</w:t>
      </w:r>
      <w:proofErr w:type="spellEnd"/>
      <w:r w:rsidRPr="00A232A6">
        <w:rPr>
          <w:rFonts w:ascii="Tahoma" w:hAnsi="Tahoma" w:cs="Tahoma"/>
        </w:rPr>
        <w:t xml:space="preserve"> </w:t>
      </w:r>
      <w:proofErr w:type="spellStart"/>
      <w:r w:rsidRPr="00A232A6">
        <w:rPr>
          <w:rFonts w:ascii="Tahoma" w:hAnsi="Tahoma" w:cs="Tahoma"/>
        </w:rPr>
        <w:t>oferta</w:t>
      </w:r>
      <w:proofErr w:type="spellEnd"/>
      <w:r w:rsidRPr="00A232A6">
        <w:rPr>
          <w:rFonts w:ascii="Tahoma" w:hAnsi="Tahoma" w:cs="Tahoma"/>
        </w:rPr>
        <w:t>/</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o </w:t>
      </w:r>
      <w:proofErr w:type="spellStart"/>
      <w:r w:rsidRPr="00A232A6">
        <w:rPr>
          <w:rFonts w:ascii="Tahoma" w:hAnsi="Tahoma" w:cs="Tahoma"/>
        </w:rPr>
        <w:t>singură</w:t>
      </w:r>
      <w:proofErr w:type="spellEnd"/>
      <w:r w:rsidRPr="00A232A6">
        <w:rPr>
          <w:rFonts w:ascii="Tahoma" w:hAnsi="Tahoma" w:cs="Tahoma"/>
        </w:rPr>
        <w:t xml:space="preserve"> </w:t>
      </w:r>
      <w:proofErr w:type="spellStart"/>
      <w:r w:rsidRPr="00A232A6">
        <w:rPr>
          <w:rFonts w:ascii="Tahoma" w:hAnsi="Tahoma" w:cs="Tahoma"/>
        </w:rPr>
        <w:t>zi</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de la </w:t>
      </w:r>
      <w:proofErr w:type="spellStart"/>
      <w:r w:rsidRPr="00A232A6">
        <w:rPr>
          <w:rFonts w:ascii="Tahoma" w:hAnsi="Tahoma" w:cs="Tahoma"/>
        </w:rPr>
        <w:t>reprezentanții</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w:t>
      </w:r>
      <w:proofErr w:type="spellStart"/>
      <w:r w:rsidRPr="00A232A6">
        <w:rPr>
          <w:rFonts w:ascii="Tahoma" w:hAnsi="Tahoma" w:cs="Tahoma"/>
        </w:rPr>
        <w:t>având</w:t>
      </w:r>
      <w:proofErr w:type="spellEnd"/>
      <w:r w:rsidRPr="00A232A6">
        <w:rPr>
          <w:rFonts w:ascii="Tahoma" w:hAnsi="Tahoma" w:cs="Tahoma"/>
        </w:rPr>
        <w:t xml:space="preserve"> </w:t>
      </w:r>
      <w:proofErr w:type="spellStart"/>
      <w:r w:rsidRPr="00A232A6">
        <w:rPr>
          <w:rFonts w:ascii="Tahoma" w:hAnsi="Tahoma" w:cs="Tahoma"/>
        </w:rPr>
        <w:t>datele</w:t>
      </w:r>
      <w:proofErr w:type="spellEnd"/>
      <w:r w:rsidRPr="00A232A6">
        <w:rPr>
          <w:rFonts w:ascii="Tahoma" w:hAnsi="Tahoma" w:cs="Tahoma"/>
        </w:rPr>
        <w:t xml:space="preserve"> de contact </w:t>
      </w:r>
      <w:proofErr w:type="spellStart"/>
      <w:r w:rsidRPr="00A232A6">
        <w:rPr>
          <w:rFonts w:ascii="Tahoma" w:hAnsi="Tahoma" w:cs="Tahoma"/>
        </w:rPr>
        <w:t>declarate</w:t>
      </w:r>
      <w:proofErr w:type="spellEnd"/>
      <w:r w:rsidRPr="00A232A6">
        <w:rPr>
          <w:rFonts w:ascii="Tahoma" w:hAnsi="Tahoma" w:cs="Tahoma"/>
        </w:rPr>
        <w:t xml:space="preserve"> conform </w:t>
      </w:r>
      <w:proofErr w:type="spellStart"/>
      <w:r w:rsidRPr="00A232A6">
        <w:rPr>
          <w:rFonts w:ascii="Tahoma" w:hAnsi="Tahoma" w:cs="Tahoma"/>
          <w:i/>
        </w:rPr>
        <w:t>Procedurii</w:t>
      </w:r>
      <w:proofErr w:type="spellEnd"/>
      <w:r w:rsidRPr="00A232A6">
        <w:rPr>
          <w:rFonts w:ascii="Tahoma" w:hAnsi="Tahoma" w:cs="Tahoma"/>
          <w:i/>
        </w:rPr>
        <w:t xml:space="preserve"> </w:t>
      </w:r>
      <w:proofErr w:type="spellStart"/>
      <w:r w:rsidRPr="00A232A6">
        <w:rPr>
          <w:rFonts w:ascii="Tahoma" w:hAnsi="Tahoma" w:cs="Tahoma"/>
          <w:i/>
        </w:rPr>
        <w:t>privind</w:t>
      </w:r>
      <w:proofErr w:type="spellEnd"/>
      <w:r w:rsidRPr="00A232A6">
        <w:rPr>
          <w:rFonts w:ascii="Tahoma" w:hAnsi="Tahoma" w:cs="Tahoma"/>
          <w:i/>
        </w:rPr>
        <w:t xml:space="preserve"> </w:t>
      </w:r>
      <w:proofErr w:type="spellStart"/>
      <w:r w:rsidRPr="00A232A6">
        <w:rPr>
          <w:rFonts w:ascii="Tahoma" w:hAnsi="Tahoma" w:cs="Tahoma"/>
          <w:i/>
        </w:rPr>
        <w:t>înregistrarea</w:t>
      </w:r>
      <w:proofErr w:type="spellEnd"/>
      <w:r w:rsidRPr="00A232A6">
        <w:rPr>
          <w:rFonts w:ascii="Tahoma" w:hAnsi="Tahoma" w:cs="Tahoma"/>
          <w:i/>
        </w:rPr>
        <w:t xml:space="preserve"> </w:t>
      </w:r>
      <w:proofErr w:type="spellStart"/>
      <w:r w:rsidRPr="00A232A6">
        <w:rPr>
          <w:rFonts w:ascii="Tahoma" w:hAnsi="Tahoma" w:cs="Tahoma"/>
          <w:i/>
        </w:rPr>
        <w:t>participanţilor</w:t>
      </w:r>
      <w:proofErr w:type="spellEnd"/>
      <w:r w:rsidRPr="00A232A6">
        <w:rPr>
          <w:rFonts w:ascii="Tahoma" w:hAnsi="Tahoma" w:cs="Tahoma"/>
          <w:i/>
        </w:rPr>
        <w:t xml:space="preserve"> la </w:t>
      </w:r>
      <w:proofErr w:type="spellStart"/>
      <w:r w:rsidRPr="00A232A6">
        <w:rPr>
          <w:rFonts w:ascii="Tahoma" w:hAnsi="Tahoma" w:cs="Tahoma"/>
          <w:i/>
        </w:rPr>
        <w:t>pieţele</w:t>
      </w:r>
      <w:proofErr w:type="spellEnd"/>
      <w:r w:rsidRPr="00A232A6">
        <w:rPr>
          <w:rFonts w:ascii="Tahoma" w:hAnsi="Tahoma" w:cs="Tahoma"/>
          <w:i/>
        </w:rPr>
        <w:t xml:space="preserve"> </w:t>
      </w:r>
      <w:proofErr w:type="spellStart"/>
      <w:r w:rsidRPr="00A232A6">
        <w:rPr>
          <w:rFonts w:ascii="Tahoma" w:hAnsi="Tahoma" w:cs="Tahoma"/>
          <w:i/>
        </w:rPr>
        <w:t>centralizate</w:t>
      </w:r>
      <w:proofErr w:type="spellEnd"/>
      <w:r w:rsidRPr="00A232A6">
        <w:rPr>
          <w:rFonts w:ascii="Tahoma" w:hAnsi="Tahoma" w:cs="Tahoma"/>
          <w:i/>
        </w:rPr>
        <w:t xml:space="preserve"> de </w:t>
      </w:r>
      <w:proofErr w:type="spellStart"/>
      <w:r w:rsidRPr="00A232A6">
        <w:rPr>
          <w:rFonts w:ascii="Tahoma" w:hAnsi="Tahoma" w:cs="Tahoma"/>
          <w:i/>
        </w:rPr>
        <w:t>energie</w:t>
      </w:r>
      <w:proofErr w:type="spellEnd"/>
      <w:r w:rsidRPr="00A232A6">
        <w:rPr>
          <w:rFonts w:ascii="Tahoma" w:hAnsi="Tahoma" w:cs="Tahoma"/>
          <w:i/>
        </w:rPr>
        <w:t xml:space="preserve"> </w:t>
      </w:r>
      <w:proofErr w:type="spellStart"/>
      <w:r w:rsidRPr="00A232A6">
        <w:rPr>
          <w:rFonts w:ascii="Tahoma" w:hAnsi="Tahoma" w:cs="Tahoma"/>
          <w:i/>
        </w:rPr>
        <w:t>electrică</w:t>
      </w:r>
      <w:proofErr w:type="spellEnd"/>
      <w:r w:rsidRPr="00A232A6">
        <w:rPr>
          <w:rFonts w:ascii="Tahoma" w:hAnsi="Tahoma" w:cs="Tahoma"/>
          <w:i/>
        </w:rPr>
        <w:t xml:space="preserve"> administrate de OPCOM S.A.</w:t>
      </w:r>
    </w:p>
    <w:p w14:paraId="531C7FDE" w14:textId="2876F8AF"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A232A6">
        <w:rPr>
          <w:rFonts w:ascii="Tahoma" w:hAnsi="Tahoma" w:cs="Tahoma"/>
        </w:rPr>
        <w:t xml:space="preserve">OPEED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anula</w:t>
      </w:r>
      <w:proofErr w:type="spellEnd"/>
      <w:r w:rsidRPr="00A232A6">
        <w:rPr>
          <w:rFonts w:ascii="Tahoma" w:hAnsi="Tahoma" w:cs="Tahoma"/>
        </w:rPr>
        <w:t xml:space="preserve"> o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existentă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numele</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w:t>
      </w:r>
      <w:proofErr w:type="spellStart"/>
      <w:r w:rsidRPr="00A232A6">
        <w:rPr>
          <w:rFonts w:ascii="Tahoma" w:hAnsi="Tahoma" w:cs="Tahoma"/>
        </w:rPr>
        <w:t>dacă</w:t>
      </w:r>
      <w:proofErr w:type="spellEnd"/>
      <w:r w:rsidRPr="00A232A6">
        <w:rPr>
          <w:rFonts w:ascii="Tahoma" w:hAnsi="Tahoma" w:cs="Tahoma"/>
        </w:rPr>
        <w:t xml:space="preserve"> </w:t>
      </w:r>
      <w:proofErr w:type="spellStart"/>
      <w:r w:rsidRPr="00A232A6">
        <w:rPr>
          <w:rFonts w:ascii="Tahoma" w:hAnsi="Tahoma" w:cs="Tahoma"/>
        </w:rPr>
        <w:t>este</w:t>
      </w:r>
      <w:proofErr w:type="spellEnd"/>
      <w:r w:rsidRPr="00A232A6">
        <w:rPr>
          <w:rFonts w:ascii="Tahoma" w:hAnsi="Tahoma" w:cs="Tahoma"/>
        </w:rPr>
        <w:t xml:space="preserve"> </w:t>
      </w:r>
      <w:proofErr w:type="spellStart"/>
      <w:r w:rsidRPr="00A232A6">
        <w:rPr>
          <w:rFonts w:ascii="Tahoma" w:hAnsi="Tahoma" w:cs="Tahoma"/>
        </w:rPr>
        <w:t>mandatat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acest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w:t>
      </w:r>
      <w:r w:rsidR="007C2449">
        <w:rPr>
          <w:rFonts w:ascii="Tahoma" w:hAnsi="Tahoma" w:cs="Tahoma"/>
          <w:lang w:val="ro-RO"/>
        </w:rPr>
        <w:t>și anume în situația în care</w:t>
      </w:r>
      <w:r w:rsidRPr="00A232A6">
        <w:rPr>
          <w:rFonts w:ascii="Tahoma" w:hAnsi="Tahoma" w:cs="Tahoma"/>
          <w:lang w:val="ro-RO"/>
        </w:rPr>
        <w:t xml:space="preserve"> participantul, aflat în imposibilitatea tehnică de </w:t>
      </w:r>
      <w:proofErr w:type="gramStart"/>
      <w:r w:rsidRPr="00A232A6">
        <w:rPr>
          <w:rFonts w:ascii="Tahoma" w:hAnsi="Tahoma" w:cs="Tahoma"/>
          <w:lang w:val="ro-RO"/>
        </w:rPr>
        <w:t>a</w:t>
      </w:r>
      <w:proofErr w:type="gramEnd"/>
      <w:r w:rsidRPr="00A232A6">
        <w:rPr>
          <w:rFonts w:ascii="Tahoma" w:hAnsi="Tahoma" w:cs="Tahoma"/>
          <w:lang w:val="ro-RO"/>
        </w:rPr>
        <w:t xml:space="preserve"> anula oferta</w:t>
      </w:r>
      <w:r w:rsidR="00FF50F9">
        <w:rPr>
          <w:rFonts w:ascii="Tahoma" w:hAnsi="Tahoma" w:cs="Tahoma"/>
          <w:lang w:val="ro-RO"/>
        </w:rPr>
        <w:t xml:space="preserve"> în nume propriu</w:t>
      </w:r>
      <w:r w:rsidRPr="00A232A6">
        <w:rPr>
          <w:rFonts w:ascii="Tahoma" w:hAnsi="Tahoma" w:cs="Tahoma"/>
          <w:lang w:val="ro-RO"/>
        </w:rPr>
        <w:t>, solicită OPEED anularea ofertei în sistemul de tranzacționare în numele lui</w:t>
      </w:r>
      <w:r w:rsidRPr="00A232A6">
        <w:rPr>
          <w:rFonts w:ascii="Tahoma" w:hAnsi="Tahoma" w:cs="Tahoma"/>
        </w:rPr>
        <w:t xml:space="preserve">. OPEED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accepta</w:t>
      </w:r>
      <w:proofErr w:type="spellEnd"/>
      <w:r w:rsidRPr="00A232A6">
        <w:rPr>
          <w:rFonts w:ascii="Tahoma" w:hAnsi="Tahoma" w:cs="Tahoma"/>
        </w:rPr>
        <w:t xml:space="preserve"> </w:t>
      </w:r>
      <w:proofErr w:type="spellStart"/>
      <w:r w:rsidRPr="00A232A6">
        <w:rPr>
          <w:rFonts w:ascii="Tahoma" w:hAnsi="Tahoma" w:cs="Tahoma"/>
        </w:rPr>
        <w:t>anularea</w:t>
      </w:r>
      <w:proofErr w:type="spellEnd"/>
      <w:r w:rsidRPr="00A232A6">
        <w:rPr>
          <w:rFonts w:ascii="Tahoma" w:hAnsi="Tahoma" w:cs="Tahoma"/>
        </w:rPr>
        <w:t xml:space="preserve"> </w:t>
      </w:r>
      <w:proofErr w:type="spellStart"/>
      <w:r w:rsidRPr="00A232A6">
        <w:rPr>
          <w:rFonts w:ascii="Tahoma" w:hAnsi="Tahoma" w:cs="Tahoma"/>
        </w:rPr>
        <w:t>ofertei</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numele</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la </w:t>
      </w:r>
      <w:proofErr w:type="spellStart"/>
      <w:r w:rsidRPr="00A232A6">
        <w:rPr>
          <w:rFonts w:ascii="Tahoma" w:hAnsi="Tahoma" w:cs="Tahoma"/>
        </w:rPr>
        <w:t>solicitarea</w:t>
      </w:r>
      <w:proofErr w:type="spellEnd"/>
      <w:r w:rsidRPr="00A232A6">
        <w:rPr>
          <w:rFonts w:ascii="Tahoma" w:hAnsi="Tahoma" w:cs="Tahoma"/>
        </w:rPr>
        <w:t xml:space="preserve"> </w:t>
      </w:r>
      <w:proofErr w:type="spellStart"/>
      <w:r w:rsidRPr="00A232A6">
        <w:rPr>
          <w:rFonts w:ascii="Tahoma" w:hAnsi="Tahoma" w:cs="Tahoma"/>
        </w:rPr>
        <w:t>acestuia</w:t>
      </w:r>
      <w:proofErr w:type="spellEnd"/>
      <w:r w:rsidRPr="00A232A6">
        <w:rPr>
          <w:rFonts w:ascii="Tahoma" w:hAnsi="Tahoma" w:cs="Tahoma"/>
        </w:rPr>
        <w:t xml:space="preserve"> </w:t>
      </w:r>
      <w:proofErr w:type="spellStart"/>
      <w:r w:rsidRPr="00A232A6">
        <w:rPr>
          <w:rFonts w:ascii="Tahoma" w:hAnsi="Tahoma" w:cs="Tahoma"/>
        </w:rPr>
        <w:t>transmisă</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timp</w:t>
      </w:r>
      <w:proofErr w:type="spellEnd"/>
      <w:r w:rsidRPr="00A232A6">
        <w:rPr>
          <w:rFonts w:ascii="Tahoma" w:hAnsi="Tahoma" w:cs="Tahoma"/>
        </w:rPr>
        <w:t xml:space="preserve"> </w:t>
      </w:r>
      <w:proofErr w:type="spellStart"/>
      <w:r w:rsidRPr="00A232A6">
        <w:rPr>
          <w:rFonts w:ascii="Tahoma" w:hAnsi="Tahoma" w:cs="Tahoma"/>
        </w:rPr>
        <w:t>util</w:t>
      </w:r>
      <w:proofErr w:type="spellEnd"/>
      <w:r w:rsidRPr="00A232A6">
        <w:rPr>
          <w:rFonts w:ascii="Tahoma" w:hAnsi="Tahoma" w:cs="Tahoma"/>
        </w:rPr>
        <w:t xml:space="preserve">, </w:t>
      </w:r>
      <w:proofErr w:type="spellStart"/>
      <w:r w:rsidR="007C2449">
        <w:rPr>
          <w:rFonts w:ascii="Tahoma" w:hAnsi="Tahoma" w:cs="Tahoma"/>
        </w:rPr>
        <w:t>doar</w:t>
      </w:r>
      <w:proofErr w:type="spellEnd"/>
      <w:r w:rsidR="007C2449">
        <w:rPr>
          <w:rFonts w:ascii="Tahoma" w:hAnsi="Tahoma" w:cs="Tahoma"/>
        </w:rPr>
        <w:t xml:space="preserve"> </w:t>
      </w:r>
      <w:proofErr w:type="spellStart"/>
      <w:r w:rsidRPr="00A232A6">
        <w:rPr>
          <w:rFonts w:ascii="Tahoma" w:hAnsi="Tahoma" w:cs="Tahoma"/>
        </w:rPr>
        <w:t>dacă</w:t>
      </w:r>
      <w:proofErr w:type="spellEnd"/>
      <w:r w:rsidRPr="00A232A6">
        <w:rPr>
          <w:rFonts w:ascii="Tahoma" w:hAnsi="Tahoma" w:cs="Tahoma"/>
        </w:rPr>
        <w:t xml:space="preserve"> </w:t>
      </w:r>
      <w:proofErr w:type="spellStart"/>
      <w:r w:rsidRPr="00A232A6">
        <w:rPr>
          <w:rFonts w:ascii="Tahoma" w:hAnsi="Tahoma" w:cs="Tahoma"/>
        </w:rPr>
        <w:t>Participantul</w:t>
      </w:r>
      <w:proofErr w:type="spellEnd"/>
      <w:r w:rsidRPr="00A232A6">
        <w:rPr>
          <w:rFonts w:ascii="Tahoma" w:hAnsi="Tahoma" w:cs="Tahoma"/>
        </w:rPr>
        <w:t xml:space="preserve"> face </w:t>
      </w:r>
      <w:proofErr w:type="spellStart"/>
      <w:r w:rsidRPr="00A232A6">
        <w:rPr>
          <w:rFonts w:ascii="Tahoma" w:hAnsi="Tahoma" w:cs="Tahoma"/>
        </w:rPr>
        <w:t>solicitarea</w:t>
      </w:r>
      <w:proofErr w:type="spellEnd"/>
      <w:r w:rsidRPr="00A232A6">
        <w:rPr>
          <w:rFonts w:ascii="Tahoma" w:hAnsi="Tahoma" w:cs="Tahoma"/>
        </w:rPr>
        <w:t xml:space="preserve"> pe e-mail, </w:t>
      </w:r>
      <w:proofErr w:type="spellStart"/>
      <w:r w:rsidRPr="00A232A6">
        <w:rPr>
          <w:rFonts w:ascii="Tahoma" w:hAnsi="Tahoma" w:cs="Tahoma"/>
        </w:rPr>
        <w:t>precizând</w:t>
      </w:r>
      <w:proofErr w:type="spellEnd"/>
      <w:r w:rsidRPr="00A232A6">
        <w:rPr>
          <w:rFonts w:ascii="Tahoma" w:hAnsi="Tahoma" w:cs="Tahoma"/>
        </w:rPr>
        <w:t xml:space="preserve"> </w:t>
      </w:r>
      <w:proofErr w:type="spellStart"/>
      <w:r w:rsidRPr="00A232A6">
        <w:rPr>
          <w:rFonts w:ascii="Tahoma" w:hAnsi="Tahoma" w:cs="Tahoma"/>
        </w:rPr>
        <w:t>clar</w:t>
      </w:r>
      <w:proofErr w:type="spellEnd"/>
      <w:r w:rsidRPr="00A232A6">
        <w:rPr>
          <w:rFonts w:ascii="Tahoma" w:hAnsi="Tahoma" w:cs="Tahoma"/>
        </w:rPr>
        <w:t xml:space="preserve"> </w:t>
      </w:r>
      <w:proofErr w:type="spellStart"/>
      <w:r w:rsidRPr="00A232A6">
        <w:rPr>
          <w:rFonts w:ascii="Tahoma" w:hAnsi="Tahoma" w:cs="Tahoma"/>
        </w:rPr>
        <w:t>tipul</w:t>
      </w:r>
      <w:proofErr w:type="spellEnd"/>
      <w:r w:rsidRPr="00A232A6">
        <w:rPr>
          <w:rFonts w:ascii="Tahoma" w:hAnsi="Tahoma" w:cs="Tahoma"/>
        </w:rPr>
        <w:t xml:space="preserve"> de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care a </w:t>
      </w:r>
      <w:proofErr w:type="spellStart"/>
      <w:r w:rsidRPr="00A232A6">
        <w:rPr>
          <w:rFonts w:ascii="Tahoma" w:hAnsi="Tahoma" w:cs="Tahoma"/>
        </w:rPr>
        <w:t>fost</w:t>
      </w:r>
      <w:proofErr w:type="spellEnd"/>
      <w:r w:rsidRPr="00A232A6">
        <w:rPr>
          <w:rFonts w:ascii="Tahoma" w:hAnsi="Tahoma" w:cs="Tahoma"/>
        </w:rPr>
        <w:t xml:space="preserve"> </w:t>
      </w:r>
      <w:proofErr w:type="spellStart"/>
      <w:r w:rsidRPr="00A232A6">
        <w:rPr>
          <w:rFonts w:ascii="Tahoma" w:hAnsi="Tahoma" w:cs="Tahoma"/>
        </w:rPr>
        <w:t>introdusă</w:t>
      </w:r>
      <w:proofErr w:type="spellEnd"/>
      <w:r w:rsidRPr="00A232A6">
        <w:rPr>
          <w:rFonts w:ascii="Tahoma" w:hAnsi="Tahoma" w:cs="Tahoma"/>
        </w:rPr>
        <w:t xml:space="preserve">. OPEED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anula</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w:t>
      </w:r>
      <w:proofErr w:type="spellStart"/>
      <w:r w:rsidRPr="00A232A6">
        <w:rPr>
          <w:rFonts w:ascii="Tahoma" w:hAnsi="Tahoma" w:cs="Tahoma"/>
        </w:rPr>
        <w:t>întreaga</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pe un </w:t>
      </w:r>
      <w:proofErr w:type="spellStart"/>
      <w:r w:rsidRPr="00A232A6">
        <w:rPr>
          <w:rFonts w:ascii="Tahoma" w:hAnsi="Tahoma" w:cs="Tahoma"/>
        </w:rPr>
        <w:t>anumit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de </w:t>
      </w:r>
      <w:proofErr w:type="spellStart"/>
      <w:r w:rsidRPr="00A232A6">
        <w:rPr>
          <w:rFonts w:ascii="Tahoma" w:hAnsi="Tahoma" w:cs="Tahoma"/>
        </w:rPr>
        <w:t>vânzare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w:t>
      </w:r>
      <w:proofErr w:type="spellStart"/>
      <w:r w:rsidRPr="00A232A6">
        <w:rPr>
          <w:rFonts w:ascii="Tahoma" w:hAnsi="Tahoma" w:cs="Tahoma"/>
        </w:rPr>
        <w:t>cumpărare</w:t>
      </w:r>
      <w:proofErr w:type="spellEnd"/>
      <w:r w:rsidRPr="00A232A6">
        <w:rPr>
          <w:rFonts w:ascii="Tahoma" w:hAnsi="Tahoma" w:cs="Tahoma"/>
        </w:rPr>
        <w:t xml:space="preserve">, </w:t>
      </w:r>
      <w:proofErr w:type="spellStart"/>
      <w:r w:rsidR="001D2C0F">
        <w:rPr>
          <w:rFonts w:ascii="Tahoma" w:hAnsi="Tahoma" w:cs="Tahoma"/>
        </w:rPr>
        <w:t>și</w:t>
      </w:r>
      <w:proofErr w:type="spellEnd"/>
      <w:r w:rsidR="001D2C0F">
        <w:rPr>
          <w:rFonts w:ascii="Tahoma" w:hAnsi="Tahoma" w:cs="Tahoma"/>
        </w:rPr>
        <w:t xml:space="preserve"> </w:t>
      </w:r>
      <w:proofErr w:type="spellStart"/>
      <w:r w:rsidR="001D2C0F">
        <w:rPr>
          <w:rFonts w:ascii="Tahoma" w:hAnsi="Tahoma" w:cs="Tahoma"/>
        </w:rPr>
        <w:t>anume</w:t>
      </w:r>
      <w:proofErr w:type="spellEnd"/>
      <w:r w:rsidR="001D2C0F">
        <w:rPr>
          <w:rFonts w:ascii="Tahoma" w:hAnsi="Tahoma" w:cs="Tahoma"/>
        </w:rPr>
        <w:t xml:space="preserve"> </w:t>
      </w:r>
      <w:proofErr w:type="spellStart"/>
      <w:r w:rsidR="001D2C0F">
        <w:rPr>
          <w:rFonts w:ascii="Tahoma" w:hAnsi="Tahoma" w:cs="Tahoma"/>
        </w:rPr>
        <w:t>atât</w:t>
      </w:r>
      <w:proofErr w:type="spellEnd"/>
      <w:r w:rsidRPr="00A232A6">
        <w:rPr>
          <w:rFonts w:ascii="Tahoma" w:hAnsi="Tahoma" w:cs="Tahoma"/>
        </w:rPr>
        <w:t xml:space="preserve"> </w:t>
      </w:r>
      <w:proofErr w:type="spellStart"/>
      <w:r w:rsidR="001D2C0F">
        <w:rPr>
          <w:rFonts w:ascii="Tahoma" w:hAnsi="Tahoma" w:cs="Tahoma"/>
        </w:rPr>
        <w:t>toate</w:t>
      </w:r>
      <w:proofErr w:type="spellEnd"/>
      <w:r w:rsidR="001D2C0F">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orare</w:t>
      </w:r>
      <w:proofErr w:type="spellEnd"/>
      <w:r w:rsidR="001D2C0F">
        <w:rPr>
          <w:rFonts w:ascii="Tahoma" w:hAnsi="Tahoma" w:cs="Tahoma"/>
        </w:rPr>
        <w:t xml:space="preserve">, </w:t>
      </w:r>
      <w:proofErr w:type="spellStart"/>
      <w:r w:rsidR="001D2C0F">
        <w:rPr>
          <w:rFonts w:ascii="Tahoma" w:hAnsi="Tahoma" w:cs="Tahoma"/>
        </w:rPr>
        <w:t>cât</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001D2C0F">
        <w:rPr>
          <w:rFonts w:ascii="Tahoma" w:hAnsi="Tahoma" w:cs="Tahoma"/>
        </w:rPr>
        <w:t>toate</w:t>
      </w:r>
      <w:proofErr w:type="spellEnd"/>
      <w:r w:rsidR="001D2C0F">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bloc </w:t>
      </w:r>
      <w:proofErr w:type="spellStart"/>
      <w:r w:rsidRPr="00A232A6">
        <w:rPr>
          <w:rFonts w:ascii="Tahoma" w:hAnsi="Tahoma" w:cs="Tahoma"/>
        </w:rPr>
        <w:t>pentru</w:t>
      </w:r>
      <w:proofErr w:type="spellEnd"/>
      <w:r w:rsidRPr="00A232A6">
        <w:rPr>
          <w:rFonts w:ascii="Tahoma" w:hAnsi="Tahoma" w:cs="Tahoma"/>
        </w:rPr>
        <w:t xml:space="preserve"> </w:t>
      </w:r>
      <w:proofErr w:type="spellStart"/>
      <w:r w:rsidRPr="00A232A6">
        <w:rPr>
          <w:rFonts w:ascii="Tahoma" w:hAnsi="Tahoma" w:cs="Tahoma"/>
        </w:rPr>
        <w:t>sensul</w:t>
      </w:r>
      <w:proofErr w:type="spellEnd"/>
      <w:r w:rsidRPr="00A232A6">
        <w:rPr>
          <w:rFonts w:ascii="Tahoma" w:hAnsi="Tahoma" w:cs="Tahoma"/>
        </w:rPr>
        <w:t xml:space="preserve"> </w:t>
      </w:r>
      <w:proofErr w:type="spellStart"/>
      <w:r w:rsidRPr="00A232A6">
        <w:rPr>
          <w:rFonts w:ascii="Tahoma" w:hAnsi="Tahoma" w:cs="Tahoma"/>
        </w:rPr>
        <w:t>și</w:t>
      </w:r>
      <w:proofErr w:type="spellEnd"/>
      <w:r w:rsidRPr="00A232A6">
        <w:rPr>
          <w:rFonts w:ascii="Tahoma" w:hAnsi="Tahoma" w:cs="Tahoma"/>
        </w:rPr>
        <w:t xml:space="preserve"> </w:t>
      </w:r>
      <w:proofErr w:type="spellStart"/>
      <w:r w:rsidRPr="00A232A6">
        <w:rPr>
          <w:rFonts w:ascii="Tahoma" w:hAnsi="Tahoma" w:cs="Tahoma"/>
        </w:rPr>
        <w:t>ziua</w:t>
      </w:r>
      <w:proofErr w:type="spellEnd"/>
      <w:r w:rsidRPr="00A232A6">
        <w:rPr>
          <w:rFonts w:ascii="Tahoma" w:hAnsi="Tahoma" w:cs="Tahoma"/>
        </w:rPr>
        <w:t xml:space="preserve"> de </w:t>
      </w:r>
      <w:proofErr w:type="spellStart"/>
      <w:r w:rsidRPr="00A232A6">
        <w:rPr>
          <w:rFonts w:ascii="Tahoma" w:hAnsi="Tahoma" w:cs="Tahoma"/>
        </w:rPr>
        <w:t>livrare</w:t>
      </w:r>
      <w:proofErr w:type="spellEnd"/>
      <w:r w:rsidRPr="00A232A6">
        <w:rPr>
          <w:rFonts w:ascii="Tahoma" w:hAnsi="Tahoma" w:cs="Tahoma"/>
        </w:rPr>
        <w:t xml:space="preserve"> </w:t>
      </w:r>
      <w:proofErr w:type="spellStart"/>
      <w:r w:rsidRPr="00A232A6">
        <w:rPr>
          <w:rFonts w:ascii="Tahoma" w:hAnsi="Tahoma" w:cs="Tahoma"/>
        </w:rPr>
        <w:t>solicitată</w:t>
      </w:r>
      <w:proofErr w:type="spellEnd"/>
      <w:r w:rsidRPr="00A232A6">
        <w:rPr>
          <w:rFonts w:ascii="Tahoma" w:hAnsi="Tahoma" w:cs="Tahoma"/>
        </w:rPr>
        <w:t xml:space="preserve">. OPEED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accepta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acest</w:t>
      </w:r>
      <w:proofErr w:type="spellEnd"/>
      <w:r w:rsidRPr="00A232A6">
        <w:rPr>
          <w:rFonts w:ascii="Tahoma" w:hAnsi="Tahoma" w:cs="Tahoma"/>
        </w:rPr>
        <w:t xml:space="preserve"> </w:t>
      </w:r>
      <w:proofErr w:type="spellStart"/>
      <w:r w:rsidRPr="00A232A6">
        <w:rPr>
          <w:rFonts w:ascii="Tahoma" w:hAnsi="Tahoma" w:cs="Tahoma"/>
        </w:rPr>
        <w:t>sens</w:t>
      </w:r>
      <w:proofErr w:type="spellEnd"/>
      <w:r w:rsidRPr="00A232A6">
        <w:rPr>
          <w:rFonts w:ascii="Tahoma" w:hAnsi="Tahoma" w:cs="Tahoma"/>
        </w:rPr>
        <w:t xml:space="preserve"> </w:t>
      </w:r>
      <w:proofErr w:type="spellStart"/>
      <w:r w:rsidRPr="00A232A6">
        <w:rPr>
          <w:rFonts w:ascii="Tahoma" w:hAnsi="Tahoma" w:cs="Tahoma"/>
        </w:rPr>
        <w:t>solicitări</w:t>
      </w:r>
      <w:proofErr w:type="spellEnd"/>
      <w:r w:rsidRPr="00A232A6">
        <w:rPr>
          <w:rFonts w:ascii="Tahoma" w:hAnsi="Tahoma" w:cs="Tahoma"/>
        </w:rPr>
        <w:t xml:space="preserve"> de </w:t>
      </w:r>
      <w:proofErr w:type="spellStart"/>
      <w:r w:rsidRPr="00A232A6">
        <w:rPr>
          <w:rFonts w:ascii="Tahoma" w:hAnsi="Tahoma" w:cs="Tahoma"/>
        </w:rPr>
        <w:t>ștergere</w:t>
      </w:r>
      <w:proofErr w:type="spellEnd"/>
      <w:r w:rsidRPr="00A232A6">
        <w:rPr>
          <w:rFonts w:ascii="Tahoma" w:hAnsi="Tahoma" w:cs="Tahoma"/>
        </w:rPr>
        <w:t xml:space="preserve"> </w:t>
      </w:r>
      <w:proofErr w:type="gramStart"/>
      <w:r w:rsidRPr="00A232A6">
        <w:rPr>
          <w:rFonts w:ascii="Tahoma" w:hAnsi="Tahoma" w:cs="Tahoma"/>
        </w:rPr>
        <w:t>a</w:t>
      </w:r>
      <w:proofErr w:type="gram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numai</w:t>
      </w:r>
      <w:proofErr w:type="spellEnd"/>
      <w:r w:rsidRPr="00A232A6">
        <w:rPr>
          <w:rFonts w:ascii="Tahoma" w:hAnsi="Tahoma" w:cs="Tahoma"/>
        </w:rPr>
        <w:t xml:space="preserve"> de la </w:t>
      </w:r>
      <w:proofErr w:type="spellStart"/>
      <w:r w:rsidRPr="00A232A6">
        <w:rPr>
          <w:rFonts w:ascii="Tahoma" w:hAnsi="Tahoma" w:cs="Tahoma"/>
        </w:rPr>
        <w:t>reprezentanții</w:t>
      </w:r>
      <w:proofErr w:type="spellEnd"/>
      <w:r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w:t>
      </w:r>
      <w:proofErr w:type="spellStart"/>
      <w:r w:rsidRPr="00A232A6">
        <w:rPr>
          <w:rFonts w:ascii="Tahoma" w:hAnsi="Tahoma" w:cs="Tahoma"/>
        </w:rPr>
        <w:t>având</w:t>
      </w:r>
      <w:proofErr w:type="spellEnd"/>
      <w:r w:rsidRPr="00A232A6">
        <w:rPr>
          <w:rFonts w:ascii="Tahoma" w:hAnsi="Tahoma" w:cs="Tahoma"/>
        </w:rPr>
        <w:t xml:space="preserve"> </w:t>
      </w:r>
      <w:proofErr w:type="spellStart"/>
      <w:r w:rsidRPr="00A232A6">
        <w:rPr>
          <w:rFonts w:ascii="Tahoma" w:hAnsi="Tahoma" w:cs="Tahoma"/>
        </w:rPr>
        <w:t>datele</w:t>
      </w:r>
      <w:proofErr w:type="spellEnd"/>
      <w:r w:rsidRPr="00A232A6">
        <w:rPr>
          <w:rFonts w:ascii="Tahoma" w:hAnsi="Tahoma" w:cs="Tahoma"/>
        </w:rPr>
        <w:t xml:space="preserve"> de contact </w:t>
      </w:r>
      <w:proofErr w:type="spellStart"/>
      <w:r w:rsidRPr="00A232A6">
        <w:rPr>
          <w:rFonts w:ascii="Tahoma" w:hAnsi="Tahoma" w:cs="Tahoma"/>
        </w:rPr>
        <w:t>declarate</w:t>
      </w:r>
      <w:proofErr w:type="spellEnd"/>
      <w:r w:rsidRPr="00A232A6">
        <w:rPr>
          <w:rFonts w:ascii="Tahoma" w:hAnsi="Tahoma" w:cs="Tahoma"/>
        </w:rPr>
        <w:t xml:space="preserve"> conform </w:t>
      </w:r>
      <w:proofErr w:type="spellStart"/>
      <w:r w:rsidRPr="00A232A6">
        <w:rPr>
          <w:rFonts w:ascii="Tahoma" w:hAnsi="Tahoma" w:cs="Tahoma"/>
          <w:i/>
        </w:rPr>
        <w:t>Procedurii</w:t>
      </w:r>
      <w:proofErr w:type="spellEnd"/>
      <w:r w:rsidRPr="00A232A6">
        <w:rPr>
          <w:rFonts w:ascii="Tahoma" w:hAnsi="Tahoma" w:cs="Tahoma"/>
          <w:i/>
        </w:rPr>
        <w:t xml:space="preserve"> </w:t>
      </w:r>
      <w:proofErr w:type="spellStart"/>
      <w:r w:rsidRPr="00A232A6">
        <w:rPr>
          <w:rFonts w:ascii="Tahoma" w:hAnsi="Tahoma" w:cs="Tahoma"/>
          <w:i/>
        </w:rPr>
        <w:t>privind</w:t>
      </w:r>
      <w:proofErr w:type="spellEnd"/>
      <w:r w:rsidRPr="00A232A6">
        <w:rPr>
          <w:rFonts w:ascii="Tahoma" w:hAnsi="Tahoma" w:cs="Tahoma"/>
          <w:i/>
        </w:rPr>
        <w:t xml:space="preserve"> </w:t>
      </w:r>
      <w:proofErr w:type="spellStart"/>
      <w:r w:rsidRPr="00A232A6">
        <w:rPr>
          <w:rFonts w:ascii="Tahoma" w:hAnsi="Tahoma" w:cs="Tahoma"/>
          <w:i/>
        </w:rPr>
        <w:t>înregistrarea</w:t>
      </w:r>
      <w:proofErr w:type="spellEnd"/>
      <w:r w:rsidRPr="00A232A6">
        <w:rPr>
          <w:rFonts w:ascii="Tahoma" w:hAnsi="Tahoma" w:cs="Tahoma"/>
          <w:i/>
        </w:rPr>
        <w:t xml:space="preserve"> </w:t>
      </w:r>
      <w:proofErr w:type="spellStart"/>
      <w:r w:rsidRPr="00A232A6">
        <w:rPr>
          <w:rFonts w:ascii="Tahoma" w:hAnsi="Tahoma" w:cs="Tahoma"/>
          <w:i/>
        </w:rPr>
        <w:t>participanţilor</w:t>
      </w:r>
      <w:proofErr w:type="spellEnd"/>
      <w:r w:rsidRPr="00A232A6">
        <w:rPr>
          <w:rFonts w:ascii="Tahoma" w:hAnsi="Tahoma" w:cs="Tahoma"/>
          <w:i/>
        </w:rPr>
        <w:t xml:space="preserve"> la </w:t>
      </w:r>
      <w:proofErr w:type="spellStart"/>
      <w:r w:rsidRPr="00A232A6">
        <w:rPr>
          <w:rFonts w:ascii="Tahoma" w:hAnsi="Tahoma" w:cs="Tahoma"/>
          <w:i/>
        </w:rPr>
        <w:t>pieţele</w:t>
      </w:r>
      <w:proofErr w:type="spellEnd"/>
      <w:r w:rsidRPr="00A232A6">
        <w:rPr>
          <w:rFonts w:ascii="Tahoma" w:hAnsi="Tahoma" w:cs="Tahoma"/>
          <w:i/>
        </w:rPr>
        <w:t xml:space="preserve"> </w:t>
      </w:r>
      <w:proofErr w:type="spellStart"/>
      <w:r w:rsidRPr="00A232A6">
        <w:rPr>
          <w:rFonts w:ascii="Tahoma" w:hAnsi="Tahoma" w:cs="Tahoma"/>
          <w:i/>
        </w:rPr>
        <w:t>centralizate</w:t>
      </w:r>
      <w:proofErr w:type="spellEnd"/>
      <w:r w:rsidRPr="00A232A6">
        <w:rPr>
          <w:rFonts w:ascii="Tahoma" w:hAnsi="Tahoma" w:cs="Tahoma"/>
          <w:i/>
        </w:rPr>
        <w:t xml:space="preserve"> de </w:t>
      </w:r>
      <w:proofErr w:type="spellStart"/>
      <w:r w:rsidRPr="00A232A6">
        <w:rPr>
          <w:rFonts w:ascii="Tahoma" w:hAnsi="Tahoma" w:cs="Tahoma"/>
          <w:i/>
        </w:rPr>
        <w:t>energie</w:t>
      </w:r>
      <w:proofErr w:type="spellEnd"/>
      <w:r w:rsidRPr="00A232A6">
        <w:rPr>
          <w:rFonts w:ascii="Tahoma" w:hAnsi="Tahoma" w:cs="Tahoma"/>
          <w:i/>
        </w:rPr>
        <w:t xml:space="preserve"> </w:t>
      </w:r>
      <w:proofErr w:type="spellStart"/>
      <w:r w:rsidRPr="00A232A6">
        <w:rPr>
          <w:rFonts w:ascii="Tahoma" w:hAnsi="Tahoma" w:cs="Tahoma"/>
          <w:i/>
        </w:rPr>
        <w:t>electrică</w:t>
      </w:r>
      <w:proofErr w:type="spellEnd"/>
      <w:r w:rsidRPr="00A232A6">
        <w:rPr>
          <w:rFonts w:ascii="Tahoma" w:hAnsi="Tahoma" w:cs="Tahoma"/>
          <w:i/>
        </w:rPr>
        <w:t xml:space="preserve"> administrate de OPCOM S.A.</w:t>
      </w:r>
      <w:r w:rsidRPr="00A232A6">
        <w:rPr>
          <w:rFonts w:ascii="Tahoma" w:hAnsi="Tahoma" w:cs="Tahoma"/>
        </w:rPr>
        <w:t xml:space="preserve"> </w:t>
      </w:r>
    </w:p>
    <w:p w14:paraId="07625619" w14:textId="772F0B44" w:rsidR="00AD743E" w:rsidRPr="00A232A6" w:rsidRDefault="001D2C0F"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Pr>
          <w:rFonts w:ascii="Tahoma" w:hAnsi="Tahoma" w:cs="Tahoma"/>
        </w:rPr>
        <w:t>OPEED</w:t>
      </w:r>
      <w:r w:rsidR="00AD743E" w:rsidRPr="00A232A6">
        <w:rPr>
          <w:rFonts w:ascii="Tahoma" w:hAnsi="Tahoma" w:cs="Tahoma"/>
        </w:rPr>
        <w:t xml:space="preserve"> </w:t>
      </w:r>
      <w:proofErr w:type="spellStart"/>
      <w:r w:rsidR="00AD743E" w:rsidRPr="00A232A6">
        <w:rPr>
          <w:rFonts w:ascii="Tahoma" w:hAnsi="Tahoma" w:cs="Tahoma"/>
        </w:rPr>
        <w:t>primeşte</w:t>
      </w:r>
      <w:proofErr w:type="spellEnd"/>
      <w:r w:rsidR="00AD743E" w:rsidRPr="00A232A6">
        <w:rPr>
          <w:rFonts w:ascii="Tahoma" w:hAnsi="Tahoma" w:cs="Tahoma"/>
        </w:rPr>
        <w:t xml:space="preserve"> </w:t>
      </w:r>
      <w:proofErr w:type="spellStart"/>
      <w:r w:rsidR="00AD743E" w:rsidRPr="00A232A6">
        <w:rPr>
          <w:rFonts w:ascii="Tahoma" w:hAnsi="Tahoma" w:cs="Tahoma"/>
        </w:rPr>
        <w:t>şi</w:t>
      </w:r>
      <w:proofErr w:type="spellEnd"/>
      <w:r w:rsidR="00AD743E" w:rsidRPr="00A232A6">
        <w:rPr>
          <w:rFonts w:ascii="Tahoma" w:hAnsi="Tahoma" w:cs="Tahoma"/>
        </w:rPr>
        <w:t xml:space="preserve"> </w:t>
      </w:r>
      <w:proofErr w:type="spellStart"/>
      <w:r w:rsidR="00AD743E" w:rsidRPr="00A232A6">
        <w:rPr>
          <w:rFonts w:ascii="Tahoma" w:hAnsi="Tahoma" w:cs="Tahoma"/>
        </w:rPr>
        <w:t>înregistrează</w:t>
      </w:r>
      <w:proofErr w:type="spellEnd"/>
      <w:r w:rsidR="00AD743E" w:rsidRPr="00A232A6">
        <w:rPr>
          <w:rFonts w:ascii="Tahoma" w:hAnsi="Tahoma" w:cs="Tahoma"/>
        </w:rPr>
        <w:t xml:space="preserve"> </w:t>
      </w:r>
      <w:proofErr w:type="spellStart"/>
      <w:r w:rsidR="00AD743E" w:rsidRPr="00A232A6">
        <w:rPr>
          <w:rFonts w:ascii="Tahoma" w:hAnsi="Tahoma" w:cs="Tahoma"/>
        </w:rPr>
        <w:t>ofertele</w:t>
      </w:r>
      <w:proofErr w:type="spellEnd"/>
      <w:r w:rsidR="00AD743E" w:rsidRPr="00A232A6">
        <w:rPr>
          <w:rFonts w:ascii="Tahoma" w:hAnsi="Tahoma" w:cs="Tahoma"/>
        </w:rPr>
        <w:t xml:space="preserve"> </w:t>
      </w:r>
      <w:proofErr w:type="spellStart"/>
      <w:r w:rsidR="00AD743E" w:rsidRPr="00A232A6">
        <w:rPr>
          <w:rFonts w:ascii="Tahoma" w:hAnsi="Tahoma" w:cs="Tahoma"/>
        </w:rPr>
        <w:t>în</w:t>
      </w:r>
      <w:proofErr w:type="spellEnd"/>
      <w:r w:rsidR="00AD743E" w:rsidRPr="00A232A6">
        <w:rPr>
          <w:rFonts w:ascii="Tahoma" w:hAnsi="Tahoma" w:cs="Tahoma"/>
        </w:rPr>
        <w:t xml:space="preserve"> </w:t>
      </w:r>
      <w:proofErr w:type="spellStart"/>
      <w:r w:rsidR="00AD743E" w:rsidRPr="00A232A6">
        <w:rPr>
          <w:rFonts w:ascii="Tahoma" w:hAnsi="Tahoma" w:cs="Tahoma"/>
        </w:rPr>
        <w:t>registrul</w:t>
      </w:r>
      <w:proofErr w:type="spellEnd"/>
      <w:r w:rsidR="00AD743E" w:rsidRPr="00A232A6">
        <w:rPr>
          <w:rFonts w:ascii="Tahoma" w:hAnsi="Tahoma" w:cs="Tahoma"/>
        </w:rPr>
        <w:t xml:space="preserve"> </w:t>
      </w:r>
      <w:proofErr w:type="spellStart"/>
      <w:r w:rsidR="00AD743E" w:rsidRPr="00A232A6">
        <w:rPr>
          <w:rFonts w:ascii="Tahoma" w:hAnsi="Tahoma" w:cs="Tahoma"/>
        </w:rPr>
        <w:t>ofertelor</w:t>
      </w:r>
      <w:proofErr w:type="spellEnd"/>
      <w:r w:rsidR="00AD743E" w:rsidRPr="00A232A6">
        <w:rPr>
          <w:rFonts w:ascii="Tahoma" w:hAnsi="Tahoma" w:cs="Tahoma"/>
        </w:rPr>
        <w:t xml:space="preserve">, </w:t>
      </w:r>
      <w:proofErr w:type="spellStart"/>
      <w:r w:rsidR="00AD743E" w:rsidRPr="00A232A6">
        <w:rPr>
          <w:rFonts w:ascii="Tahoma" w:hAnsi="Tahoma" w:cs="Tahoma"/>
        </w:rPr>
        <w:t>iar</w:t>
      </w:r>
      <w:proofErr w:type="spellEnd"/>
      <w:r w:rsidR="00AD743E" w:rsidRPr="00A232A6">
        <w:rPr>
          <w:rFonts w:ascii="Tahoma" w:hAnsi="Tahoma" w:cs="Tahoma"/>
        </w:rPr>
        <w:t xml:space="preserve"> </w:t>
      </w:r>
      <w:proofErr w:type="spellStart"/>
      <w:r w:rsidR="00AD743E" w:rsidRPr="00A232A6">
        <w:rPr>
          <w:rFonts w:ascii="Tahoma" w:hAnsi="Tahoma" w:cs="Tahoma"/>
        </w:rPr>
        <w:t>după</w:t>
      </w:r>
      <w:proofErr w:type="spellEnd"/>
      <w:r w:rsidR="00AD743E" w:rsidRPr="00A232A6">
        <w:rPr>
          <w:rFonts w:ascii="Tahoma" w:hAnsi="Tahoma" w:cs="Tahoma"/>
        </w:rPr>
        <w:t xml:space="preserve"> </w:t>
      </w:r>
      <w:proofErr w:type="spellStart"/>
      <w:r w:rsidR="00AD743E" w:rsidRPr="00A232A6">
        <w:rPr>
          <w:rFonts w:ascii="Tahoma" w:hAnsi="Tahoma" w:cs="Tahoma"/>
        </w:rPr>
        <w:t>ora</w:t>
      </w:r>
      <w:proofErr w:type="spellEnd"/>
      <w:r w:rsidR="00AD743E" w:rsidRPr="00A232A6">
        <w:rPr>
          <w:rFonts w:ascii="Tahoma" w:hAnsi="Tahoma" w:cs="Tahoma"/>
        </w:rPr>
        <w:t xml:space="preserve"> de </w:t>
      </w:r>
      <w:proofErr w:type="spellStart"/>
      <w:r w:rsidR="00AD743E" w:rsidRPr="00A232A6">
        <w:rPr>
          <w:rFonts w:ascii="Tahoma" w:hAnsi="Tahoma" w:cs="Tahoma"/>
        </w:rPr>
        <w:t>închidere</w:t>
      </w:r>
      <w:proofErr w:type="spellEnd"/>
      <w:r w:rsidR="00AD743E" w:rsidRPr="00A232A6">
        <w:rPr>
          <w:rFonts w:ascii="Tahoma" w:hAnsi="Tahoma" w:cs="Tahoma"/>
        </w:rPr>
        <w:t xml:space="preserve"> a </w:t>
      </w:r>
      <w:proofErr w:type="spellStart"/>
      <w:r w:rsidR="00AD743E" w:rsidRPr="00A232A6">
        <w:rPr>
          <w:rFonts w:ascii="Tahoma" w:hAnsi="Tahoma" w:cs="Tahoma"/>
        </w:rPr>
        <w:t>porţii</w:t>
      </w:r>
      <w:proofErr w:type="spellEnd"/>
      <w:r w:rsidR="00AD743E" w:rsidRPr="00A232A6">
        <w:rPr>
          <w:rFonts w:ascii="Tahoma" w:hAnsi="Tahoma" w:cs="Tahoma"/>
        </w:rPr>
        <w:t xml:space="preserve"> </w:t>
      </w:r>
      <w:r>
        <w:rPr>
          <w:rFonts w:ascii="Tahoma" w:hAnsi="Tahoma" w:cs="Tahoma"/>
        </w:rPr>
        <w:t xml:space="preserve">de </w:t>
      </w:r>
      <w:proofErr w:type="spellStart"/>
      <w:r>
        <w:rPr>
          <w:rFonts w:ascii="Tahoma" w:hAnsi="Tahoma" w:cs="Tahoma"/>
        </w:rPr>
        <w:t>ofertare</w:t>
      </w:r>
      <w:proofErr w:type="spellEnd"/>
      <w:r>
        <w:rPr>
          <w:rFonts w:ascii="Tahoma" w:hAnsi="Tahoma" w:cs="Tahoma"/>
        </w:rPr>
        <w:t xml:space="preserve"> a </w:t>
      </w:r>
      <w:r w:rsidR="00AD743E" w:rsidRPr="00A232A6">
        <w:rPr>
          <w:rFonts w:ascii="Tahoma" w:hAnsi="Tahoma" w:cs="Tahoma"/>
        </w:rPr>
        <w:t xml:space="preserve">PZU le </w:t>
      </w:r>
      <w:proofErr w:type="spellStart"/>
      <w:r w:rsidR="00AD743E" w:rsidRPr="00A232A6">
        <w:rPr>
          <w:rFonts w:ascii="Tahoma" w:hAnsi="Tahoma" w:cs="Tahoma"/>
        </w:rPr>
        <w:t>conferă</w:t>
      </w:r>
      <w:proofErr w:type="spellEnd"/>
      <w:r w:rsidR="00AD743E" w:rsidRPr="00A232A6">
        <w:rPr>
          <w:rFonts w:ascii="Tahoma" w:hAnsi="Tahoma" w:cs="Tahoma"/>
        </w:rPr>
        <w:t xml:space="preserve"> </w:t>
      </w:r>
      <w:proofErr w:type="spellStart"/>
      <w:r w:rsidR="00AD743E" w:rsidRPr="00A232A6">
        <w:rPr>
          <w:rFonts w:ascii="Tahoma" w:hAnsi="Tahoma" w:cs="Tahoma"/>
        </w:rPr>
        <w:t>acestora</w:t>
      </w:r>
      <w:proofErr w:type="spellEnd"/>
      <w:r w:rsidR="00AD743E" w:rsidRPr="00A232A6">
        <w:rPr>
          <w:rFonts w:ascii="Tahoma" w:hAnsi="Tahoma" w:cs="Tahoma"/>
        </w:rPr>
        <w:t xml:space="preserve"> </w:t>
      </w:r>
      <w:proofErr w:type="spellStart"/>
      <w:r w:rsidR="00AD743E" w:rsidRPr="00A232A6">
        <w:rPr>
          <w:rFonts w:ascii="Tahoma" w:hAnsi="Tahoma" w:cs="Tahoma"/>
        </w:rPr>
        <w:t>caracter</w:t>
      </w:r>
      <w:proofErr w:type="spellEnd"/>
      <w:r w:rsidR="00AD743E" w:rsidRPr="00A232A6">
        <w:rPr>
          <w:rFonts w:ascii="Tahoma" w:hAnsi="Tahoma" w:cs="Tahoma"/>
        </w:rPr>
        <w:t xml:space="preserve"> de </w:t>
      </w:r>
      <w:proofErr w:type="spellStart"/>
      <w:r w:rsidR="00AD743E" w:rsidRPr="00A232A6">
        <w:rPr>
          <w:rFonts w:ascii="Tahoma" w:hAnsi="Tahoma" w:cs="Tahoma"/>
        </w:rPr>
        <w:t>anonimitate</w:t>
      </w:r>
      <w:proofErr w:type="spellEnd"/>
      <w:r w:rsidR="00AD743E" w:rsidRPr="00A232A6">
        <w:rPr>
          <w:rFonts w:ascii="Tahoma" w:hAnsi="Tahoma" w:cs="Tahoma"/>
        </w:rPr>
        <w:t xml:space="preserve">, </w:t>
      </w:r>
      <w:proofErr w:type="spellStart"/>
      <w:r w:rsidR="00AD743E" w:rsidRPr="00A232A6">
        <w:rPr>
          <w:rFonts w:ascii="Tahoma" w:hAnsi="Tahoma" w:cs="Tahoma"/>
        </w:rPr>
        <w:t>în</w:t>
      </w:r>
      <w:proofErr w:type="spellEnd"/>
      <w:r w:rsidR="00AD743E" w:rsidRPr="00A232A6">
        <w:rPr>
          <w:rFonts w:ascii="Tahoma" w:hAnsi="Tahoma" w:cs="Tahoma"/>
        </w:rPr>
        <w:t xml:space="preserve"> </w:t>
      </w:r>
      <w:proofErr w:type="spellStart"/>
      <w:r w:rsidR="00AD743E" w:rsidRPr="00A232A6">
        <w:rPr>
          <w:rFonts w:ascii="Tahoma" w:hAnsi="Tahoma" w:cs="Tahoma"/>
        </w:rPr>
        <w:t>vederea</w:t>
      </w:r>
      <w:proofErr w:type="spellEnd"/>
      <w:r w:rsidR="00AD743E" w:rsidRPr="00A232A6">
        <w:rPr>
          <w:rFonts w:ascii="Tahoma" w:hAnsi="Tahoma" w:cs="Tahoma"/>
        </w:rPr>
        <w:t xml:space="preserve"> </w:t>
      </w:r>
      <w:proofErr w:type="spellStart"/>
      <w:r w:rsidR="00AD743E" w:rsidRPr="00A232A6">
        <w:rPr>
          <w:rFonts w:ascii="Tahoma" w:hAnsi="Tahoma" w:cs="Tahoma"/>
        </w:rPr>
        <w:t>aplicării</w:t>
      </w:r>
      <w:proofErr w:type="spellEnd"/>
      <w:r w:rsidR="00AD743E" w:rsidRPr="00A232A6">
        <w:rPr>
          <w:rFonts w:ascii="Tahoma" w:hAnsi="Tahoma" w:cs="Tahoma"/>
        </w:rPr>
        <w:t xml:space="preserve"> </w:t>
      </w:r>
      <w:proofErr w:type="spellStart"/>
      <w:r w:rsidR="00AD743E" w:rsidRPr="00A232A6">
        <w:rPr>
          <w:rFonts w:ascii="Tahoma" w:hAnsi="Tahoma" w:cs="Tahoma"/>
        </w:rPr>
        <w:t>mecanismului</w:t>
      </w:r>
      <w:proofErr w:type="spellEnd"/>
      <w:r w:rsidR="00AD743E" w:rsidRPr="00A232A6">
        <w:rPr>
          <w:rFonts w:ascii="Tahoma" w:hAnsi="Tahoma" w:cs="Tahoma"/>
        </w:rPr>
        <w:t xml:space="preserve"> de </w:t>
      </w:r>
      <w:proofErr w:type="spellStart"/>
      <w:r w:rsidR="00AD743E" w:rsidRPr="00A232A6">
        <w:rPr>
          <w:rFonts w:ascii="Tahoma" w:hAnsi="Tahoma" w:cs="Tahoma"/>
        </w:rPr>
        <w:t>corelare</w:t>
      </w:r>
      <w:proofErr w:type="spellEnd"/>
      <w:r w:rsidR="000906D5">
        <w:rPr>
          <w:rFonts w:ascii="Tahoma" w:hAnsi="Tahoma" w:cs="Tahoma"/>
        </w:rPr>
        <w:t xml:space="preserve"> </w:t>
      </w:r>
      <w:proofErr w:type="spellStart"/>
      <w:r w:rsidR="000906D5">
        <w:rPr>
          <w:rFonts w:ascii="Tahoma" w:hAnsi="Tahoma" w:cs="Tahoma"/>
        </w:rPr>
        <w:t>în</w:t>
      </w:r>
      <w:proofErr w:type="spellEnd"/>
      <w:r w:rsidR="000906D5">
        <w:rPr>
          <w:rFonts w:ascii="Tahoma" w:hAnsi="Tahoma" w:cs="Tahoma"/>
        </w:rPr>
        <w:t xml:space="preserve"> </w:t>
      </w:r>
      <w:proofErr w:type="spellStart"/>
      <w:r w:rsidR="000906D5">
        <w:rPr>
          <w:rFonts w:ascii="Tahoma" w:hAnsi="Tahoma" w:cs="Tahoma"/>
        </w:rPr>
        <w:t>funcționarea</w:t>
      </w:r>
      <w:proofErr w:type="spellEnd"/>
      <w:r w:rsidR="000906D5">
        <w:rPr>
          <w:rFonts w:ascii="Tahoma" w:hAnsi="Tahoma" w:cs="Tahoma"/>
        </w:rPr>
        <w:t xml:space="preserve"> </w:t>
      </w:r>
      <w:proofErr w:type="spellStart"/>
      <w:r w:rsidR="000906D5">
        <w:rPr>
          <w:rFonts w:ascii="Tahoma" w:hAnsi="Tahoma" w:cs="Tahoma"/>
        </w:rPr>
        <w:t>cuplată</w:t>
      </w:r>
      <w:proofErr w:type="spellEnd"/>
      <w:r w:rsidR="00AD743E" w:rsidRPr="00A232A6">
        <w:rPr>
          <w:rFonts w:ascii="Tahoma" w:hAnsi="Tahoma" w:cs="Tahoma"/>
        </w:rPr>
        <w:t>.</w:t>
      </w:r>
    </w:p>
    <w:p w14:paraId="628DA684" w14:textId="62D02AA9"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După</w:t>
      </w:r>
      <w:proofErr w:type="spellEnd"/>
      <w:r w:rsidRPr="00A232A6">
        <w:rPr>
          <w:rFonts w:ascii="Tahoma" w:hAnsi="Tahoma" w:cs="Tahoma"/>
        </w:rPr>
        <w:t xml:space="preserve"> </w:t>
      </w:r>
      <w:proofErr w:type="spellStart"/>
      <w:r w:rsidRPr="00A232A6">
        <w:rPr>
          <w:rFonts w:ascii="Tahoma" w:hAnsi="Tahoma" w:cs="Tahoma"/>
        </w:rPr>
        <w:t>ora</w:t>
      </w:r>
      <w:proofErr w:type="spellEnd"/>
      <w:r w:rsidRPr="00A232A6">
        <w:rPr>
          <w:rFonts w:ascii="Tahoma" w:hAnsi="Tahoma" w:cs="Tahoma"/>
        </w:rPr>
        <w:t xml:space="preserve"> de </w:t>
      </w:r>
      <w:proofErr w:type="spellStart"/>
      <w:r w:rsidRPr="00A232A6">
        <w:rPr>
          <w:rFonts w:ascii="Tahoma" w:hAnsi="Tahoma" w:cs="Tahoma"/>
        </w:rPr>
        <w:t>închidere</w:t>
      </w:r>
      <w:proofErr w:type="spellEnd"/>
      <w:r w:rsidRPr="00A232A6">
        <w:rPr>
          <w:rFonts w:ascii="Tahoma" w:hAnsi="Tahoma" w:cs="Tahoma"/>
        </w:rPr>
        <w:t xml:space="preserve"> a </w:t>
      </w:r>
      <w:proofErr w:type="spellStart"/>
      <w:r w:rsidRPr="00A232A6">
        <w:rPr>
          <w:rFonts w:ascii="Tahoma" w:hAnsi="Tahoma" w:cs="Tahoma"/>
        </w:rPr>
        <w:t>porţii</w:t>
      </w:r>
      <w:proofErr w:type="spellEnd"/>
      <w:r w:rsidRPr="00A232A6">
        <w:rPr>
          <w:rFonts w:ascii="Tahoma" w:hAnsi="Tahoma" w:cs="Tahoma"/>
        </w:rPr>
        <w:t xml:space="preserve"> PZU </w:t>
      </w:r>
      <w:proofErr w:type="spellStart"/>
      <w:r w:rsidR="001D2C0F">
        <w:rPr>
          <w:rFonts w:ascii="Tahoma" w:hAnsi="Tahoma" w:cs="Tahoma"/>
        </w:rPr>
        <w:t>precizată</w:t>
      </w:r>
      <w:proofErr w:type="spellEnd"/>
      <w:r w:rsidR="001D2C0F">
        <w:rPr>
          <w:rFonts w:ascii="Tahoma" w:hAnsi="Tahoma" w:cs="Tahoma"/>
        </w:rPr>
        <w:t xml:space="preserve"> </w:t>
      </w:r>
      <w:proofErr w:type="spellStart"/>
      <w:r w:rsidR="001D2C0F">
        <w:rPr>
          <w:rFonts w:ascii="Tahoma" w:hAnsi="Tahoma" w:cs="Tahoma"/>
        </w:rPr>
        <w:t>în</w:t>
      </w:r>
      <w:proofErr w:type="spellEnd"/>
      <w:r w:rsidRPr="00A232A6">
        <w:rPr>
          <w:rFonts w:ascii="Tahoma" w:hAnsi="Tahoma" w:cs="Tahoma"/>
        </w:rPr>
        <w:t xml:space="preserve"> </w:t>
      </w:r>
      <w:r w:rsidRPr="002A69F9">
        <w:rPr>
          <w:rFonts w:ascii="Tahoma" w:hAnsi="Tahoma" w:cs="Tahoma"/>
        </w:rPr>
        <w:t xml:space="preserve">art. </w:t>
      </w:r>
      <w:r w:rsidR="002A69F9" w:rsidRPr="002A69F9">
        <w:rPr>
          <w:rFonts w:ascii="Tahoma" w:hAnsi="Tahoma" w:cs="Tahoma"/>
        </w:rPr>
        <w:t>6.2.32.</w:t>
      </w:r>
      <w:r w:rsidRPr="002A69F9">
        <w:rPr>
          <w:rFonts w:ascii="Tahoma" w:hAnsi="Tahoma" w:cs="Tahoma"/>
        </w:rPr>
        <w:t xml:space="preserve">, </w:t>
      </w:r>
      <w:proofErr w:type="spellStart"/>
      <w:r w:rsidRPr="002A69F9">
        <w:rPr>
          <w:rFonts w:ascii="Tahoma" w:hAnsi="Tahoma" w:cs="Tahoma"/>
        </w:rPr>
        <w:t>ofertele</w:t>
      </w:r>
      <w:proofErr w:type="spellEnd"/>
      <w:r w:rsidRPr="00A232A6">
        <w:rPr>
          <w:rFonts w:ascii="Tahoma" w:hAnsi="Tahoma" w:cs="Tahoma"/>
        </w:rPr>
        <w:t xml:space="preserve"> nu </w:t>
      </w:r>
      <w:proofErr w:type="spellStart"/>
      <w:r w:rsidRPr="00A232A6">
        <w:rPr>
          <w:rFonts w:ascii="Tahoma" w:hAnsi="Tahoma" w:cs="Tahoma"/>
        </w:rPr>
        <w:t>mai</w:t>
      </w:r>
      <w:proofErr w:type="spellEnd"/>
      <w:r w:rsidRPr="00A232A6">
        <w:rPr>
          <w:rFonts w:ascii="Tahoma" w:hAnsi="Tahoma" w:cs="Tahoma"/>
        </w:rPr>
        <w:t xml:space="preserve"> pot fi </w:t>
      </w:r>
      <w:proofErr w:type="spellStart"/>
      <w:r w:rsidRPr="00A232A6">
        <w:rPr>
          <w:rFonts w:ascii="Tahoma" w:hAnsi="Tahoma" w:cs="Tahoma"/>
        </w:rPr>
        <w:t>modificate</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anulate</w:t>
      </w:r>
      <w:proofErr w:type="spellEnd"/>
      <w:r w:rsidRPr="00A232A6">
        <w:rPr>
          <w:rFonts w:ascii="Tahoma" w:hAnsi="Tahoma" w:cs="Tahoma"/>
        </w:rPr>
        <w:t xml:space="preserve">, </w:t>
      </w:r>
      <w:proofErr w:type="spellStart"/>
      <w:r w:rsidRPr="00A232A6">
        <w:rPr>
          <w:rFonts w:ascii="Tahoma" w:hAnsi="Tahoma" w:cs="Tahoma"/>
        </w:rPr>
        <w:t>fiind</w:t>
      </w:r>
      <w:proofErr w:type="spellEnd"/>
      <w:r w:rsidRPr="00A232A6">
        <w:rPr>
          <w:rFonts w:ascii="Tahoma" w:hAnsi="Tahoma" w:cs="Tahoma"/>
        </w:rPr>
        <w:t xml:space="preserve"> </w:t>
      </w:r>
      <w:proofErr w:type="spellStart"/>
      <w:r w:rsidRPr="00A232A6">
        <w:rPr>
          <w:rFonts w:ascii="Tahoma" w:hAnsi="Tahoma" w:cs="Tahoma"/>
        </w:rPr>
        <w:t>irevocabile</w:t>
      </w:r>
      <w:proofErr w:type="spellEnd"/>
      <w:r w:rsidRPr="00A232A6">
        <w:rPr>
          <w:rFonts w:ascii="Tahoma" w:hAnsi="Tahoma" w:cs="Tahoma"/>
        </w:rPr>
        <w:t>.</w:t>
      </w:r>
    </w:p>
    <w:p w14:paraId="6F3A00F3" w14:textId="77777777" w:rsidR="00AD743E" w:rsidRPr="009006CF" w:rsidRDefault="00AD743E" w:rsidP="0022084D">
      <w:pPr>
        <w:tabs>
          <w:tab w:val="left" w:pos="0"/>
        </w:tabs>
        <w:spacing w:before="120" w:line="276" w:lineRule="auto"/>
        <w:jc w:val="both"/>
        <w:rPr>
          <w:rFonts w:ascii="Tahoma" w:hAnsi="Tahoma" w:cs="Tahoma"/>
          <w:lang w:val="ro-RO"/>
        </w:rPr>
      </w:pPr>
    </w:p>
    <w:p w14:paraId="1F4352CE" w14:textId="77777777" w:rsidR="00AD743E" w:rsidRPr="00A232A6" w:rsidRDefault="00AD743E" w:rsidP="00932ABB">
      <w:pPr>
        <w:pStyle w:val="Heading3"/>
      </w:pPr>
      <w:bookmarkStart w:id="36" w:name="_Toc401000688"/>
      <w:bookmarkStart w:id="37" w:name="_Toc528150196"/>
      <w:r w:rsidRPr="009006CF">
        <w:t xml:space="preserve">E)   </w:t>
      </w:r>
      <w:proofErr w:type="spellStart"/>
      <w:r w:rsidR="004B0882" w:rsidRPr="00A232A6">
        <w:t>Validarea</w:t>
      </w:r>
      <w:proofErr w:type="spellEnd"/>
      <w:r w:rsidR="004B0882" w:rsidRPr="00A232A6">
        <w:t xml:space="preserve"> </w:t>
      </w:r>
      <w:proofErr w:type="spellStart"/>
      <w:r w:rsidR="004B0882" w:rsidRPr="00A232A6">
        <w:t>ofertelor</w:t>
      </w:r>
      <w:bookmarkEnd w:id="36"/>
      <w:bookmarkEnd w:id="37"/>
      <w:proofErr w:type="spellEnd"/>
      <w:r w:rsidR="004B0882" w:rsidRPr="00A232A6">
        <w:t xml:space="preserve"> </w:t>
      </w:r>
    </w:p>
    <w:p w14:paraId="74CC6B4B" w14:textId="0595997B" w:rsidR="00AD743E" w:rsidRPr="00A232A6" w:rsidRDefault="00AD743E" w:rsidP="003C55FC">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Validarea</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se face </w:t>
      </w:r>
      <w:proofErr w:type="spellStart"/>
      <w:r w:rsidRPr="00A232A6">
        <w:rPr>
          <w:rFonts w:ascii="Tahoma" w:hAnsi="Tahoma" w:cs="Tahoma"/>
        </w:rPr>
        <w:t>în</w:t>
      </w:r>
      <w:proofErr w:type="spellEnd"/>
      <w:r w:rsidRPr="00A232A6">
        <w:rPr>
          <w:rFonts w:ascii="Tahoma" w:hAnsi="Tahoma" w:cs="Tahoma"/>
        </w:rPr>
        <w:t xml:space="preserve"> mod automat de </w:t>
      </w:r>
      <w:proofErr w:type="spellStart"/>
      <w:r w:rsidRPr="00A232A6">
        <w:rPr>
          <w:rFonts w:ascii="Tahoma" w:hAnsi="Tahoma" w:cs="Tahoma"/>
        </w:rPr>
        <w:t>către</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tranzacționare</w:t>
      </w:r>
      <w:proofErr w:type="spellEnd"/>
      <w:r w:rsidRPr="00A232A6">
        <w:rPr>
          <w:rFonts w:ascii="Tahoma" w:hAnsi="Tahoma" w:cs="Tahoma"/>
        </w:rPr>
        <w:t xml:space="preserve"> al PZU conform </w:t>
      </w:r>
      <w:proofErr w:type="spellStart"/>
      <w:r w:rsidRPr="00A232A6">
        <w:rPr>
          <w:rFonts w:ascii="Tahoma" w:hAnsi="Tahoma" w:cs="Tahoma"/>
        </w:rPr>
        <w:t>criteriilor</w:t>
      </w:r>
      <w:proofErr w:type="spellEnd"/>
      <w:r w:rsidRPr="00A232A6">
        <w:rPr>
          <w:rFonts w:ascii="Tahoma" w:hAnsi="Tahoma" w:cs="Tahoma"/>
        </w:rPr>
        <w:t xml:space="preserve"> de </w:t>
      </w:r>
      <w:proofErr w:type="spellStart"/>
      <w:r w:rsidRPr="00A232A6">
        <w:rPr>
          <w:rFonts w:ascii="Tahoma" w:hAnsi="Tahoma" w:cs="Tahoma"/>
        </w:rPr>
        <w:t>validare</w:t>
      </w:r>
      <w:proofErr w:type="spellEnd"/>
      <w:r w:rsidRPr="00A232A6">
        <w:rPr>
          <w:rFonts w:ascii="Tahoma" w:hAnsi="Tahoma" w:cs="Tahoma"/>
        </w:rPr>
        <w:t xml:space="preserve"> </w:t>
      </w:r>
      <w:proofErr w:type="spellStart"/>
      <w:r w:rsidRPr="00A232A6">
        <w:rPr>
          <w:rFonts w:ascii="Tahoma" w:hAnsi="Tahoma" w:cs="Tahoma"/>
        </w:rPr>
        <w:t>impuse</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specificaţiile</w:t>
      </w:r>
      <w:proofErr w:type="spellEnd"/>
      <w:r w:rsidRPr="00A232A6">
        <w:rPr>
          <w:rFonts w:ascii="Tahoma" w:hAnsi="Tahoma" w:cs="Tahoma"/>
        </w:rPr>
        <w:t xml:space="preserve"> </w:t>
      </w:r>
      <w:proofErr w:type="spellStart"/>
      <w:r w:rsidRPr="00A232A6">
        <w:rPr>
          <w:rFonts w:ascii="Tahoma" w:hAnsi="Tahoma" w:cs="Tahoma"/>
        </w:rPr>
        <w:t>privind</w:t>
      </w:r>
      <w:proofErr w:type="spellEnd"/>
      <w:r w:rsidRPr="00A232A6">
        <w:rPr>
          <w:rFonts w:ascii="Tahoma" w:hAnsi="Tahoma" w:cs="Tahoma"/>
        </w:rPr>
        <w:t xml:space="preserve"> </w:t>
      </w:r>
      <w:proofErr w:type="spellStart"/>
      <w:r w:rsidRPr="00A232A6">
        <w:rPr>
          <w:rFonts w:ascii="Tahoma" w:hAnsi="Tahoma" w:cs="Tahoma"/>
        </w:rPr>
        <w:t>conţinutul</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formatul</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a </w:t>
      </w:r>
      <w:proofErr w:type="spellStart"/>
      <w:r w:rsidRPr="00A232A6">
        <w:rPr>
          <w:rFonts w:ascii="Tahoma" w:hAnsi="Tahoma" w:cs="Tahoma"/>
        </w:rPr>
        <w:t>regulilor</w:t>
      </w:r>
      <w:proofErr w:type="spellEnd"/>
      <w:r w:rsidRPr="00A232A6">
        <w:rPr>
          <w:rFonts w:ascii="Tahoma" w:hAnsi="Tahoma" w:cs="Tahoma"/>
        </w:rPr>
        <w:t xml:space="preserve"> </w:t>
      </w:r>
      <w:proofErr w:type="spellStart"/>
      <w:r w:rsidRPr="00A232A6">
        <w:rPr>
          <w:rFonts w:ascii="Tahoma" w:hAnsi="Tahoma" w:cs="Tahoma"/>
        </w:rPr>
        <w:t>aplicabile</w:t>
      </w:r>
      <w:proofErr w:type="spellEnd"/>
      <w:r w:rsidRPr="00A232A6">
        <w:rPr>
          <w:rFonts w:ascii="Tahoma" w:hAnsi="Tahoma" w:cs="Tahoma"/>
        </w:rPr>
        <w:t xml:space="preserve"> </w:t>
      </w:r>
      <w:proofErr w:type="spellStart"/>
      <w:r w:rsidRPr="00A232A6">
        <w:rPr>
          <w:rFonts w:ascii="Tahoma" w:hAnsi="Tahoma" w:cs="Tahoma"/>
        </w:rPr>
        <w:t>ofertelor</w:t>
      </w:r>
      <w:proofErr w:type="spellEnd"/>
      <w:r w:rsidRPr="00A232A6">
        <w:rPr>
          <w:rFonts w:ascii="Tahoma" w:hAnsi="Tahoma" w:cs="Tahoma"/>
        </w:rPr>
        <w:t xml:space="preserve"> din </w:t>
      </w:r>
      <w:proofErr w:type="spellStart"/>
      <w:r w:rsidRPr="00A232A6">
        <w:rPr>
          <w:rFonts w:ascii="Tahoma" w:hAnsi="Tahoma" w:cs="Tahoma"/>
          <w:i/>
        </w:rPr>
        <w:t>Regulamentul</w:t>
      </w:r>
      <w:proofErr w:type="spellEnd"/>
      <w:r w:rsidRPr="00A232A6">
        <w:rPr>
          <w:rFonts w:ascii="Tahoma" w:hAnsi="Tahoma" w:cs="Tahoma"/>
          <w:i/>
        </w:rPr>
        <w:t xml:space="preserve"> de </w:t>
      </w:r>
      <w:proofErr w:type="spellStart"/>
      <w:r w:rsidRPr="00A232A6">
        <w:rPr>
          <w:rFonts w:ascii="Tahoma" w:hAnsi="Tahoma" w:cs="Tahoma"/>
          <w:i/>
        </w:rPr>
        <w:t>organizare</w:t>
      </w:r>
      <w:proofErr w:type="spellEnd"/>
      <w:r w:rsidRPr="00A232A6">
        <w:rPr>
          <w:rFonts w:ascii="Tahoma" w:hAnsi="Tahoma" w:cs="Tahoma"/>
          <w:i/>
        </w:rPr>
        <w:t xml:space="preserve"> </w:t>
      </w:r>
      <w:proofErr w:type="spellStart"/>
      <w:r w:rsidRPr="00A232A6">
        <w:rPr>
          <w:rFonts w:ascii="Tahoma" w:hAnsi="Tahoma" w:cs="Tahoma"/>
          <w:i/>
        </w:rPr>
        <w:t>şi</w:t>
      </w:r>
      <w:proofErr w:type="spellEnd"/>
      <w:r w:rsidRPr="00A232A6">
        <w:rPr>
          <w:rFonts w:ascii="Tahoma" w:hAnsi="Tahoma" w:cs="Tahoma"/>
          <w:i/>
        </w:rPr>
        <w:t xml:space="preserve"> </w:t>
      </w:r>
      <w:proofErr w:type="spellStart"/>
      <w:r w:rsidRPr="00A232A6">
        <w:rPr>
          <w:rFonts w:ascii="Tahoma" w:hAnsi="Tahoma" w:cs="Tahoma"/>
          <w:i/>
        </w:rPr>
        <w:t>funcţionare</w:t>
      </w:r>
      <w:proofErr w:type="spellEnd"/>
      <w:r w:rsidRPr="00A232A6">
        <w:rPr>
          <w:rFonts w:ascii="Tahoma" w:hAnsi="Tahoma" w:cs="Tahoma"/>
          <w:i/>
        </w:rPr>
        <w:t xml:space="preserve"> a </w:t>
      </w:r>
      <w:proofErr w:type="spellStart"/>
      <w:r w:rsidRPr="00A232A6">
        <w:rPr>
          <w:rFonts w:ascii="Tahoma" w:hAnsi="Tahoma" w:cs="Tahoma"/>
          <w:i/>
        </w:rPr>
        <w:t>pieţei</w:t>
      </w:r>
      <w:proofErr w:type="spellEnd"/>
      <w:r w:rsidRPr="00A232A6">
        <w:rPr>
          <w:rFonts w:ascii="Tahoma" w:hAnsi="Tahoma" w:cs="Tahoma"/>
          <w:i/>
        </w:rPr>
        <w:t xml:space="preserve"> </w:t>
      </w:r>
      <w:proofErr w:type="spellStart"/>
      <w:r w:rsidRPr="00A232A6">
        <w:rPr>
          <w:rFonts w:ascii="Tahoma" w:hAnsi="Tahoma" w:cs="Tahoma"/>
          <w:i/>
        </w:rPr>
        <w:t>pentru</w:t>
      </w:r>
      <w:proofErr w:type="spellEnd"/>
      <w:r w:rsidRPr="00A232A6">
        <w:rPr>
          <w:rFonts w:ascii="Tahoma" w:hAnsi="Tahoma" w:cs="Tahoma"/>
          <w:i/>
        </w:rPr>
        <w:t xml:space="preserve"> </w:t>
      </w:r>
      <w:proofErr w:type="spellStart"/>
      <w:r w:rsidRPr="00A232A6">
        <w:rPr>
          <w:rFonts w:ascii="Tahoma" w:hAnsi="Tahoma" w:cs="Tahoma"/>
          <w:i/>
        </w:rPr>
        <w:t>ziua</w:t>
      </w:r>
      <w:proofErr w:type="spellEnd"/>
      <w:r w:rsidRPr="00A232A6">
        <w:rPr>
          <w:rFonts w:ascii="Tahoma" w:hAnsi="Tahoma" w:cs="Tahoma"/>
          <w:i/>
        </w:rPr>
        <w:t xml:space="preserve"> </w:t>
      </w:r>
      <w:proofErr w:type="spellStart"/>
      <w:r w:rsidRPr="00A232A6">
        <w:rPr>
          <w:rFonts w:ascii="Tahoma" w:hAnsi="Tahoma" w:cs="Tahoma"/>
          <w:i/>
        </w:rPr>
        <w:t>următoare</w:t>
      </w:r>
      <w:proofErr w:type="spellEnd"/>
      <w:r w:rsidRPr="00A232A6">
        <w:rPr>
          <w:rFonts w:ascii="Tahoma" w:hAnsi="Tahoma" w:cs="Tahoma"/>
          <w:i/>
        </w:rPr>
        <w:t xml:space="preserve"> de </w:t>
      </w:r>
      <w:proofErr w:type="spellStart"/>
      <w:r w:rsidRPr="00A232A6">
        <w:rPr>
          <w:rFonts w:ascii="Tahoma" w:hAnsi="Tahoma" w:cs="Tahoma"/>
          <w:i/>
        </w:rPr>
        <w:t>energie</w:t>
      </w:r>
      <w:proofErr w:type="spellEnd"/>
      <w:r w:rsidRPr="00A232A6">
        <w:rPr>
          <w:rFonts w:ascii="Tahoma" w:hAnsi="Tahoma" w:cs="Tahoma"/>
          <w:i/>
        </w:rPr>
        <w:t xml:space="preserve"> </w:t>
      </w:r>
      <w:proofErr w:type="spellStart"/>
      <w:r w:rsidRPr="00A232A6">
        <w:rPr>
          <w:rFonts w:ascii="Tahoma" w:hAnsi="Tahoma" w:cs="Tahoma"/>
          <w:i/>
        </w:rPr>
        <w:t>electrică</w:t>
      </w:r>
      <w:proofErr w:type="spellEnd"/>
      <w:r w:rsidR="007D6710">
        <w:rPr>
          <w:rFonts w:ascii="Tahoma" w:hAnsi="Tahoma" w:cs="Tahoma"/>
          <w:i/>
        </w:rPr>
        <w:t xml:space="preserve"> </w:t>
      </w:r>
      <w:r w:rsidR="00030A66">
        <w:rPr>
          <w:rFonts w:ascii="Tahoma" w:hAnsi="Tahoma" w:cs="Tahoma"/>
          <w:lang w:val="ro-RO"/>
        </w:rPr>
        <w:t>și</w:t>
      </w:r>
      <w:r w:rsidR="00030A66">
        <w:rPr>
          <w:rFonts w:ascii="Tahoma" w:hAnsi="Tahoma" w:cs="Tahoma"/>
        </w:rPr>
        <w:t xml:space="preserve"> din </w:t>
      </w:r>
      <w:proofErr w:type="spellStart"/>
      <w:r w:rsidR="00030A66" w:rsidRPr="003C55FC">
        <w:rPr>
          <w:rFonts w:ascii="Tahoma" w:hAnsi="Tahoma" w:cs="Tahoma"/>
          <w:i/>
        </w:rPr>
        <w:t>Procedura</w:t>
      </w:r>
      <w:proofErr w:type="spellEnd"/>
      <w:r w:rsidR="00030A66" w:rsidRPr="003C55FC">
        <w:rPr>
          <w:rFonts w:ascii="Tahoma" w:hAnsi="Tahoma" w:cs="Tahoma"/>
          <w:i/>
        </w:rPr>
        <w:t xml:space="preserve"> </w:t>
      </w:r>
      <w:proofErr w:type="spellStart"/>
      <w:r w:rsidR="00030A66" w:rsidRPr="003C55FC">
        <w:rPr>
          <w:rFonts w:ascii="Tahoma" w:hAnsi="Tahoma" w:cs="Tahoma"/>
          <w:i/>
        </w:rPr>
        <w:t>Operațională</w:t>
      </w:r>
      <w:proofErr w:type="spellEnd"/>
      <w:r w:rsidR="00030A66" w:rsidRPr="003C55FC">
        <w:rPr>
          <w:rFonts w:ascii="Tahoma" w:hAnsi="Tahoma" w:cs="Tahoma"/>
          <w:i/>
        </w:rPr>
        <w:t xml:space="preserve"> </w:t>
      </w:r>
      <w:proofErr w:type="spellStart"/>
      <w:r w:rsidR="00030A66" w:rsidRPr="003C55FC">
        <w:rPr>
          <w:rFonts w:ascii="Tahoma" w:hAnsi="Tahoma" w:cs="Tahoma"/>
          <w:i/>
        </w:rPr>
        <w:t>privind</w:t>
      </w:r>
      <w:proofErr w:type="spellEnd"/>
      <w:r w:rsidR="00030A66" w:rsidRPr="003C55FC">
        <w:rPr>
          <w:rFonts w:ascii="Tahoma" w:hAnsi="Tahoma" w:cs="Tahoma"/>
          <w:i/>
        </w:rPr>
        <w:t xml:space="preserve"> </w:t>
      </w:r>
      <w:proofErr w:type="spellStart"/>
      <w:r w:rsidR="00030A66" w:rsidRPr="003C55FC">
        <w:rPr>
          <w:rFonts w:ascii="Tahoma" w:hAnsi="Tahoma" w:cs="Tahoma"/>
          <w:i/>
        </w:rPr>
        <w:t>constituirea</w:t>
      </w:r>
      <w:proofErr w:type="spellEnd"/>
      <w:r w:rsidR="00030A66" w:rsidRPr="003C55FC">
        <w:rPr>
          <w:rFonts w:ascii="Tahoma" w:hAnsi="Tahoma" w:cs="Tahoma"/>
          <w:i/>
        </w:rPr>
        <w:t xml:space="preserve">, </w:t>
      </w:r>
      <w:proofErr w:type="spellStart"/>
      <w:r w:rsidR="00030A66" w:rsidRPr="003C55FC">
        <w:rPr>
          <w:rFonts w:ascii="Tahoma" w:hAnsi="Tahoma" w:cs="Tahoma"/>
          <w:i/>
        </w:rPr>
        <w:t>verificarea</w:t>
      </w:r>
      <w:proofErr w:type="spellEnd"/>
      <w:r w:rsidR="00030A66" w:rsidRPr="003C55FC">
        <w:rPr>
          <w:rFonts w:ascii="Tahoma" w:hAnsi="Tahoma" w:cs="Tahoma"/>
          <w:i/>
        </w:rPr>
        <w:t xml:space="preserve"> </w:t>
      </w:r>
      <w:proofErr w:type="spellStart"/>
      <w:r w:rsidR="00030A66" w:rsidRPr="003C55FC">
        <w:rPr>
          <w:rFonts w:ascii="Tahoma" w:hAnsi="Tahoma" w:cs="Tahoma"/>
          <w:i/>
        </w:rPr>
        <w:t>și</w:t>
      </w:r>
      <w:proofErr w:type="spellEnd"/>
      <w:r w:rsidR="00030A66" w:rsidRPr="003C55FC">
        <w:rPr>
          <w:rFonts w:ascii="Tahoma" w:hAnsi="Tahoma" w:cs="Tahoma"/>
          <w:i/>
        </w:rPr>
        <w:t xml:space="preserve"> </w:t>
      </w:r>
      <w:proofErr w:type="spellStart"/>
      <w:r w:rsidR="00030A66" w:rsidRPr="003C55FC">
        <w:rPr>
          <w:rFonts w:ascii="Tahoma" w:hAnsi="Tahoma" w:cs="Tahoma"/>
          <w:i/>
        </w:rPr>
        <w:t>utilizarea</w:t>
      </w:r>
      <w:proofErr w:type="spellEnd"/>
      <w:r w:rsidR="00030A66" w:rsidRPr="003C55FC">
        <w:rPr>
          <w:rFonts w:ascii="Tahoma" w:hAnsi="Tahoma" w:cs="Tahoma"/>
          <w:i/>
        </w:rPr>
        <w:t xml:space="preserve"> </w:t>
      </w:r>
      <w:proofErr w:type="spellStart"/>
      <w:r w:rsidR="00030A66" w:rsidRPr="003C55FC">
        <w:rPr>
          <w:rFonts w:ascii="Tahoma" w:hAnsi="Tahoma" w:cs="Tahoma"/>
          <w:i/>
        </w:rPr>
        <w:t>garanțiilor</w:t>
      </w:r>
      <w:proofErr w:type="spellEnd"/>
      <w:r w:rsidR="00030A66" w:rsidRPr="003C55FC">
        <w:rPr>
          <w:rFonts w:ascii="Tahoma" w:hAnsi="Tahoma" w:cs="Tahoma"/>
          <w:i/>
        </w:rPr>
        <w:t xml:space="preserve"> </w:t>
      </w:r>
      <w:proofErr w:type="spellStart"/>
      <w:r w:rsidR="00030A66" w:rsidRPr="003C55FC">
        <w:rPr>
          <w:rFonts w:ascii="Tahoma" w:hAnsi="Tahoma" w:cs="Tahoma"/>
          <w:i/>
        </w:rPr>
        <w:t>financiare</w:t>
      </w:r>
      <w:proofErr w:type="spellEnd"/>
      <w:r w:rsidR="00030A66" w:rsidRPr="003C55FC">
        <w:rPr>
          <w:rFonts w:ascii="Tahoma" w:hAnsi="Tahoma" w:cs="Tahoma"/>
          <w:i/>
        </w:rPr>
        <w:t xml:space="preserve"> </w:t>
      </w:r>
      <w:proofErr w:type="spellStart"/>
      <w:r w:rsidR="00030A66" w:rsidRPr="003C55FC">
        <w:rPr>
          <w:rFonts w:ascii="Tahoma" w:hAnsi="Tahoma" w:cs="Tahoma"/>
          <w:i/>
        </w:rPr>
        <w:t>pentru</w:t>
      </w:r>
      <w:proofErr w:type="spellEnd"/>
      <w:r w:rsidR="00030A66" w:rsidRPr="003C55FC">
        <w:rPr>
          <w:rFonts w:ascii="Tahoma" w:hAnsi="Tahoma" w:cs="Tahoma"/>
          <w:i/>
        </w:rPr>
        <w:t xml:space="preserve"> </w:t>
      </w:r>
      <w:proofErr w:type="spellStart"/>
      <w:r w:rsidR="00030A66" w:rsidRPr="003C55FC">
        <w:rPr>
          <w:rFonts w:ascii="Tahoma" w:hAnsi="Tahoma" w:cs="Tahoma"/>
          <w:i/>
        </w:rPr>
        <w:t>participarea</w:t>
      </w:r>
      <w:proofErr w:type="spellEnd"/>
      <w:r w:rsidR="00030A66" w:rsidRPr="003C55FC">
        <w:rPr>
          <w:rFonts w:ascii="Tahoma" w:hAnsi="Tahoma" w:cs="Tahoma"/>
          <w:i/>
        </w:rPr>
        <w:t xml:space="preserve"> la </w:t>
      </w:r>
      <w:proofErr w:type="spellStart"/>
      <w:r w:rsidR="00030A66" w:rsidRPr="003C55FC">
        <w:rPr>
          <w:rFonts w:ascii="Tahoma" w:hAnsi="Tahoma" w:cs="Tahoma"/>
          <w:i/>
        </w:rPr>
        <w:t>Piața</w:t>
      </w:r>
      <w:proofErr w:type="spellEnd"/>
      <w:r w:rsidR="00030A66" w:rsidRPr="003C55FC">
        <w:rPr>
          <w:rFonts w:ascii="Tahoma" w:hAnsi="Tahoma" w:cs="Tahoma"/>
          <w:i/>
        </w:rPr>
        <w:t xml:space="preserve"> </w:t>
      </w:r>
      <w:proofErr w:type="spellStart"/>
      <w:r w:rsidR="00030A66" w:rsidRPr="003C55FC">
        <w:rPr>
          <w:rFonts w:ascii="Tahoma" w:hAnsi="Tahoma" w:cs="Tahoma"/>
          <w:i/>
        </w:rPr>
        <w:t>pentru</w:t>
      </w:r>
      <w:proofErr w:type="spellEnd"/>
      <w:r w:rsidR="00030A66" w:rsidRPr="003C55FC">
        <w:rPr>
          <w:rFonts w:ascii="Tahoma" w:hAnsi="Tahoma" w:cs="Tahoma"/>
          <w:i/>
        </w:rPr>
        <w:t xml:space="preserve"> Ziua </w:t>
      </w:r>
      <w:proofErr w:type="spellStart"/>
      <w:r w:rsidR="00030A66" w:rsidRPr="003C55FC">
        <w:rPr>
          <w:rFonts w:ascii="Tahoma" w:hAnsi="Tahoma" w:cs="Tahoma"/>
          <w:i/>
        </w:rPr>
        <w:t>Următoare</w:t>
      </w:r>
      <w:proofErr w:type="spellEnd"/>
      <w:r w:rsidRPr="00A232A6">
        <w:rPr>
          <w:rFonts w:ascii="Tahoma" w:hAnsi="Tahoma" w:cs="Tahoma"/>
        </w:rPr>
        <w:t>.</w:t>
      </w:r>
    </w:p>
    <w:p w14:paraId="613D20DE"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Sistemul</w:t>
      </w:r>
      <w:proofErr w:type="spellEnd"/>
      <w:r w:rsidRPr="00A232A6">
        <w:rPr>
          <w:rFonts w:ascii="Tahoma" w:hAnsi="Tahoma" w:cs="Tahoma"/>
        </w:rPr>
        <w:t xml:space="preserve"> informatic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verifica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vederea</w:t>
      </w:r>
      <w:proofErr w:type="spellEnd"/>
      <w:r w:rsidRPr="00A232A6">
        <w:rPr>
          <w:rFonts w:ascii="Tahoma" w:hAnsi="Tahoma" w:cs="Tahoma"/>
        </w:rPr>
        <w:t xml:space="preserve"> </w:t>
      </w:r>
      <w:proofErr w:type="spellStart"/>
      <w:r w:rsidRPr="00A232A6">
        <w:rPr>
          <w:rFonts w:ascii="Tahoma" w:hAnsi="Tahoma" w:cs="Tahoma"/>
        </w:rPr>
        <w:t>validării</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înscrisă</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a </w:t>
      </w:r>
      <w:proofErr w:type="spellStart"/>
      <w:r w:rsidRPr="00A232A6">
        <w:rPr>
          <w:rFonts w:ascii="Tahoma" w:hAnsi="Tahoma" w:cs="Tahoma"/>
        </w:rPr>
        <w:t>stabili</w:t>
      </w:r>
      <w:proofErr w:type="spellEnd"/>
      <w:r w:rsidRPr="00A232A6">
        <w:rPr>
          <w:rFonts w:ascii="Tahoma" w:hAnsi="Tahoma" w:cs="Tahoma"/>
        </w:rPr>
        <w:t xml:space="preserve"> </w:t>
      </w:r>
      <w:proofErr w:type="spellStart"/>
      <w:r w:rsidRPr="00A232A6">
        <w:rPr>
          <w:rFonts w:ascii="Tahoma" w:hAnsi="Tahoma" w:cs="Tahoma"/>
        </w:rPr>
        <w:t>îndeplinirea</w:t>
      </w:r>
      <w:proofErr w:type="spellEnd"/>
      <w:r w:rsidRPr="00A232A6">
        <w:rPr>
          <w:rFonts w:ascii="Tahoma" w:hAnsi="Tahoma" w:cs="Tahoma"/>
        </w:rPr>
        <w:t xml:space="preserve"> </w:t>
      </w:r>
      <w:proofErr w:type="spellStart"/>
      <w:r w:rsidRPr="00A232A6">
        <w:rPr>
          <w:rFonts w:ascii="Tahoma" w:hAnsi="Tahoma" w:cs="Tahoma"/>
        </w:rPr>
        <w:t>următoarelor</w:t>
      </w:r>
      <w:proofErr w:type="spellEnd"/>
      <w:r w:rsidRPr="00A232A6">
        <w:rPr>
          <w:rFonts w:ascii="Tahoma" w:hAnsi="Tahoma" w:cs="Tahoma"/>
        </w:rPr>
        <w:t xml:space="preserve"> </w:t>
      </w:r>
      <w:proofErr w:type="spellStart"/>
      <w:r w:rsidRPr="00A232A6">
        <w:rPr>
          <w:rFonts w:ascii="Tahoma" w:hAnsi="Tahoma" w:cs="Tahoma"/>
        </w:rPr>
        <w:t>criterii</w:t>
      </w:r>
      <w:proofErr w:type="spellEnd"/>
      <w:r w:rsidRPr="00A232A6">
        <w:rPr>
          <w:rFonts w:ascii="Tahoma" w:hAnsi="Tahoma" w:cs="Tahoma"/>
        </w:rPr>
        <w:t>:</w:t>
      </w:r>
    </w:p>
    <w:p w14:paraId="0122D1F9"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Dreptul participantului de a tranzacţiona pe PZU</w:t>
      </w:r>
      <w:r w:rsidR="004B0882" w:rsidRPr="00A232A6">
        <w:rPr>
          <w:rFonts w:ascii="Tahoma" w:hAnsi="Tahoma" w:cs="Tahoma"/>
          <w:iCs/>
          <w:color w:val="000000" w:themeColor="text1"/>
          <w:lang w:val="ro-RO"/>
        </w:rPr>
        <w:t>,</w:t>
      </w:r>
      <w:r w:rsidRPr="00A232A6">
        <w:rPr>
          <w:rFonts w:ascii="Tahoma" w:hAnsi="Tahoma" w:cs="Tahoma"/>
          <w:iCs/>
          <w:color w:val="000000" w:themeColor="text1"/>
          <w:lang w:val="ro-RO"/>
        </w:rPr>
        <w:t xml:space="preserve"> care poate fi afectat de expirarea licenţei sau de existenţa unei suspendări sau revocări valabilă în momentul ofertării;</w:t>
      </w:r>
    </w:p>
    <w:p w14:paraId="2FDDF175"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Posibilitatea de a oferta pentru ziua de livrare selectată, respectiv afișarea în interfața sistemului de tranzacționare a porţii de transmitere a ofertelor şi a stării acesteia (stare deschisă);</w:t>
      </w:r>
    </w:p>
    <w:p w14:paraId="37351C43"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Exprimarea corectă a cantităţilor şi preţurilor din punct de vedere al numărului de zecimale;</w:t>
      </w:r>
    </w:p>
    <w:p w14:paraId="0B8A15E0"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preţurilor din ofertă în limitele scalei de preţ;</w:t>
      </w:r>
    </w:p>
    <w:p w14:paraId="4B75FC8E" w14:textId="4C84A22B"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 xml:space="preserve">Încadrarea cantităţilor agregate </w:t>
      </w:r>
      <w:r w:rsidRPr="002A69F9">
        <w:rPr>
          <w:rFonts w:ascii="Tahoma" w:hAnsi="Tahoma" w:cs="Tahoma"/>
          <w:iCs/>
          <w:color w:val="000000" w:themeColor="text1"/>
          <w:lang w:val="ro-RO"/>
        </w:rPr>
        <w:t>la nivel orar</w:t>
      </w:r>
      <w:r w:rsidRPr="00A232A6">
        <w:rPr>
          <w:rFonts w:ascii="Tahoma" w:hAnsi="Tahoma" w:cs="Tahoma"/>
          <w:iCs/>
          <w:color w:val="000000" w:themeColor="text1"/>
          <w:lang w:val="ro-RO"/>
        </w:rPr>
        <w:t xml:space="preserve"> din ofertă </w:t>
      </w:r>
      <w:r w:rsidRPr="006A092D">
        <w:rPr>
          <w:rFonts w:ascii="Tahoma" w:hAnsi="Tahoma" w:cs="Tahoma"/>
          <w:iCs/>
          <w:lang w:val="ro-RO"/>
        </w:rPr>
        <w:t>în limit</w:t>
      </w:r>
      <w:r w:rsidR="00CB3B2E" w:rsidRPr="006A092D">
        <w:rPr>
          <w:rFonts w:ascii="Tahoma" w:hAnsi="Tahoma" w:cs="Tahoma"/>
          <w:iCs/>
          <w:lang w:val="ro-RO"/>
        </w:rPr>
        <w:t>a</w:t>
      </w:r>
      <w:r w:rsidRPr="006A092D">
        <w:rPr>
          <w:rFonts w:ascii="Tahoma" w:hAnsi="Tahoma" w:cs="Tahoma"/>
          <w:iCs/>
          <w:lang w:val="ro-RO"/>
        </w:rPr>
        <w:t xml:space="preserve"> de volum </w:t>
      </w:r>
      <w:r w:rsidRPr="00A232A6">
        <w:rPr>
          <w:rFonts w:ascii="Tahoma" w:hAnsi="Tahoma" w:cs="Tahoma"/>
          <w:iCs/>
          <w:color w:val="000000" w:themeColor="text1"/>
          <w:lang w:val="ro-RO"/>
        </w:rPr>
        <w:t>declarat</w:t>
      </w:r>
      <w:r w:rsidR="00367DE6">
        <w:rPr>
          <w:rFonts w:ascii="Tahoma" w:hAnsi="Tahoma" w:cs="Tahoma"/>
          <w:iCs/>
          <w:color w:val="000000" w:themeColor="text1"/>
          <w:lang w:val="ro-RO"/>
        </w:rPr>
        <w:t>ă</w:t>
      </w:r>
      <w:r w:rsidRPr="00A232A6">
        <w:rPr>
          <w:rFonts w:ascii="Tahoma" w:hAnsi="Tahoma" w:cs="Tahoma"/>
          <w:iCs/>
          <w:color w:val="000000" w:themeColor="text1"/>
          <w:lang w:val="ro-RO"/>
        </w:rPr>
        <w:t xml:space="preserve"> de participant, dacă acesta are o declaraţie în acest sens;</w:t>
      </w:r>
    </w:p>
    <w:p w14:paraId="0866A6AF"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Caracterul monoton al preţurilor;</w:t>
      </w:r>
    </w:p>
    <w:p w14:paraId="65154BE8"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numărul admis de perechi </w:t>
      </w:r>
      <w:r w:rsidR="000906D5">
        <w:rPr>
          <w:rFonts w:ascii="Tahoma" w:hAnsi="Tahoma" w:cs="Tahoma"/>
          <w:iCs/>
          <w:color w:val="000000" w:themeColor="text1"/>
          <w:lang w:val="ro-RO"/>
        </w:rPr>
        <w:t>preț-cantitate</w:t>
      </w:r>
      <w:r w:rsidRPr="00A232A6">
        <w:rPr>
          <w:rFonts w:ascii="Tahoma" w:hAnsi="Tahoma" w:cs="Tahoma"/>
          <w:iCs/>
          <w:color w:val="000000" w:themeColor="text1"/>
          <w:lang w:val="ro-RO"/>
        </w:rPr>
        <w:t xml:space="preserve"> pe interval orar per participant, în cazul ofertelor orare;</w:t>
      </w:r>
    </w:p>
    <w:p w14:paraId="7D0DF64B" w14:textId="77777777" w:rsidR="00AD743E" w:rsidRPr="00A232A6" w:rsidRDefault="00AD743E" w:rsidP="00AE48F4">
      <w:pPr>
        <w:numPr>
          <w:ilvl w:val="2"/>
          <w:numId w:val="24"/>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în numărul admis de oferte bloc per participant, în cazul ofertelor bloc;</w:t>
      </w:r>
    </w:p>
    <w:p w14:paraId="1BAE947C" w14:textId="2A4DDD7A" w:rsidR="00AD743E" w:rsidRPr="00A232A6" w:rsidRDefault="00AD743E" w:rsidP="00AE48F4">
      <w:pPr>
        <w:numPr>
          <w:ilvl w:val="2"/>
          <w:numId w:val="24"/>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w:t>
      </w:r>
      <w:r w:rsidR="00D329D3" w:rsidRPr="006A092D">
        <w:rPr>
          <w:rFonts w:ascii="Tahoma" w:hAnsi="Tahoma" w:cs="Tahoma"/>
          <w:iCs/>
          <w:lang w:val="ro-RO"/>
        </w:rPr>
        <w:t xml:space="preserve">cantitatea </w:t>
      </w:r>
      <w:r w:rsidRPr="006A092D">
        <w:rPr>
          <w:rFonts w:ascii="Tahoma" w:hAnsi="Tahoma" w:cs="Tahoma"/>
          <w:iCs/>
          <w:lang w:val="ro-RO"/>
        </w:rPr>
        <w:t>maxim</w:t>
      </w:r>
      <w:r w:rsidR="00D329D3" w:rsidRPr="006A092D">
        <w:rPr>
          <w:rFonts w:ascii="Tahoma" w:hAnsi="Tahoma" w:cs="Tahoma"/>
          <w:iCs/>
          <w:lang w:val="ro-RO"/>
        </w:rPr>
        <w:t>ă</w:t>
      </w:r>
      <w:r w:rsidRPr="006A092D">
        <w:rPr>
          <w:rFonts w:ascii="Tahoma" w:hAnsi="Tahoma" w:cs="Tahoma"/>
          <w:iCs/>
          <w:lang w:val="ro-RO"/>
        </w:rPr>
        <w:t xml:space="preserve"> </w:t>
      </w:r>
      <w:r w:rsidR="00FF3280" w:rsidRPr="006A092D">
        <w:rPr>
          <w:rFonts w:ascii="Tahoma" w:hAnsi="Tahoma" w:cs="Tahoma"/>
          <w:iCs/>
          <w:lang w:val="ro-RO"/>
        </w:rPr>
        <w:t>de definiție</w:t>
      </w:r>
      <w:r w:rsidRPr="006A092D">
        <w:rPr>
          <w:rFonts w:ascii="Tahoma" w:hAnsi="Tahoma" w:cs="Tahoma"/>
          <w:iCs/>
          <w:lang w:val="ro-RO"/>
        </w:rPr>
        <w:t xml:space="preserve"> </w:t>
      </w:r>
      <w:r w:rsidRPr="00A232A6">
        <w:rPr>
          <w:rFonts w:ascii="Tahoma" w:hAnsi="Tahoma" w:cs="Tahoma"/>
          <w:iCs/>
          <w:color w:val="000000" w:themeColor="text1"/>
          <w:lang w:val="ro-RO"/>
        </w:rPr>
        <w:t>pentru ofertele bloc;</w:t>
      </w:r>
    </w:p>
    <w:p w14:paraId="138308A1" w14:textId="77777777" w:rsidR="00AD743E" w:rsidRPr="00A232A6" w:rsidRDefault="00AD743E" w:rsidP="00AE48F4">
      <w:pPr>
        <w:numPr>
          <w:ilvl w:val="2"/>
          <w:numId w:val="24"/>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limitele valorice ale garanţiei de validare/disponibilă pentru ofertele de cumpărare cu preţ pozitiv sau pentru ofertele de vânzare cu preţ negativ conform </w:t>
      </w:r>
      <w:r w:rsidRPr="00A232A6">
        <w:rPr>
          <w:rFonts w:ascii="Tahoma" w:hAnsi="Tahoma" w:cs="Tahoma"/>
          <w:i/>
          <w:iCs/>
          <w:color w:val="000000" w:themeColor="text1"/>
          <w:lang w:val="ro-RO"/>
        </w:rPr>
        <w:t>Procedurii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24EEC914"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cazul</w:t>
      </w:r>
      <w:proofErr w:type="spellEnd"/>
      <w:r w:rsidRPr="00A232A6">
        <w:rPr>
          <w:rFonts w:ascii="Tahoma" w:hAnsi="Tahoma" w:cs="Tahoma"/>
        </w:rPr>
        <w:t xml:space="preserve"> </w:t>
      </w:r>
      <w:proofErr w:type="spellStart"/>
      <w:r w:rsidRPr="00A232A6">
        <w:rPr>
          <w:rFonts w:ascii="Tahoma" w:hAnsi="Tahoma" w:cs="Tahoma"/>
        </w:rPr>
        <w:t>nerespectării</w:t>
      </w:r>
      <w:proofErr w:type="spellEnd"/>
      <w:r w:rsidRPr="00A232A6">
        <w:rPr>
          <w:rFonts w:ascii="Tahoma" w:hAnsi="Tahoma" w:cs="Tahoma"/>
        </w:rPr>
        <w:t xml:space="preserve"> </w:t>
      </w:r>
      <w:proofErr w:type="spellStart"/>
      <w:r w:rsidRPr="00A232A6">
        <w:rPr>
          <w:rFonts w:ascii="Tahoma" w:hAnsi="Tahoma" w:cs="Tahoma"/>
        </w:rPr>
        <w:t>unuia</w:t>
      </w:r>
      <w:proofErr w:type="spellEnd"/>
      <w:r w:rsidRPr="00A232A6">
        <w:rPr>
          <w:rFonts w:ascii="Tahoma" w:hAnsi="Tahoma" w:cs="Tahoma"/>
        </w:rPr>
        <w:t xml:space="preserve"> din </w:t>
      </w:r>
      <w:proofErr w:type="spellStart"/>
      <w:r w:rsidRPr="00A232A6">
        <w:rPr>
          <w:rFonts w:ascii="Tahoma" w:hAnsi="Tahoma" w:cs="Tahoma"/>
        </w:rPr>
        <w:t>criteriile</w:t>
      </w:r>
      <w:proofErr w:type="spellEnd"/>
      <w:r w:rsidRPr="00A232A6">
        <w:rPr>
          <w:rFonts w:ascii="Tahoma" w:hAnsi="Tahoma" w:cs="Tahoma"/>
        </w:rPr>
        <w:t xml:space="preserve"> de </w:t>
      </w:r>
      <w:proofErr w:type="spellStart"/>
      <w:r w:rsidRPr="00A232A6">
        <w:rPr>
          <w:rFonts w:ascii="Tahoma" w:hAnsi="Tahoma" w:cs="Tahoma"/>
        </w:rPr>
        <w:t>validare</w:t>
      </w:r>
      <w:proofErr w:type="spellEnd"/>
      <w:r w:rsidRPr="00A232A6">
        <w:rPr>
          <w:rFonts w:ascii="Tahoma" w:hAnsi="Tahoma" w:cs="Tahoma"/>
        </w:rPr>
        <w:t xml:space="preserve"> </w:t>
      </w:r>
      <w:proofErr w:type="spellStart"/>
      <w:r w:rsidRPr="00A232A6">
        <w:rPr>
          <w:rFonts w:ascii="Tahoma" w:hAnsi="Tahoma" w:cs="Tahoma"/>
        </w:rPr>
        <w:t>menţionate</w:t>
      </w:r>
      <w:proofErr w:type="spellEnd"/>
      <w:r w:rsidRPr="00A232A6">
        <w:rPr>
          <w:rFonts w:ascii="Tahoma" w:hAnsi="Tahoma" w:cs="Tahoma"/>
        </w:rPr>
        <w:t xml:space="preserve"> la </w:t>
      </w:r>
      <w:r w:rsidR="001F048F" w:rsidRPr="00A232A6">
        <w:rPr>
          <w:rFonts w:ascii="Tahoma" w:hAnsi="Tahoma" w:cs="Tahoma"/>
        </w:rPr>
        <w:t xml:space="preserve">art. </w:t>
      </w:r>
      <w:r w:rsidR="009A5B6C" w:rsidRPr="00A232A6">
        <w:rPr>
          <w:rFonts w:ascii="Tahoma" w:hAnsi="Tahoma" w:cs="Tahoma"/>
        </w:rPr>
        <w:t>6</w:t>
      </w:r>
      <w:r w:rsidRPr="00A232A6">
        <w:rPr>
          <w:rFonts w:ascii="Tahoma" w:hAnsi="Tahoma" w:cs="Tahoma"/>
        </w:rPr>
        <w:t>.2.</w:t>
      </w:r>
      <w:r w:rsidR="009A5B6C" w:rsidRPr="00A232A6">
        <w:rPr>
          <w:rFonts w:ascii="Tahoma" w:hAnsi="Tahoma" w:cs="Tahoma"/>
        </w:rPr>
        <w:t>40</w:t>
      </w:r>
      <w:r w:rsidR="007F244E" w:rsidRPr="00A232A6">
        <w:rPr>
          <w:rFonts w:ascii="Tahoma" w:hAnsi="Tahoma" w:cs="Tahoma"/>
        </w:rPr>
        <w:t>.</w:t>
      </w:r>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informatic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invalida</w:t>
      </w:r>
      <w:proofErr w:type="spellEnd"/>
      <w:r w:rsidRPr="00A232A6">
        <w:rPr>
          <w:rFonts w:ascii="Tahoma" w:hAnsi="Tahoma" w:cs="Tahoma"/>
        </w:rPr>
        <w:t xml:space="preserve"> automat </w:t>
      </w:r>
      <w:proofErr w:type="spellStart"/>
      <w:r w:rsidRPr="00A232A6">
        <w:rPr>
          <w:rFonts w:ascii="Tahoma" w:hAnsi="Tahoma" w:cs="Tahoma"/>
        </w:rPr>
        <w:t>oferta</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atenţiona</w:t>
      </w:r>
      <w:proofErr w:type="spellEnd"/>
      <w:r w:rsidRPr="00A232A6">
        <w:rPr>
          <w:rFonts w:ascii="Tahoma" w:hAnsi="Tahoma" w:cs="Tahoma"/>
        </w:rPr>
        <w:t xml:space="preserve"> </w:t>
      </w:r>
      <w:proofErr w:type="spellStart"/>
      <w:r w:rsidRPr="00A232A6">
        <w:rPr>
          <w:rFonts w:ascii="Tahoma" w:hAnsi="Tahoma" w:cs="Tahoma"/>
        </w:rPr>
        <w:t>participantul</w:t>
      </w:r>
      <w:proofErr w:type="spellEnd"/>
      <w:r w:rsidRPr="00A232A6">
        <w:rPr>
          <w:rFonts w:ascii="Tahoma" w:hAnsi="Tahoma" w:cs="Tahoma"/>
        </w:rPr>
        <w:t xml:space="preserve"> </w:t>
      </w:r>
      <w:proofErr w:type="spellStart"/>
      <w:r w:rsidRPr="00A232A6">
        <w:rPr>
          <w:rFonts w:ascii="Tahoma" w:hAnsi="Tahoma" w:cs="Tahoma"/>
        </w:rPr>
        <w:t>printr</w:t>
      </w:r>
      <w:proofErr w:type="spellEnd"/>
      <w:r w:rsidRPr="00A232A6">
        <w:rPr>
          <w:rFonts w:ascii="Tahoma" w:hAnsi="Tahoma" w:cs="Tahoma"/>
        </w:rPr>
        <w:t xml:space="preserve">-un </w:t>
      </w:r>
      <w:proofErr w:type="spellStart"/>
      <w:r w:rsidRPr="00A232A6">
        <w:rPr>
          <w:rFonts w:ascii="Tahoma" w:hAnsi="Tahoma" w:cs="Tahoma"/>
        </w:rPr>
        <w:t>mesaj</w:t>
      </w:r>
      <w:proofErr w:type="spellEnd"/>
      <w:r w:rsidRPr="00A232A6">
        <w:rPr>
          <w:rFonts w:ascii="Tahoma" w:hAnsi="Tahoma" w:cs="Tahoma"/>
        </w:rPr>
        <w:t xml:space="preserve">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motivului</w:t>
      </w:r>
      <w:proofErr w:type="spellEnd"/>
      <w:r w:rsidRPr="00A232A6">
        <w:rPr>
          <w:rFonts w:ascii="Tahoma" w:hAnsi="Tahoma" w:cs="Tahoma"/>
        </w:rPr>
        <w:t xml:space="preserve"> </w:t>
      </w:r>
      <w:proofErr w:type="spellStart"/>
      <w:r w:rsidRPr="00A232A6">
        <w:rPr>
          <w:rFonts w:ascii="Tahoma" w:hAnsi="Tahoma" w:cs="Tahoma"/>
        </w:rPr>
        <w:t>invalidării</w:t>
      </w:r>
      <w:proofErr w:type="spellEnd"/>
      <w:r w:rsidRPr="00A232A6">
        <w:rPr>
          <w:rFonts w:ascii="Tahoma" w:hAnsi="Tahoma" w:cs="Tahoma"/>
        </w:rPr>
        <w:t xml:space="preserve">. </w:t>
      </w:r>
      <w:proofErr w:type="spellStart"/>
      <w:r w:rsidRPr="00A232A6">
        <w:rPr>
          <w:rFonts w:ascii="Tahoma" w:hAnsi="Tahoma" w:cs="Tahoma"/>
        </w:rPr>
        <w:t>Participantul</w:t>
      </w:r>
      <w:proofErr w:type="spellEnd"/>
      <w:r w:rsidRPr="00A232A6">
        <w:rPr>
          <w:rFonts w:ascii="Tahoma" w:hAnsi="Tahoma" w:cs="Tahoma"/>
        </w:rPr>
        <w:t xml:space="preserve">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corecta</w:t>
      </w:r>
      <w:proofErr w:type="spellEnd"/>
      <w:r w:rsidRPr="00A232A6">
        <w:rPr>
          <w:rFonts w:ascii="Tahoma" w:hAnsi="Tahoma" w:cs="Tahoma"/>
        </w:rPr>
        <w:t xml:space="preserve"> </w:t>
      </w:r>
      <w:proofErr w:type="spellStart"/>
      <w:r w:rsidR="002C4FC8">
        <w:rPr>
          <w:rFonts w:ascii="Tahoma" w:hAnsi="Tahoma" w:cs="Tahoma"/>
        </w:rPr>
        <w:t>ș</w:t>
      </w:r>
      <w:r w:rsidRPr="00A232A6">
        <w:rPr>
          <w:rFonts w:ascii="Tahoma" w:hAnsi="Tahoma" w:cs="Tahoma"/>
        </w:rPr>
        <w:t>i</w:t>
      </w:r>
      <w:proofErr w:type="spellEnd"/>
      <w:r w:rsidRPr="00A232A6">
        <w:rPr>
          <w:rFonts w:ascii="Tahoma" w:hAnsi="Tahoma" w:cs="Tahoma"/>
        </w:rPr>
        <w:t xml:space="preserve"> </w:t>
      </w:r>
      <w:proofErr w:type="spellStart"/>
      <w:r w:rsidRPr="00A232A6">
        <w:rPr>
          <w:rFonts w:ascii="Tahoma" w:hAnsi="Tahoma" w:cs="Tahoma"/>
        </w:rPr>
        <w:t>retransmite</w:t>
      </w:r>
      <w:proofErr w:type="spellEnd"/>
      <w:r w:rsidRPr="00A232A6">
        <w:rPr>
          <w:rFonts w:ascii="Tahoma" w:hAnsi="Tahoma" w:cs="Tahoma"/>
        </w:rPr>
        <w:t xml:space="preserve"> </w:t>
      </w:r>
      <w:proofErr w:type="spellStart"/>
      <w:r w:rsidRPr="00A232A6">
        <w:rPr>
          <w:rFonts w:ascii="Tahoma" w:hAnsi="Tahoma" w:cs="Tahoma"/>
        </w:rPr>
        <w:t>oferta</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poate</w:t>
      </w:r>
      <w:proofErr w:type="spellEnd"/>
      <w:r w:rsidRPr="00A232A6">
        <w:rPr>
          <w:rFonts w:ascii="Tahoma" w:hAnsi="Tahoma" w:cs="Tahoma"/>
        </w:rPr>
        <w:t xml:space="preserve"> </w:t>
      </w:r>
      <w:proofErr w:type="spellStart"/>
      <w:r w:rsidRPr="00A232A6">
        <w:rPr>
          <w:rFonts w:ascii="Tahoma" w:hAnsi="Tahoma" w:cs="Tahoma"/>
        </w:rPr>
        <w:t>anula</w:t>
      </w:r>
      <w:proofErr w:type="spellEnd"/>
      <w:r w:rsidRPr="00A232A6">
        <w:rPr>
          <w:rFonts w:ascii="Tahoma" w:hAnsi="Tahoma" w:cs="Tahoma"/>
        </w:rPr>
        <w:t xml:space="preserve"> o </w:t>
      </w:r>
      <w:proofErr w:type="spellStart"/>
      <w:r w:rsidR="002C4FC8" w:rsidRPr="00A232A6">
        <w:rPr>
          <w:rFonts w:ascii="Tahoma" w:hAnsi="Tahoma" w:cs="Tahoma"/>
        </w:rPr>
        <w:t>ofert</w:t>
      </w:r>
      <w:r w:rsidR="002C4FC8">
        <w:rPr>
          <w:rFonts w:ascii="Tahoma" w:hAnsi="Tahoma" w:cs="Tahoma"/>
        </w:rPr>
        <w:t>ă</w:t>
      </w:r>
      <w:proofErr w:type="spellEnd"/>
      <w:r w:rsidR="002C4FC8" w:rsidRPr="00A232A6">
        <w:rPr>
          <w:rFonts w:ascii="Tahoma" w:hAnsi="Tahoma" w:cs="Tahoma"/>
        </w:rPr>
        <w:t xml:space="preserve"> </w:t>
      </w:r>
      <w:proofErr w:type="spellStart"/>
      <w:r w:rsidR="002C4FC8" w:rsidRPr="00A232A6">
        <w:rPr>
          <w:rFonts w:ascii="Tahoma" w:hAnsi="Tahoma" w:cs="Tahoma"/>
        </w:rPr>
        <w:t>oric</w:t>
      </w:r>
      <w:r w:rsidR="002C4FC8">
        <w:rPr>
          <w:rFonts w:ascii="Tahoma" w:hAnsi="Tahoma" w:cs="Tahoma"/>
        </w:rPr>
        <w:t>â</w:t>
      </w:r>
      <w:r w:rsidR="002C4FC8" w:rsidRPr="00A232A6">
        <w:rPr>
          <w:rFonts w:ascii="Tahoma" w:hAnsi="Tahoma" w:cs="Tahoma"/>
        </w:rPr>
        <w:t>nd</w:t>
      </w:r>
      <w:proofErr w:type="spellEnd"/>
      <w:r w:rsidR="002C4FC8">
        <w:rPr>
          <w:rFonts w:ascii="Tahoma" w:hAnsi="Tahoma" w:cs="Tahoma"/>
        </w:rPr>
        <w:t xml:space="preserve"> </w:t>
      </w:r>
      <w:proofErr w:type="spellStart"/>
      <w:r w:rsidR="002C4FC8">
        <w:rPr>
          <w:rFonts w:ascii="Tahoma" w:hAnsi="Tahoma" w:cs="Tahoma"/>
        </w:rPr>
        <w:t>î</w:t>
      </w:r>
      <w:r w:rsidRPr="00A232A6">
        <w:rPr>
          <w:rFonts w:ascii="Tahoma" w:hAnsi="Tahoma" w:cs="Tahoma"/>
        </w:rPr>
        <w:t>n</w:t>
      </w:r>
      <w:proofErr w:type="spellEnd"/>
      <w:r w:rsidRPr="00A232A6">
        <w:rPr>
          <w:rFonts w:ascii="Tahoma" w:hAnsi="Tahoma" w:cs="Tahoma"/>
        </w:rPr>
        <w:t xml:space="preserve"> </w:t>
      </w:r>
      <w:proofErr w:type="spellStart"/>
      <w:r w:rsidRPr="00A232A6">
        <w:rPr>
          <w:rFonts w:ascii="Tahoma" w:hAnsi="Tahoma" w:cs="Tahoma"/>
        </w:rPr>
        <w:t>perioada</w:t>
      </w:r>
      <w:proofErr w:type="spellEnd"/>
      <w:r w:rsidRPr="00A232A6">
        <w:rPr>
          <w:rFonts w:ascii="Tahoma" w:hAnsi="Tahoma" w:cs="Tahoma"/>
        </w:rPr>
        <w:t xml:space="preserve"> de </w:t>
      </w:r>
      <w:proofErr w:type="spellStart"/>
      <w:r w:rsidRPr="00A232A6">
        <w:rPr>
          <w:rFonts w:ascii="Tahoma" w:hAnsi="Tahoma" w:cs="Tahoma"/>
        </w:rPr>
        <w:t>ofertare</w:t>
      </w:r>
      <w:proofErr w:type="spellEnd"/>
      <w:r w:rsidRPr="00A232A6">
        <w:rPr>
          <w:rFonts w:ascii="Tahoma" w:hAnsi="Tahoma" w:cs="Tahoma"/>
        </w:rPr>
        <w:t>.</w:t>
      </w:r>
    </w:p>
    <w:p w14:paraId="77A4CDC4" w14:textId="77777777" w:rsidR="00AD743E" w:rsidRPr="00A232A6"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situaţia</w:t>
      </w:r>
      <w:proofErr w:type="spellEnd"/>
      <w:r w:rsidRPr="00A232A6">
        <w:rPr>
          <w:rFonts w:ascii="Tahoma" w:hAnsi="Tahoma" w:cs="Tahoma"/>
        </w:rPr>
        <w:t xml:space="preserve"> </w:t>
      </w:r>
      <w:proofErr w:type="spellStart"/>
      <w:r w:rsidRPr="00A232A6">
        <w:rPr>
          <w:rFonts w:ascii="Tahoma" w:hAnsi="Tahoma" w:cs="Tahoma"/>
        </w:rPr>
        <w:t>înscrierii</w:t>
      </w:r>
      <w:proofErr w:type="spellEnd"/>
      <w:r w:rsidRPr="00A232A6">
        <w:rPr>
          <w:rFonts w:ascii="Tahoma" w:hAnsi="Tahoma" w:cs="Tahoma"/>
        </w:rPr>
        <w:t xml:space="preserve"> </w:t>
      </w:r>
      <w:proofErr w:type="spellStart"/>
      <w:r w:rsidRPr="00A232A6">
        <w:rPr>
          <w:rFonts w:ascii="Tahoma" w:hAnsi="Tahoma" w:cs="Tahoma"/>
        </w:rPr>
        <w:t>ofertei</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w:t>
      </w:r>
      <w:proofErr w:type="spellStart"/>
      <w:r w:rsidRPr="00A232A6">
        <w:rPr>
          <w:rFonts w:ascii="Tahoma" w:hAnsi="Tahoma" w:cs="Tahoma"/>
        </w:rPr>
        <w:t>fişier</w:t>
      </w:r>
      <w:proofErr w:type="spellEnd"/>
      <w:r w:rsidRPr="00A232A6">
        <w:rPr>
          <w:rFonts w:ascii="Tahoma" w:hAnsi="Tahoma" w:cs="Tahoma"/>
        </w:rPr>
        <w:t xml:space="preserve"> de tip </w:t>
      </w:r>
      <w:r w:rsidRPr="00A232A6">
        <w:rPr>
          <w:rFonts w:ascii="Tahoma" w:hAnsi="Tahoma" w:cs="Tahoma"/>
          <w:b/>
        </w:rPr>
        <w:t>.xml</w:t>
      </w:r>
      <w:r w:rsidRPr="00A232A6">
        <w:rPr>
          <w:rFonts w:ascii="Tahoma" w:hAnsi="Tahoma" w:cs="Tahoma"/>
        </w:rPr>
        <w:t xml:space="preserve">, anterior </w:t>
      </w:r>
      <w:proofErr w:type="spellStart"/>
      <w:r w:rsidRPr="00A232A6">
        <w:rPr>
          <w:rFonts w:ascii="Tahoma" w:hAnsi="Tahoma" w:cs="Tahoma"/>
        </w:rPr>
        <w:t>verificării</w:t>
      </w:r>
      <w:proofErr w:type="spellEnd"/>
      <w:r w:rsidRPr="00A232A6">
        <w:rPr>
          <w:rFonts w:ascii="Tahoma" w:hAnsi="Tahoma" w:cs="Tahoma"/>
        </w:rPr>
        <w:t xml:space="preserve"> </w:t>
      </w:r>
      <w:proofErr w:type="spellStart"/>
      <w:r w:rsidRPr="00A232A6">
        <w:rPr>
          <w:rFonts w:ascii="Tahoma" w:hAnsi="Tahoma" w:cs="Tahoma"/>
        </w:rPr>
        <w:t>criteriilor</w:t>
      </w:r>
      <w:proofErr w:type="spellEnd"/>
      <w:r w:rsidRPr="00A232A6">
        <w:rPr>
          <w:rFonts w:ascii="Tahoma" w:hAnsi="Tahoma" w:cs="Tahoma"/>
        </w:rPr>
        <w:t xml:space="preserve"> de </w:t>
      </w:r>
      <w:proofErr w:type="spellStart"/>
      <w:r w:rsidRPr="00A232A6">
        <w:rPr>
          <w:rFonts w:ascii="Tahoma" w:hAnsi="Tahoma" w:cs="Tahoma"/>
        </w:rPr>
        <w:t>validare</w:t>
      </w:r>
      <w:proofErr w:type="spellEnd"/>
      <w:r w:rsidRPr="00A232A6">
        <w:rPr>
          <w:rFonts w:ascii="Tahoma" w:hAnsi="Tahoma" w:cs="Tahoma"/>
        </w:rPr>
        <w:t xml:space="preserve"> </w:t>
      </w:r>
      <w:proofErr w:type="spellStart"/>
      <w:r w:rsidRPr="00A232A6">
        <w:rPr>
          <w:rFonts w:ascii="Tahoma" w:hAnsi="Tahoma" w:cs="Tahoma"/>
        </w:rPr>
        <w:t>precizate</w:t>
      </w:r>
      <w:proofErr w:type="spellEnd"/>
      <w:r w:rsidRPr="00A232A6">
        <w:rPr>
          <w:rFonts w:ascii="Tahoma" w:hAnsi="Tahoma" w:cs="Tahoma"/>
        </w:rPr>
        <w:t xml:space="preserve"> la </w:t>
      </w:r>
      <w:r w:rsidR="001F048F" w:rsidRPr="00A232A6">
        <w:rPr>
          <w:rFonts w:ascii="Tahoma" w:hAnsi="Tahoma" w:cs="Tahoma"/>
        </w:rPr>
        <w:t xml:space="preserve">art. </w:t>
      </w:r>
      <w:r w:rsidR="009A5B6C" w:rsidRPr="00A232A6">
        <w:rPr>
          <w:rFonts w:ascii="Tahoma" w:hAnsi="Tahoma" w:cs="Tahoma"/>
        </w:rPr>
        <w:t>6</w:t>
      </w:r>
      <w:r w:rsidRPr="00A232A6">
        <w:rPr>
          <w:rFonts w:ascii="Tahoma" w:hAnsi="Tahoma" w:cs="Tahoma"/>
        </w:rPr>
        <w:t>.2.</w:t>
      </w:r>
      <w:r w:rsidR="009A5B6C" w:rsidRPr="00A232A6">
        <w:rPr>
          <w:rFonts w:ascii="Tahoma" w:hAnsi="Tahoma" w:cs="Tahoma"/>
        </w:rPr>
        <w:t>40.</w:t>
      </w:r>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w:t>
      </w:r>
      <w:proofErr w:type="spellStart"/>
      <w:r w:rsidRPr="00A232A6">
        <w:rPr>
          <w:rFonts w:ascii="Tahoma" w:hAnsi="Tahoma" w:cs="Tahoma"/>
        </w:rPr>
        <w:t>verifică</w:t>
      </w:r>
      <w:proofErr w:type="spellEnd"/>
      <w:r w:rsidRPr="00A232A6">
        <w:rPr>
          <w:rFonts w:ascii="Tahoma" w:hAnsi="Tahoma" w:cs="Tahoma"/>
        </w:rPr>
        <w:t xml:space="preserve"> </w:t>
      </w:r>
      <w:proofErr w:type="spellStart"/>
      <w:r w:rsidRPr="00A232A6">
        <w:rPr>
          <w:rFonts w:ascii="Tahoma" w:hAnsi="Tahoma" w:cs="Tahoma"/>
        </w:rPr>
        <w:t>compatibilitatea</w:t>
      </w:r>
      <w:proofErr w:type="spellEnd"/>
      <w:r w:rsidRPr="00A232A6">
        <w:rPr>
          <w:rFonts w:ascii="Tahoma" w:hAnsi="Tahoma" w:cs="Tahoma"/>
        </w:rPr>
        <w:t xml:space="preserve"> </w:t>
      </w:r>
      <w:proofErr w:type="spellStart"/>
      <w:r w:rsidRPr="00A232A6">
        <w:rPr>
          <w:rFonts w:ascii="Tahoma" w:hAnsi="Tahoma" w:cs="Tahoma"/>
        </w:rPr>
        <w:t>fişierului</w:t>
      </w:r>
      <w:proofErr w:type="spellEnd"/>
      <w:r w:rsidRPr="00A232A6">
        <w:rPr>
          <w:rFonts w:ascii="Tahoma" w:hAnsi="Tahoma" w:cs="Tahoma"/>
        </w:rPr>
        <w:t xml:space="preserve"> de tip </w:t>
      </w:r>
      <w:r w:rsidRPr="00A232A6">
        <w:rPr>
          <w:rFonts w:ascii="Tahoma" w:hAnsi="Tahoma" w:cs="Tahoma"/>
          <w:b/>
        </w:rPr>
        <w:t>.xml</w:t>
      </w:r>
      <w:r w:rsidRPr="00A232A6">
        <w:rPr>
          <w:rFonts w:ascii="Tahoma" w:hAnsi="Tahoma" w:cs="Tahoma"/>
        </w:rPr>
        <w:t xml:space="preserve"> cu </w:t>
      </w:r>
      <w:proofErr w:type="spellStart"/>
      <w:r w:rsidRPr="00A232A6">
        <w:rPr>
          <w:rFonts w:ascii="Tahoma" w:hAnsi="Tahoma" w:cs="Tahoma"/>
        </w:rPr>
        <w:t>sistemul</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caz</w:t>
      </w:r>
      <w:proofErr w:type="spellEnd"/>
      <w:r w:rsidRPr="00A232A6">
        <w:rPr>
          <w:rFonts w:ascii="Tahoma" w:hAnsi="Tahoma" w:cs="Tahoma"/>
        </w:rPr>
        <w:t xml:space="preserve"> de </w:t>
      </w:r>
      <w:proofErr w:type="spellStart"/>
      <w:r w:rsidRPr="00A232A6">
        <w:rPr>
          <w:rFonts w:ascii="Tahoma" w:hAnsi="Tahoma" w:cs="Tahoma"/>
        </w:rPr>
        <w:t>incompatibilitate</w:t>
      </w:r>
      <w:proofErr w:type="spellEnd"/>
      <w:r w:rsidRPr="00A232A6">
        <w:rPr>
          <w:rFonts w:ascii="Tahoma" w:hAnsi="Tahoma" w:cs="Tahoma"/>
        </w:rPr>
        <w:t xml:space="preserve"> </w:t>
      </w:r>
      <w:proofErr w:type="spellStart"/>
      <w:r w:rsidRPr="00A232A6">
        <w:rPr>
          <w:rFonts w:ascii="Tahoma" w:hAnsi="Tahoma" w:cs="Tahoma"/>
        </w:rPr>
        <w:t>afişând</w:t>
      </w:r>
      <w:proofErr w:type="spellEnd"/>
      <w:r w:rsidRPr="00A232A6">
        <w:rPr>
          <w:rFonts w:ascii="Tahoma" w:hAnsi="Tahoma" w:cs="Tahoma"/>
        </w:rPr>
        <w:t xml:space="preserve"> un </w:t>
      </w:r>
      <w:proofErr w:type="spellStart"/>
      <w:r w:rsidRPr="00A232A6">
        <w:rPr>
          <w:rFonts w:ascii="Tahoma" w:hAnsi="Tahoma" w:cs="Tahoma"/>
        </w:rPr>
        <w:t>mesaj</w:t>
      </w:r>
      <w:proofErr w:type="spellEnd"/>
      <w:r w:rsidRPr="00A232A6">
        <w:rPr>
          <w:rFonts w:ascii="Tahoma" w:hAnsi="Tahoma" w:cs="Tahoma"/>
        </w:rPr>
        <w:t xml:space="preserve"> de </w:t>
      </w:r>
      <w:proofErr w:type="spellStart"/>
      <w:r w:rsidRPr="00A232A6">
        <w:rPr>
          <w:rFonts w:ascii="Tahoma" w:hAnsi="Tahoma" w:cs="Tahoma"/>
        </w:rPr>
        <w:t>eroare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acest</w:t>
      </w:r>
      <w:proofErr w:type="spellEnd"/>
      <w:r w:rsidRPr="00A232A6">
        <w:rPr>
          <w:rFonts w:ascii="Tahoma" w:hAnsi="Tahoma" w:cs="Tahoma"/>
        </w:rPr>
        <w:t xml:space="preserve"> </w:t>
      </w:r>
      <w:proofErr w:type="spellStart"/>
      <w:r w:rsidRPr="00A232A6">
        <w:rPr>
          <w:rFonts w:ascii="Tahoma" w:hAnsi="Tahoma" w:cs="Tahoma"/>
        </w:rPr>
        <w:t>sens.</w:t>
      </w:r>
      <w:proofErr w:type="spellEnd"/>
    </w:p>
    <w:p w14:paraId="0876DFAD" w14:textId="77777777" w:rsidR="00AD743E" w:rsidRPr="007E531F" w:rsidRDefault="00AD743E" w:rsidP="00AE48F4">
      <w:pPr>
        <w:pStyle w:val="ListParagraph"/>
        <w:numPr>
          <w:ilvl w:val="2"/>
          <w:numId w:val="22"/>
        </w:numPr>
        <w:tabs>
          <w:tab w:val="left" w:pos="720"/>
        </w:tabs>
        <w:spacing w:before="120" w:line="276" w:lineRule="auto"/>
        <w:ind w:left="0" w:firstLine="0"/>
        <w:contextualSpacing w:val="0"/>
        <w:jc w:val="both"/>
        <w:rPr>
          <w:rFonts w:ascii="Tahoma" w:hAnsi="Tahoma" w:cs="Tahoma"/>
        </w:rPr>
      </w:pPr>
      <w:r w:rsidRPr="007E531F">
        <w:rPr>
          <w:rFonts w:ascii="Tahoma" w:hAnsi="Tahoma" w:cs="Tahoma"/>
          <w:lang w:val="ro-RO"/>
        </w:rPr>
        <w:t>Având în vedere abordarea specifică a tranzacționării în ore CET pe piața pentru ziua următoare cuplată, respectiv faptul că ultimul interval în ore CET al unei zile de livrare (D) din perspectiva tranzacționării pe PZU reprezintă intervalul 1 ora României pentru următoarea zi de livrare (D+1), participanții a căror responsabilitate a echilibrării nu mai este asumată de nicio PRE pentru ziua de livrare D+1 nu vor oferta pe PZU pentru intervalul 24 (în orar CET) al zilei de livrare (D). OPEED are dreptul anulării ofertelor orare pe acest interval, ofertelor bloc care includ acest interval și, respectiv, a ofertelor bloc dependente de aceasta, ale participanților care se găsesc în această situație.</w:t>
      </w:r>
    </w:p>
    <w:p w14:paraId="536FB2E8" w14:textId="77777777" w:rsidR="00AD743E" w:rsidRPr="00A232A6" w:rsidRDefault="00AD743E" w:rsidP="0022084D">
      <w:pPr>
        <w:tabs>
          <w:tab w:val="left" w:pos="0"/>
        </w:tabs>
        <w:spacing w:before="120" w:line="276" w:lineRule="auto"/>
        <w:jc w:val="both"/>
        <w:rPr>
          <w:rFonts w:ascii="Tahoma" w:hAnsi="Tahoma" w:cs="Tahoma"/>
          <w:lang w:val="ro-RO"/>
        </w:rPr>
      </w:pPr>
    </w:p>
    <w:p w14:paraId="7F2F5DEC" w14:textId="77777777" w:rsidR="009866A4" w:rsidRPr="00A232A6" w:rsidRDefault="00FC1E54" w:rsidP="00D835DB">
      <w:pPr>
        <w:pStyle w:val="Heading2"/>
      </w:pPr>
      <w:bookmarkStart w:id="38" w:name="_Toc509899385"/>
      <w:bookmarkStart w:id="39" w:name="_Toc528150197"/>
      <w:r w:rsidRPr="00A232A6">
        <w:t>6.</w:t>
      </w:r>
      <w:r w:rsidR="00D835DB" w:rsidRPr="00A232A6">
        <w:t>3</w:t>
      </w:r>
      <w:r w:rsidRPr="00A232A6">
        <w:t>.</w:t>
      </w:r>
      <w:r w:rsidR="001569FF" w:rsidRPr="00A232A6">
        <w:t xml:space="preserve">   </w:t>
      </w:r>
      <w:r w:rsidR="009866A4" w:rsidRPr="00A232A6">
        <w:t>FUNCȚIONAREA ÎN REGIM NORMAL</w:t>
      </w:r>
      <w:bookmarkEnd w:id="38"/>
      <w:bookmarkEnd w:id="39"/>
    </w:p>
    <w:p w14:paraId="5733194C" w14:textId="77777777" w:rsidR="009866A4" w:rsidRPr="00A232A6" w:rsidRDefault="009866A4"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Funcționarea în regim normal </w:t>
      </w:r>
      <w:r w:rsidR="00F1504D" w:rsidRPr="00A232A6">
        <w:rPr>
          <w:rFonts w:ascii="Tahoma" w:hAnsi="Tahoma" w:cs="Tahoma"/>
          <w:lang w:val="ro-RO"/>
        </w:rPr>
        <w:t xml:space="preserve">înseamnă </w:t>
      </w:r>
      <w:r w:rsidRPr="00A232A6">
        <w:rPr>
          <w:rFonts w:ascii="Tahoma" w:hAnsi="Tahoma" w:cs="Tahoma"/>
          <w:lang w:val="ro-RO"/>
        </w:rPr>
        <w:t xml:space="preserve">derularea automată a tuturor acțiunilor prevăzute </w:t>
      </w:r>
      <w:r w:rsidR="0000167F" w:rsidRPr="00A232A6">
        <w:rPr>
          <w:rFonts w:ascii="Tahoma" w:hAnsi="Tahoma" w:cs="Tahoma"/>
          <w:lang w:val="ro-RO"/>
        </w:rPr>
        <w:t>aferente cuplării piețelor</w:t>
      </w:r>
      <w:r w:rsidRPr="00A232A6">
        <w:rPr>
          <w:rFonts w:ascii="Tahoma" w:hAnsi="Tahoma" w:cs="Tahoma"/>
          <w:lang w:val="ro-RO"/>
        </w:rPr>
        <w:t xml:space="preserve"> fără întreruperi sau întârzieri ale proceselor.</w:t>
      </w:r>
    </w:p>
    <w:p w14:paraId="5E5E6E78" w14:textId="77777777" w:rsidR="009866A4" w:rsidRPr="00A232A6" w:rsidRDefault="009866A4"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OTS-urile convin asupra valorilor ATC disponibile pentru piața pentru ziua următoare în funcționare cuplată</w:t>
      </w:r>
      <w:r w:rsidR="00AE0090" w:rsidRPr="00A232A6">
        <w:rPr>
          <w:rFonts w:ascii="Tahoma" w:hAnsi="Tahoma" w:cs="Tahoma"/>
          <w:lang w:val="ro-RO"/>
        </w:rPr>
        <w:t xml:space="preserve"> și</w:t>
      </w:r>
      <w:r w:rsidRPr="00A232A6">
        <w:rPr>
          <w:rFonts w:ascii="Tahoma" w:hAnsi="Tahoma" w:cs="Tahoma"/>
          <w:lang w:val="ro-RO"/>
        </w:rPr>
        <w:t xml:space="preserve"> le transmit operatorului mTMF. Operatorul mTMF elaborează documentul comun cu toate capacitățile disponibile pe interconexiunile implicate în procesul de cuplare </w:t>
      </w:r>
      <w:r w:rsidR="00A34C3F">
        <w:rPr>
          <w:rFonts w:ascii="Tahoma" w:hAnsi="Tahoma" w:cs="Tahoma"/>
          <w:lang w:val="ro-RO"/>
        </w:rPr>
        <w:t xml:space="preserve">(România-Ungaria, Ungaria-Slovacia, Slovacia-Cehia) </w:t>
      </w:r>
      <w:r w:rsidRPr="00A232A6">
        <w:rPr>
          <w:rFonts w:ascii="Tahoma" w:hAnsi="Tahoma" w:cs="Tahoma"/>
          <w:lang w:val="ro-RO"/>
        </w:rPr>
        <w:t xml:space="preserve">și îl pune la dispoziția </w:t>
      </w:r>
      <w:r w:rsidR="001A13E8" w:rsidRPr="00A232A6">
        <w:rPr>
          <w:rFonts w:ascii="Tahoma" w:hAnsi="Tahoma" w:cs="Tahoma"/>
          <w:lang w:val="ro-RO"/>
        </w:rPr>
        <w:t>OPEED</w:t>
      </w:r>
      <w:r w:rsidR="0008315B" w:rsidRPr="00A232A6">
        <w:rPr>
          <w:rFonts w:ascii="Tahoma" w:hAnsi="Tahoma" w:cs="Tahoma"/>
          <w:lang w:val="ro-RO"/>
        </w:rPr>
        <w:t>-urilor</w:t>
      </w:r>
      <w:r w:rsidR="0008315B" w:rsidRPr="00A232A6" w:rsidDel="0008315B">
        <w:rPr>
          <w:rFonts w:ascii="Tahoma" w:hAnsi="Tahoma" w:cs="Tahoma"/>
          <w:lang w:val="ro-RO"/>
        </w:rPr>
        <w:t xml:space="preserve"> </w:t>
      </w:r>
      <w:r w:rsidRPr="00A232A6">
        <w:rPr>
          <w:rFonts w:ascii="Tahoma" w:hAnsi="Tahoma" w:cs="Tahoma"/>
          <w:lang w:val="ro-RO"/>
        </w:rPr>
        <w:t>și furnizorului de servicii.</w:t>
      </w:r>
    </w:p>
    <w:p w14:paraId="67C0E714" w14:textId="77777777" w:rsidR="009866A4" w:rsidRPr="00A232A6" w:rsidRDefault="001A13E8"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009866A4" w:rsidRPr="00A232A6">
        <w:rPr>
          <w:rFonts w:ascii="Tahoma" w:hAnsi="Tahoma" w:cs="Tahoma"/>
          <w:lang w:val="ro-RO"/>
        </w:rPr>
        <w:t xml:space="preserve"> publică valorile ATC disponibile procesului de cuplare nu mai târziu de ora </w:t>
      </w:r>
      <w:r w:rsidR="009866A4" w:rsidRPr="00A232A6">
        <w:rPr>
          <w:rFonts w:ascii="Tahoma" w:hAnsi="Tahoma" w:cs="Tahoma"/>
          <w:b/>
          <w:lang w:val="ro-RO"/>
        </w:rPr>
        <w:t>9:30 CET</w:t>
      </w:r>
      <w:r w:rsidR="009866A4" w:rsidRPr="00A232A6">
        <w:rPr>
          <w:rFonts w:ascii="Tahoma" w:hAnsi="Tahoma" w:cs="Tahoma"/>
          <w:lang w:val="ro-RO"/>
        </w:rPr>
        <w:t>.</w:t>
      </w:r>
    </w:p>
    <w:p w14:paraId="6E6DE346" w14:textId="77777777" w:rsidR="009866A4" w:rsidRPr="00A232A6" w:rsidRDefault="009866A4"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conformitate cu procedurile agreate în cadrul proiectului 4M</w:t>
      </w:r>
      <w:r w:rsidR="00647738" w:rsidRPr="00A232A6">
        <w:rPr>
          <w:rFonts w:ascii="Tahoma" w:hAnsi="Tahoma" w:cs="Tahoma"/>
          <w:lang w:val="ro-RO"/>
        </w:rPr>
        <w:t xml:space="preserve"> </w:t>
      </w:r>
      <w:r w:rsidRPr="00A232A6">
        <w:rPr>
          <w:rFonts w:ascii="Tahoma" w:hAnsi="Tahoma" w:cs="Tahoma"/>
          <w:lang w:val="ro-RO"/>
        </w:rPr>
        <w:t>MC, OTS-urile au dreptul să actualizeze valorile ATC dacă este necesar</w:t>
      </w:r>
      <w:r w:rsidR="00703C12" w:rsidRPr="00A232A6">
        <w:rPr>
          <w:rFonts w:ascii="Tahoma" w:hAnsi="Tahoma" w:cs="Tahoma"/>
          <w:lang w:val="ro-RO"/>
        </w:rPr>
        <w:t>,</w:t>
      </w:r>
      <w:r w:rsidR="0045168F" w:rsidRPr="00A232A6">
        <w:rPr>
          <w:rFonts w:ascii="Tahoma" w:hAnsi="Tahoma" w:cs="Tahoma"/>
          <w:lang w:val="ro-RO"/>
        </w:rPr>
        <w:t xml:space="preserve"> </w:t>
      </w:r>
      <w:r w:rsidR="00703C12" w:rsidRPr="00A232A6">
        <w:rPr>
          <w:rFonts w:ascii="Tahoma" w:hAnsi="Tahoma" w:cs="Tahoma"/>
          <w:lang w:val="ro-RO"/>
        </w:rPr>
        <w:t xml:space="preserve">dar </w:t>
      </w:r>
      <w:r w:rsidR="0045168F" w:rsidRPr="00A232A6">
        <w:rPr>
          <w:rFonts w:ascii="Tahoma" w:hAnsi="Tahoma" w:cs="Tahoma"/>
          <w:lang w:val="ro-RO"/>
        </w:rPr>
        <w:t>nu</w:t>
      </w:r>
      <w:r w:rsidR="00CD2C42" w:rsidRPr="00A232A6">
        <w:rPr>
          <w:rFonts w:ascii="Tahoma" w:hAnsi="Tahoma" w:cs="Tahoma"/>
          <w:lang w:val="ro-RO"/>
        </w:rPr>
        <w:t xml:space="preserve"> </w:t>
      </w:r>
      <w:r w:rsidR="0045168F" w:rsidRPr="00A232A6">
        <w:rPr>
          <w:rFonts w:ascii="Tahoma" w:hAnsi="Tahoma" w:cs="Tahoma"/>
          <w:lang w:val="ro-RO"/>
        </w:rPr>
        <w:t>mai târziu de</w:t>
      </w:r>
      <w:r w:rsidRPr="00A232A6">
        <w:rPr>
          <w:rFonts w:ascii="Tahoma" w:hAnsi="Tahoma" w:cs="Tahoma"/>
          <w:lang w:val="ro-RO"/>
        </w:rPr>
        <w:t xml:space="preserve"> ora </w:t>
      </w:r>
      <w:r w:rsidRPr="00A232A6">
        <w:rPr>
          <w:rFonts w:ascii="Tahoma" w:hAnsi="Tahoma" w:cs="Tahoma"/>
          <w:b/>
          <w:lang w:val="ro-RO"/>
        </w:rPr>
        <w:t>10:30 CET</w:t>
      </w:r>
      <w:r w:rsidRPr="00A232A6">
        <w:rPr>
          <w:rFonts w:ascii="Tahoma" w:hAnsi="Tahoma" w:cs="Tahoma"/>
          <w:lang w:val="ro-RO"/>
        </w:rPr>
        <w:t>.</w:t>
      </w:r>
    </w:p>
    <w:p w14:paraId="08B4DBAF" w14:textId="77777777" w:rsidR="009866A4" w:rsidRPr="009006CF" w:rsidRDefault="009866A4"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Participanții au dreptul să transmită oferte, să modifice sau </w:t>
      </w:r>
      <w:r w:rsidR="00165F8E">
        <w:rPr>
          <w:rFonts w:ascii="Tahoma" w:hAnsi="Tahoma" w:cs="Tahoma"/>
          <w:lang w:val="ro-RO"/>
        </w:rPr>
        <w:t xml:space="preserve">să </w:t>
      </w:r>
      <w:r w:rsidRPr="00A232A6">
        <w:rPr>
          <w:rFonts w:ascii="Tahoma" w:hAnsi="Tahoma" w:cs="Tahoma"/>
          <w:lang w:val="ro-RO"/>
        </w:rPr>
        <w:t xml:space="preserve">anuleze ofertele deja înregistrate în sistemul de tranzacționare până la ora </w:t>
      </w:r>
      <w:r w:rsidRPr="00A232A6">
        <w:rPr>
          <w:rFonts w:ascii="Tahoma" w:hAnsi="Tahoma" w:cs="Tahoma"/>
          <w:b/>
          <w:lang w:val="ro-RO"/>
        </w:rPr>
        <w:t>11:00 CET</w:t>
      </w:r>
      <w:r w:rsidRPr="00A232A6">
        <w:rPr>
          <w:rFonts w:ascii="Tahoma" w:hAnsi="Tahoma" w:cs="Tahoma"/>
          <w:lang w:val="ro-RO"/>
        </w:rPr>
        <w:t xml:space="preserve">, </w:t>
      </w:r>
      <w:r w:rsidR="00703C12" w:rsidRPr="00A232A6">
        <w:rPr>
          <w:rFonts w:ascii="Tahoma" w:hAnsi="Tahoma" w:cs="Tahoma"/>
          <w:lang w:val="ro-RO"/>
        </w:rPr>
        <w:t xml:space="preserve">care reprezintă </w:t>
      </w:r>
      <w:r w:rsidRPr="00A232A6">
        <w:rPr>
          <w:rFonts w:ascii="Tahoma" w:hAnsi="Tahoma" w:cs="Tahoma"/>
          <w:lang w:val="ro-RO"/>
        </w:rPr>
        <w:t xml:space="preserve">ora de închidere a </w:t>
      </w:r>
      <w:r w:rsidR="0099028C" w:rsidRPr="00A232A6">
        <w:rPr>
          <w:rFonts w:ascii="Tahoma" w:hAnsi="Tahoma" w:cs="Tahoma"/>
          <w:lang w:val="ro-RO"/>
        </w:rPr>
        <w:t>porții</w:t>
      </w:r>
      <w:r w:rsidR="001065A2" w:rsidRPr="00A232A6">
        <w:rPr>
          <w:rFonts w:ascii="Tahoma" w:hAnsi="Tahoma" w:cs="Tahoma"/>
          <w:lang w:val="ro-RO"/>
        </w:rPr>
        <w:t xml:space="preserve"> </w:t>
      </w:r>
      <w:r w:rsidRPr="00A232A6">
        <w:rPr>
          <w:rFonts w:ascii="Tahoma" w:hAnsi="Tahoma" w:cs="Tahoma"/>
          <w:lang w:val="ro-RO"/>
        </w:rPr>
        <w:t xml:space="preserve">PZU. Ofertarea se face respectând prevederile </w:t>
      </w:r>
      <w:r w:rsidR="00A34C3F">
        <w:rPr>
          <w:rFonts w:ascii="Tahoma" w:hAnsi="Tahoma" w:cs="Tahoma"/>
          <w:i/>
          <w:lang w:val="ro-RO"/>
        </w:rPr>
        <w:t>Secțiunii 6.2.: Ofertarea pe PZU</w:t>
      </w:r>
      <w:r w:rsidRPr="00A232A6">
        <w:rPr>
          <w:rFonts w:ascii="Tahoma" w:hAnsi="Tahoma" w:cs="Tahoma"/>
          <w:lang w:val="ro-RO"/>
        </w:rPr>
        <w:t>.</w:t>
      </w:r>
    </w:p>
    <w:p w14:paraId="1D5C87BE" w14:textId="77777777" w:rsidR="009866A4" w:rsidRPr="00A232A6" w:rsidRDefault="001A13E8"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t>OPEED</w:t>
      </w:r>
      <w:r w:rsidR="009866A4" w:rsidRPr="009006CF">
        <w:rPr>
          <w:rFonts w:ascii="Tahoma" w:hAnsi="Tahoma" w:cs="Tahoma"/>
          <w:lang w:val="ro-RO"/>
        </w:rPr>
        <w:t xml:space="preserve"> </w:t>
      </w:r>
      <w:r w:rsidR="009866A4" w:rsidRPr="00A232A6">
        <w:rPr>
          <w:rFonts w:ascii="Tahoma" w:hAnsi="Tahoma" w:cs="Tahoma"/>
          <w:lang w:val="ro-RO"/>
        </w:rPr>
        <w:t>pune la dispozitia participan</w:t>
      </w:r>
      <w:r w:rsidR="00DE7906" w:rsidRPr="00A232A6">
        <w:rPr>
          <w:rFonts w:ascii="Tahoma" w:hAnsi="Tahoma" w:cs="Tahoma"/>
          <w:lang w:val="ro-RO"/>
        </w:rPr>
        <w:t>ț</w:t>
      </w:r>
      <w:r w:rsidR="009866A4" w:rsidRPr="00A232A6">
        <w:rPr>
          <w:rFonts w:ascii="Tahoma" w:hAnsi="Tahoma" w:cs="Tahoma"/>
          <w:lang w:val="ro-RO"/>
        </w:rPr>
        <w:t>ilor la PZU rezultatele cuplării</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prin intermediul confirmărilor de tranzacții</w:t>
      </w:r>
      <w:r w:rsidR="00703C12" w:rsidRPr="00A232A6">
        <w:rPr>
          <w:rFonts w:ascii="Tahoma" w:hAnsi="Tahoma" w:cs="Tahoma"/>
          <w:lang w:val="ro-RO"/>
        </w:rPr>
        <w:t>,</w:t>
      </w:r>
      <w:r w:rsidR="009866A4" w:rsidRPr="00A232A6">
        <w:rPr>
          <w:rFonts w:ascii="Tahoma" w:hAnsi="Tahoma" w:cs="Tahoma"/>
          <w:lang w:val="ro-RO"/>
        </w:rPr>
        <w:t xml:space="preserve"> </w:t>
      </w:r>
      <w:r w:rsidR="009D77B1" w:rsidRPr="00A232A6">
        <w:rPr>
          <w:rFonts w:ascii="Tahoma" w:hAnsi="Tahoma" w:cs="Tahoma"/>
          <w:lang w:val="ro-RO"/>
        </w:rPr>
        <w:t>la</w:t>
      </w:r>
      <w:r w:rsidR="009866A4" w:rsidRPr="00A232A6">
        <w:rPr>
          <w:rFonts w:ascii="Tahoma" w:hAnsi="Tahoma" w:cs="Tahoma"/>
          <w:lang w:val="ro-RO"/>
        </w:rPr>
        <w:t xml:space="preserve"> ora </w:t>
      </w:r>
      <w:r w:rsidR="009866A4" w:rsidRPr="00A232A6">
        <w:rPr>
          <w:rFonts w:ascii="Tahoma" w:hAnsi="Tahoma" w:cs="Tahoma"/>
          <w:b/>
          <w:lang w:val="ro-RO"/>
        </w:rPr>
        <w:t>11:40 CET</w:t>
      </w:r>
      <w:r w:rsidR="009866A4" w:rsidRPr="00A232A6">
        <w:rPr>
          <w:rFonts w:ascii="Tahoma" w:hAnsi="Tahoma" w:cs="Tahoma"/>
          <w:lang w:val="ro-RO"/>
        </w:rPr>
        <w:t>.</w:t>
      </w:r>
    </w:p>
    <w:p w14:paraId="01D03C39" w14:textId="77777777" w:rsidR="009866A4" w:rsidRPr="00A232A6" w:rsidRDefault="001A13E8"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009866A4" w:rsidRPr="00A232A6">
        <w:rPr>
          <w:rFonts w:ascii="Tahoma" w:hAnsi="Tahoma" w:cs="Tahoma"/>
          <w:lang w:val="ro-RO"/>
        </w:rPr>
        <w:t xml:space="preserve"> transmite OPE notificările </w:t>
      </w:r>
      <w:r w:rsidR="0099028C" w:rsidRPr="00A232A6">
        <w:rPr>
          <w:rFonts w:ascii="Tahoma" w:hAnsi="Tahoma" w:cs="Tahoma"/>
          <w:lang w:val="ro-RO"/>
        </w:rPr>
        <w:t xml:space="preserve">fizice </w:t>
      </w:r>
      <w:r w:rsidR="009866A4" w:rsidRPr="00A232A6">
        <w:rPr>
          <w:rFonts w:ascii="Tahoma" w:hAnsi="Tahoma" w:cs="Tahoma"/>
          <w:lang w:val="ro-RO"/>
        </w:rPr>
        <w:t>aferente tranzacțiilor încheiate pe PZU</w:t>
      </w:r>
      <w:r w:rsidR="00165F8E">
        <w:rPr>
          <w:rFonts w:ascii="Tahoma" w:hAnsi="Tahoma" w:cs="Tahoma"/>
          <w:lang w:val="ro-RO"/>
        </w:rPr>
        <w:t xml:space="preserve"> în calitatea sa de contraparte în fiecare tranzacție</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cel mai târziu la ora </w:t>
      </w:r>
      <w:r w:rsidR="009866A4" w:rsidRPr="00A232A6">
        <w:rPr>
          <w:rFonts w:ascii="Tahoma" w:hAnsi="Tahoma" w:cs="Tahoma"/>
          <w:b/>
          <w:lang w:val="ro-RO"/>
        </w:rPr>
        <w:t>14:30 CET</w:t>
      </w:r>
      <w:r w:rsidR="009866A4" w:rsidRPr="00A232A6">
        <w:rPr>
          <w:rFonts w:ascii="Tahoma" w:hAnsi="Tahoma" w:cs="Tahoma"/>
          <w:lang w:val="ro-RO"/>
        </w:rPr>
        <w:t>.</w:t>
      </w:r>
    </w:p>
    <w:p w14:paraId="2CA31307" w14:textId="77777777" w:rsidR="009866A4" w:rsidRPr="00A232A6" w:rsidRDefault="009866A4" w:rsidP="00AE48F4">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lastRenderedPageBreak/>
        <w:t>Orice întârziere a termenelor prevăzute în funcționarea normală a procesului de cuplare este notificată participanților la piață</w:t>
      </w:r>
      <w:r w:rsidR="00FC1E54" w:rsidRPr="00A232A6">
        <w:rPr>
          <w:rFonts w:ascii="Tahoma" w:hAnsi="Tahoma" w:cs="Tahoma"/>
          <w:lang w:val="ro-RO"/>
        </w:rPr>
        <w:t>,</w:t>
      </w:r>
      <w:r w:rsidRPr="00A232A6">
        <w:rPr>
          <w:rFonts w:ascii="Tahoma" w:hAnsi="Tahoma" w:cs="Tahoma"/>
          <w:lang w:val="ro-RO"/>
        </w:rPr>
        <w:t xml:space="preserve"> fiind aplicate procedurile agreate la nivelul proiectului 4M MC.</w:t>
      </w:r>
    </w:p>
    <w:p w14:paraId="071DAF7E" w14:textId="77777777" w:rsidR="009866A4" w:rsidRPr="00A232A6" w:rsidRDefault="009866A4" w:rsidP="0022084D">
      <w:pPr>
        <w:spacing w:before="120" w:line="276" w:lineRule="auto"/>
        <w:jc w:val="both"/>
        <w:rPr>
          <w:rFonts w:ascii="Tahoma" w:hAnsi="Tahoma" w:cs="Tahoma"/>
          <w:lang w:val="ro-RO"/>
        </w:rPr>
      </w:pPr>
    </w:p>
    <w:p w14:paraId="18E224E1" w14:textId="77777777" w:rsidR="009866A4" w:rsidRPr="00A232A6" w:rsidRDefault="00FC1E54" w:rsidP="00407A71">
      <w:pPr>
        <w:pStyle w:val="Heading2"/>
      </w:pPr>
      <w:bookmarkStart w:id="40" w:name="_Toc509899386"/>
      <w:bookmarkStart w:id="41" w:name="_Toc528150198"/>
      <w:r w:rsidRPr="00A232A6">
        <w:t>6.</w:t>
      </w:r>
      <w:r w:rsidR="00407A71" w:rsidRPr="00A232A6">
        <w:t>4</w:t>
      </w:r>
      <w:r w:rsidRPr="00A232A6">
        <w:t xml:space="preserve">.   </w:t>
      </w:r>
      <w:r w:rsidR="00434C3D" w:rsidRPr="00A232A6">
        <w:t>LICITAȚIA SECUNDARĂ</w:t>
      </w:r>
      <w:bookmarkEnd w:id="40"/>
      <w:bookmarkEnd w:id="41"/>
    </w:p>
    <w:p w14:paraId="36AD96BE" w14:textId="3BD0AA20" w:rsidR="00C361E8" w:rsidRPr="00A232A6" w:rsidRDefault="00C361E8" w:rsidP="00AE48F4">
      <w:pPr>
        <w:pStyle w:val="ListParagraph"/>
        <w:numPr>
          <w:ilvl w:val="2"/>
          <w:numId w:val="2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Licitația Secundară</w:t>
      </w:r>
      <w:r w:rsidRPr="00A232A6">
        <w:rPr>
          <w:rFonts w:ascii="Tahoma" w:hAnsi="Tahoma" w:cs="Tahoma"/>
          <w:bCs/>
          <w:szCs w:val="22"/>
          <w:lang w:val="ro-RO"/>
        </w:rPr>
        <w:t xml:space="preserve"> se aplică în situația în care cel puțin unul dintre prețurile prag, stabilite la momentul lansării 4M MC la un minim de </w:t>
      </w:r>
      <w:r w:rsidRPr="00A232A6">
        <w:rPr>
          <w:rFonts w:ascii="Tahoma" w:hAnsi="Tahoma" w:cs="Tahoma"/>
          <w:b/>
          <w:szCs w:val="22"/>
        </w:rPr>
        <w:t xml:space="preserve">-150 </w:t>
      </w:r>
      <w:r w:rsidR="00165F8E">
        <w:rPr>
          <w:rFonts w:ascii="Tahoma" w:hAnsi="Tahoma" w:cs="Tahoma"/>
          <w:b/>
          <w:szCs w:val="22"/>
        </w:rPr>
        <w:t>E</w:t>
      </w:r>
      <w:r w:rsidRPr="00A232A6">
        <w:rPr>
          <w:rFonts w:ascii="Tahoma" w:hAnsi="Tahoma" w:cs="Tahoma"/>
          <w:b/>
          <w:szCs w:val="22"/>
        </w:rPr>
        <w:t>uro/MWh</w:t>
      </w:r>
      <w:r w:rsidRPr="00A232A6">
        <w:rPr>
          <w:rFonts w:ascii="Tahoma" w:hAnsi="Tahoma" w:cs="Tahoma"/>
          <w:szCs w:val="22"/>
        </w:rPr>
        <w:t xml:space="preserve"> </w:t>
      </w:r>
      <w:proofErr w:type="spellStart"/>
      <w:r w:rsidRPr="00A232A6">
        <w:rPr>
          <w:rFonts w:ascii="Tahoma" w:hAnsi="Tahoma" w:cs="Tahoma"/>
          <w:szCs w:val="22"/>
        </w:rPr>
        <w:t>şi</w:t>
      </w:r>
      <w:proofErr w:type="spellEnd"/>
      <w:r w:rsidRPr="00A232A6">
        <w:rPr>
          <w:rFonts w:ascii="Tahoma" w:hAnsi="Tahoma" w:cs="Tahoma"/>
          <w:szCs w:val="22"/>
        </w:rPr>
        <w:t xml:space="preserve"> </w:t>
      </w:r>
      <w:proofErr w:type="spellStart"/>
      <w:r w:rsidRPr="00A232A6">
        <w:rPr>
          <w:rFonts w:ascii="Tahoma" w:hAnsi="Tahoma" w:cs="Tahoma"/>
          <w:szCs w:val="22"/>
        </w:rPr>
        <w:t>respectiv</w:t>
      </w:r>
      <w:proofErr w:type="spellEnd"/>
      <w:r w:rsidRPr="00A232A6">
        <w:rPr>
          <w:rFonts w:ascii="Tahoma" w:hAnsi="Tahoma" w:cs="Tahoma"/>
          <w:szCs w:val="22"/>
        </w:rPr>
        <w:t xml:space="preserve"> un maxim de </w:t>
      </w:r>
      <w:r w:rsidRPr="00A232A6">
        <w:rPr>
          <w:rFonts w:ascii="Tahoma" w:hAnsi="Tahoma" w:cs="Tahoma"/>
          <w:b/>
          <w:szCs w:val="22"/>
        </w:rPr>
        <w:t xml:space="preserve">+500 </w:t>
      </w:r>
      <w:r w:rsidR="00165F8E">
        <w:rPr>
          <w:rFonts w:ascii="Tahoma" w:hAnsi="Tahoma" w:cs="Tahoma"/>
          <w:b/>
          <w:szCs w:val="22"/>
        </w:rPr>
        <w:t>E</w:t>
      </w:r>
      <w:r w:rsidRPr="00A232A6">
        <w:rPr>
          <w:rFonts w:ascii="Tahoma" w:hAnsi="Tahoma" w:cs="Tahoma"/>
          <w:b/>
          <w:szCs w:val="22"/>
        </w:rPr>
        <w:t>uro/MWh</w:t>
      </w:r>
      <w:r w:rsidRPr="00A232A6">
        <w:rPr>
          <w:rFonts w:ascii="Tahoma" w:hAnsi="Tahoma" w:cs="Tahoma"/>
          <w:szCs w:val="22"/>
        </w:rPr>
        <w:t xml:space="preserve">, </w:t>
      </w:r>
      <w:r w:rsidRPr="00A232A6">
        <w:rPr>
          <w:rFonts w:ascii="Tahoma" w:hAnsi="Tahoma" w:cs="Tahoma"/>
          <w:bCs/>
          <w:szCs w:val="22"/>
          <w:lang w:val="ro-RO"/>
        </w:rPr>
        <w:t>este atins/depășit</w:t>
      </w:r>
      <w:r w:rsidR="00910293">
        <w:rPr>
          <w:rFonts w:ascii="Tahoma" w:hAnsi="Tahoma" w:cs="Tahoma"/>
          <w:bCs/>
          <w:szCs w:val="22"/>
          <w:lang w:val="ro-RO"/>
        </w:rPr>
        <w:t>.</w:t>
      </w:r>
      <w:r w:rsidRPr="00A232A6">
        <w:rPr>
          <w:rFonts w:ascii="Tahoma" w:hAnsi="Tahoma" w:cs="Tahoma"/>
          <w:bCs/>
          <w:szCs w:val="22"/>
          <w:lang w:val="ro-RO"/>
        </w:rPr>
        <w:t xml:space="preserve"> </w:t>
      </w:r>
      <w:r w:rsidR="00910293">
        <w:rPr>
          <w:rFonts w:ascii="Tahoma" w:hAnsi="Tahoma" w:cs="Tahoma"/>
          <w:bCs/>
          <w:szCs w:val="22"/>
          <w:lang w:val="ro-RO"/>
        </w:rPr>
        <w:t>L</w:t>
      </w:r>
      <w:r w:rsidRPr="00A232A6">
        <w:rPr>
          <w:rFonts w:ascii="Tahoma" w:hAnsi="Tahoma" w:cs="Tahoma"/>
          <w:bCs/>
          <w:szCs w:val="22"/>
          <w:lang w:val="ro-RO"/>
        </w:rPr>
        <w:t>icitați</w:t>
      </w:r>
      <w:r w:rsidR="00910293">
        <w:rPr>
          <w:rFonts w:ascii="Tahoma" w:hAnsi="Tahoma" w:cs="Tahoma"/>
          <w:bCs/>
          <w:szCs w:val="22"/>
          <w:lang w:val="ro-RO"/>
        </w:rPr>
        <w:t>a</w:t>
      </w:r>
      <w:r w:rsidRPr="00A232A6">
        <w:rPr>
          <w:rFonts w:ascii="Tahoma" w:hAnsi="Tahoma" w:cs="Tahoma"/>
          <w:bCs/>
          <w:szCs w:val="22"/>
          <w:lang w:val="ro-RO"/>
        </w:rPr>
        <w:t xml:space="preserve"> secundară</w:t>
      </w:r>
      <w:r w:rsidR="00910293">
        <w:rPr>
          <w:rFonts w:ascii="Tahoma" w:hAnsi="Tahoma" w:cs="Tahoma"/>
          <w:bCs/>
          <w:szCs w:val="22"/>
          <w:lang w:val="ro-RO"/>
        </w:rPr>
        <w:t xml:space="preserve"> are rolul</w:t>
      </w:r>
      <w:r w:rsidRPr="00A232A6">
        <w:rPr>
          <w:rFonts w:ascii="Tahoma" w:hAnsi="Tahoma" w:cs="Tahoma"/>
          <w:bCs/>
          <w:szCs w:val="22"/>
          <w:lang w:val="ro-RO"/>
        </w:rPr>
        <w:t xml:space="preserve"> de a atenționa participanții la piață cu privire la apariția unei situații severe pe piață și de a oferi acestora</w:t>
      </w:r>
      <w:r w:rsidRPr="00A232A6">
        <w:rPr>
          <w:rFonts w:ascii="Tahoma" w:hAnsi="Tahoma" w:cs="Tahoma"/>
          <w:szCs w:val="22"/>
        </w:rPr>
        <w:t xml:space="preserve"> </w:t>
      </w:r>
      <w:r w:rsidRPr="00A232A6">
        <w:rPr>
          <w:rFonts w:ascii="Tahoma" w:hAnsi="Tahoma" w:cs="Tahoma"/>
          <w:bCs/>
          <w:szCs w:val="22"/>
          <w:lang w:val="ro-RO"/>
        </w:rPr>
        <w:t xml:space="preserve">posibilitatea de a contribui la relaxarea acesteia prin ajustarea în acest sens a ofertelor. </w:t>
      </w:r>
      <w:bookmarkStart w:id="42" w:name="_Hlk510458122"/>
      <w:r w:rsidRPr="002A69F9">
        <w:rPr>
          <w:rFonts w:ascii="Tahoma" w:hAnsi="Tahoma" w:cs="Tahoma"/>
          <w:bCs/>
          <w:szCs w:val="22"/>
          <w:lang w:val="ro-RO"/>
        </w:rPr>
        <w:t>Licitația secundară se poate organiza atât în regim normal de funcționare cuplată</w:t>
      </w:r>
      <w:r w:rsidR="00A34C3F" w:rsidRPr="002A69F9">
        <w:rPr>
          <w:rFonts w:ascii="Tahoma" w:hAnsi="Tahoma" w:cs="Tahoma"/>
          <w:bCs/>
          <w:szCs w:val="22"/>
          <w:lang w:val="ro-RO"/>
        </w:rPr>
        <w:t>,</w:t>
      </w:r>
      <w:r w:rsidRPr="002A69F9">
        <w:rPr>
          <w:rFonts w:ascii="Tahoma" w:hAnsi="Tahoma" w:cs="Tahoma"/>
          <w:bCs/>
          <w:szCs w:val="22"/>
          <w:lang w:val="ro-RO"/>
        </w:rPr>
        <w:t xml:space="preserve"> cât și dacă rularea procesului de cuplare și distribuirea rezultatelor cuplării la OPEED-uri suferă întârzieri.</w:t>
      </w:r>
      <w:bookmarkEnd w:id="42"/>
    </w:p>
    <w:p w14:paraId="3C7CCA0B" w14:textId="77777777" w:rsidR="009866A4" w:rsidRPr="00A232A6" w:rsidRDefault="009866A4" w:rsidP="00AE48F4">
      <w:pPr>
        <w:pStyle w:val="ListParagraph"/>
        <w:numPr>
          <w:ilvl w:val="2"/>
          <w:numId w:val="26"/>
        </w:numPr>
        <w:tabs>
          <w:tab w:val="left" w:pos="720"/>
        </w:tabs>
        <w:spacing w:before="120" w:line="276" w:lineRule="auto"/>
        <w:ind w:left="0" w:firstLine="0"/>
        <w:contextualSpacing w:val="0"/>
        <w:jc w:val="both"/>
        <w:rPr>
          <w:rFonts w:ascii="Tahoma" w:hAnsi="Tahoma" w:cs="Tahoma"/>
          <w:bCs/>
          <w:szCs w:val="22"/>
          <w:lang w:val="ro-RO"/>
        </w:rPr>
      </w:pPr>
      <w:r w:rsidRPr="00A232A6">
        <w:rPr>
          <w:rFonts w:ascii="Tahoma" w:hAnsi="Tahoma" w:cs="Tahoma"/>
          <w:lang w:val="ro-RO"/>
        </w:rPr>
        <w:t xml:space="preserve">În regim de funcționare cuplată, coordonatorul pune la dispoziția </w:t>
      </w:r>
      <w:r w:rsidR="001A13E8" w:rsidRPr="00A232A6">
        <w:rPr>
          <w:rFonts w:ascii="Tahoma" w:hAnsi="Tahoma" w:cs="Tahoma"/>
          <w:lang w:val="ro-RO"/>
        </w:rPr>
        <w:t>OPEED</w:t>
      </w:r>
      <w:r w:rsidR="002E1ADA" w:rsidRPr="00A232A6">
        <w:rPr>
          <w:rFonts w:ascii="Tahoma" w:hAnsi="Tahoma" w:cs="Tahoma"/>
          <w:lang w:val="ro-RO"/>
        </w:rPr>
        <w:t xml:space="preserve">-urilor </w:t>
      </w:r>
      <w:r w:rsidRPr="00A232A6">
        <w:rPr>
          <w:rFonts w:ascii="Tahoma" w:hAnsi="Tahoma" w:cs="Tahoma"/>
          <w:lang w:val="ro-RO"/>
        </w:rPr>
        <w:t xml:space="preserve">rezultatele rulării </w:t>
      </w:r>
      <w:r w:rsidRPr="00A232A6">
        <w:rPr>
          <w:rFonts w:ascii="Tahoma" w:hAnsi="Tahoma" w:cs="Tahoma"/>
          <w:bCs/>
          <w:szCs w:val="22"/>
          <w:lang w:val="ro-RO"/>
        </w:rPr>
        <w:t xml:space="preserve">algoritmului de cuplare. </w:t>
      </w:r>
      <w:r w:rsidRPr="00F30BBF">
        <w:rPr>
          <w:rFonts w:ascii="Tahoma" w:hAnsi="Tahoma" w:cs="Tahoma"/>
          <w:bCs/>
          <w:szCs w:val="22"/>
          <w:lang w:val="ro-RO"/>
        </w:rPr>
        <w:t xml:space="preserve">Dacă în urma verificării rezultatelor de către </w:t>
      </w:r>
      <w:r w:rsidR="001A13E8" w:rsidRPr="00F30BBF">
        <w:rPr>
          <w:rFonts w:ascii="Tahoma" w:hAnsi="Tahoma" w:cs="Tahoma"/>
          <w:bCs/>
          <w:szCs w:val="22"/>
          <w:lang w:val="ro-RO"/>
        </w:rPr>
        <w:t>OPEED</w:t>
      </w:r>
      <w:r w:rsidR="002E1ADA" w:rsidRPr="00F30BBF">
        <w:rPr>
          <w:rFonts w:ascii="Tahoma" w:hAnsi="Tahoma" w:cs="Tahoma"/>
          <w:bCs/>
          <w:szCs w:val="22"/>
          <w:lang w:val="ro-RO"/>
        </w:rPr>
        <w:t xml:space="preserve">-uri </w:t>
      </w:r>
      <w:r w:rsidRPr="00F30BBF">
        <w:rPr>
          <w:rFonts w:ascii="Tahoma" w:hAnsi="Tahoma" w:cs="Tahoma"/>
          <w:bCs/>
          <w:szCs w:val="22"/>
          <w:lang w:val="ro-RO"/>
        </w:rPr>
        <w:t xml:space="preserve">rezultă intervale cu PIP în afara domeniului prețurilor prag, </w:t>
      </w:r>
      <w:r w:rsidR="001A13E8" w:rsidRPr="00F30BBF">
        <w:rPr>
          <w:rFonts w:ascii="Tahoma" w:hAnsi="Tahoma" w:cs="Tahoma"/>
          <w:bCs/>
          <w:szCs w:val="22"/>
          <w:lang w:val="ro-RO"/>
        </w:rPr>
        <w:t>OPEED</w:t>
      </w:r>
      <w:r w:rsidR="002E1ADA" w:rsidRPr="00F30BBF">
        <w:rPr>
          <w:rFonts w:ascii="Tahoma" w:hAnsi="Tahoma" w:cs="Tahoma"/>
          <w:bCs/>
          <w:szCs w:val="22"/>
          <w:lang w:val="ro-RO"/>
        </w:rPr>
        <w:t xml:space="preserve">-ul </w:t>
      </w:r>
      <w:r w:rsidR="00703C12" w:rsidRPr="00F30BBF">
        <w:rPr>
          <w:rFonts w:ascii="Tahoma" w:hAnsi="Tahoma" w:cs="Tahoma"/>
          <w:bCs/>
          <w:szCs w:val="22"/>
          <w:lang w:val="ro-RO"/>
        </w:rPr>
        <w:t>în a cărei zonă de ofertare</w:t>
      </w:r>
      <w:r w:rsidRPr="00F30BBF">
        <w:rPr>
          <w:rFonts w:ascii="Tahoma" w:hAnsi="Tahoma" w:cs="Tahoma"/>
          <w:bCs/>
          <w:szCs w:val="22"/>
          <w:lang w:val="ro-RO"/>
        </w:rPr>
        <w:t xml:space="preserve"> se înregistrează această situație va transmite o confirmare preliminară negativă coordonatorului procesului de cuplare cu menționarea existenței acestei situații</w:t>
      </w:r>
      <w:r w:rsidRPr="00A232A6">
        <w:rPr>
          <w:rFonts w:ascii="Tahoma" w:hAnsi="Tahoma" w:cs="Tahoma"/>
          <w:bCs/>
          <w:szCs w:val="22"/>
          <w:lang w:val="ro-RO"/>
        </w:rPr>
        <w:t>.</w:t>
      </w:r>
    </w:p>
    <w:p w14:paraId="1A5FEBBA" w14:textId="367E3CF2" w:rsidR="009866A4" w:rsidRPr="00A232A6" w:rsidRDefault="009866A4" w:rsidP="00AE48F4">
      <w:pPr>
        <w:pStyle w:val="ListParagraph"/>
        <w:numPr>
          <w:ilvl w:val="2"/>
          <w:numId w:val="2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bCs/>
          <w:szCs w:val="22"/>
          <w:lang w:val="ro-RO"/>
        </w:rPr>
        <w:t>Coordonatorul</w:t>
      </w:r>
      <w:r w:rsidRPr="00A232A6">
        <w:rPr>
          <w:rFonts w:ascii="Tahoma" w:hAnsi="Tahoma" w:cs="Tahoma"/>
          <w:lang w:val="ro-RO"/>
        </w:rPr>
        <w:t xml:space="preserve"> </w:t>
      </w:r>
      <w:r w:rsidR="00C54216">
        <w:rPr>
          <w:rFonts w:ascii="Tahoma" w:hAnsi="Tahoma" w:cs="Tahoma"/>
          <w:lang w:val="ro-RO"/>
        </w:rPr>
        <w:t xml:space="preserve">4M MC al </w:t>
      </w:r>
      <w:r w:rsidR="00A63EDA">
        <w:rPr>
          <w:rFonts w:ascii="Tahoma" w:hAnsi="Tahoma" w:cs="Tahoma"/>
          <w:lang w:val="ro-RO"/>
        </w:rPr>
        <w:t xml:space="preserve">procesului de cuplare </w:t>
      </w:r>
      <w:r w:rsidRPr="00A232A6">
        <w:rPr>
          <w:rFonts w:ascii="Tahoma" w:hAnsi="Tahoma" w:cs="Tahoma"/>
          <w:lang w:val="ro-RO"/>
        </w:rPr>
        <w:t xml:space="preserve">comunică tuturor </w:t>
      </w:r>
      <w:r w:rsidR="001A13E8" w:rsidRPr="00A232A6">
        <w:rPr>
          <w:rFonts w:ascii="Tahoma" w:hAnsi="Tahoma" w:cs="Tahoma"/>
          <w:lang w:val="ro-RO"/>
        </w:rPr>
        <w:t>OPEED</w:t>
      </w:r>
      <w:r w:rsidR="002E1ADA" w:rsidRPr="00A232A6">
        <w:rPr>
          <w:rFonts w:ascii="Tahoma" w:hAnsi="Tahoma" w:cs="Tahoma"/>
          <w:lang w:val="ro-RO"/>
        </w:rPr>
        <w:t xml:space="preserve">-urilor </w:t>
      </w:r>
      <w:r w:rsidRPr="00A232A6">
        <w:rPr>
          <w:rFonts w:ascii="Tahoma" w:hAnsi="Tahoma" w:cs="Tahoma"/>
          <w:lang w:val="ro-RO"/>
        </w:rPr>
        <w:t>necesitatea declanșării licitației secundare pentru toate zonele de ofertare cuplate.</w:t>
      </w:r>
      <w:r w:rsidR="00C361E8" w:rsidRPr="00A232A6">
        <w:rPr>
          <w:rFonts w:ascii="Tahoma" w:hAnsi="Tahoma" w:cs="Tahoma"/>
          <w:lang w:val="ro-RO"/>
        </w:rPr>
        <w:t xml:space="preserve"> </w:t>
      </w:r>
      <w:r w:rsidR="00C361E8" w:rsidRPr="00754162">
        <w:rPr>
          <w:rFonts w:ascii="Tahoma" w:hAnsi="Tahoma" w:cs="Tahoma"/>
          <w:lang w:val="ro-RO"/>
        </w:rPr>
        <w:t xml:space="preserve">Organizarea </w:t>
      </w:r>
      <w:r w:rsidR="00F30BBF">
        <w:rPr>
          <w:rFonts w:ascii="Tahoma" w:hAnsi="Tahoma" w:cs="Tahoma"/>
          <w:szCs w:val="22"/>
          <w:lang w:val="ro-RO"/>
        </w:rPr>
        <w:t>l</w:t>
      </w:r>
      <w:r w:rsidR="00C361E8" w:rsidRPr="00754162">
        <w:rPr>
          <w:rFonts w:ascii="Tahoma" w:hAnsi="Tahoma" w:cs="Tahoma"/>
          <w:szCs w:val="22"/>
          <w:lang w:val="ro-RO"/>
        </w:rPr>
        <w:t xml:space="preserve">icitației </w:t>
      </w:r>
      <w:r w:rsidR="00F30BBF">
        <w:rPr>
          <w:rFonts w:ascii="Tahoma" w:hAnsi="Tahoma" w:cs="Tahoma"/>
          <w:szCs w:val="22"/>
          <w:lang w:val="ro-RO"/>
        </w:rPr>
        <w:t>s</w:t>
      </w:r>
      <w:r w:rsidR="00C361E8" w:rsidRPr="00754162">
        <w:rPr>
          <w:rFonts w:ascii="Tahoma" w:hAnsi="Tahoma" w:cs="Tahoma"/>
          <w:szCs w:val="22"/>
          <w:lang w:val="ro-RO"/>
        </w:rPr>
        <w:t xml:space="preserve">ecundare </w:t>
      </w:r>
      <w:r w:rsidR="00C54216" w:rsidRPr="00754162">
        <w:rPr>
          <w:rFonts w:ascii="Tahoma" w:hAnsi="Tahoma" w:cs="Tahoma"/>
          <w:szCs w:val="22"/>
          <w:lang w:val="ro-RO"/>
        </w:rPr>
        <w:t>prevede</w:t>
      </w:r>
      <w:r w:rsidR="00C361E8" w:rsidRPr="00754162">
        <w:rPr>
          <w:rFonts w:ascii="Tahoma" w:hAnsi="Tahoma" w:cs="Tahoma"/>
          <w:szCs w:val="22"/>
          <w:lang w:val="ro-RO"/>
        </w:rPr>
        <w:t xml:space="preserve"> redeschide</w:t>
      </w:r>
      <w:r w:rsidR="00C54216" w:rsidRPr="00754162">
        <w:rPr>
          <w:rFonts w:ascii="Tahoma" w:hAnsi="Tahoma" w:cs="Tahoma"/>
          <w:szCs w:val="22"/>
          <w:lang w:val="ro-RO"/>
        </w:rPr>
        <w:t>rea</w:t>
      </w:r>
      <w:r w:rsidR="00C361E8" w:rsidRPr="00754162">
        <w:rPr>
          <w:rFonts w:ascii="Tahoma" w:hAnsi="Tahoma" w:cs="Tahoma"/>
          <w:szCs w:val="22"/>
          <w:lang w:val="ro-RO"/>
        </w:rPr>
        <w:t xml:space="preserve"> sesiun</w:t>
      </w:r>
      <w:r w:rsidR="00C54216" w:rsidRPr="00754162">
        <w:rPr>
          <w:rFonts w:ascii="Tahoma" w:hAnsi="Tahoma" w:cs="Tahoma"/>
          <w:szCs w:val="22"/>
          <w:lang w:val="ro-RO"/>
        </w:rPr>
        <w:t>ii</w:t>
      </w:r>
      <w:r w:rsidR="00C361E8" w:rsidRPr="00754162">
        <w:rPr>
          <w:rFonts w:ascii="Tahoma" w:hAnsi="Tahoma" w:cs="Tahoma"/>
          <w:szCs w:val="22"/>
          <w:lang w:val="ro-RO"/>
        </w:rPr>
        <w:t xml:space="preserve"> de transmitere</w:t>
      </w:r>
      <w:r w:rsidR="00C54216" w:rsidRPr="00754162">
        <w:rPr>
          <w:rFonts w:ascii="Tahoma" w:hAnsi="Tahoma" w:cs="Tahoma"/>
          <w:szCs w:val="22"/>
          <w:lang w:val="ro-RO"/>
        </w:rPr>
        <w:t>/modificare</w:t>
      </w:r>
      <w:r w:rsidR="00C361E8" w:rsidRPr="00754162">
        <w:rPr>
          <w:rFonts w:ascii="Tahoma" w:hAnsi="Tahoma" w:cs="Tahoma"/>
          <w:szCs w:val="22"/>
          <w:lang w:val="ro-RO"/>
        </w:rPr>
        <w:t xml:space="preserve"> a ofertelor la atingerea/depășirea preţurilor prag, în </w:t>
      </w:r>
      <w:r w:rsidR="00910293">
        <w:rPr>
          <w:rFonts w:ascii="Tahoma" w:hAnsi="Tahoma" w:cs="Tahoma"/>
          <w:szCs w:val="22"/>
          <w:lang w:val="ro-RO"/>
        </w:rPr>
        <w:t>fiecare</w:t>
      </w:r>
      <w:r w:rsidR="00910293" w:rsidRPr="00754162">
        <w:rPr>
          <w:rFonts w:ascii="Tahoma" w:hAnsi="Tahoma" w:cs="Tahoma"/>
          <w:szCs w:val="22"/>
          <w:lang w:val="ro-RO"/>
        </w:rPr>
        <w:t xml:space="preserve"> </w:t>
      </w:r>
      <w:r w:rsidR="00C361E8" w:rsidRPr="00754162">
        <w:rPr>
          <w:rFonts w:ascii="Tahoma" w:hAnsi="Tahoma" w:cs="Tahoma"/>
          <w:szCs w:val="22"/>
          <w:lang w:val="ro-RO"/>
        </w:rPr>
        <w:t>din zonele de ofertare corespunzătoare piețelor cuplate, respectiv precizarea acțiunilor întreprinse de OPEED și participanții la piață, în conformitate cu regulile de cuplare agreate la nivelul proiectului 4M MC și cu regulile interne specifice.</w:t>
      </w:r>
    </w:p>
    <w:p w14:paraId="5DD07577" w14:textId="77777777" w:rsidR="004E3009" w:rsidRPr="002A69F9" w:rsidRDefault="004E3009" w:rsidP="00AE48F4">
      <w:pPr>
        <w:pStyle w:val="ListParagraph"/>
        <w:numPr>
          <w:ilvl w:val="2"/>
          <w:numId w:val="26"/>
        </w:numPr>
        <w:tabs>
          <w:tab w:val="left" w:pos="720"/>
        </w:tabs>
        <w:spacing w:before="120" w:line="276" w:lineRule="auto"/>
        <w:ind w:left="0" w:firstLine="0"/>
        <w:contextualSpacing w:val="0"/>
        <w:jc w:val="both"/>
        <w:rPr>
          <w:rFonts w:ascii="Tahoma" w:hAnsi="Tahoma" w:cs="Tahoma"/>
          <w:bCs/>
          <w:szCs w:val="22"/>
          <w:lang w:val="ro-RO"/>
        </w:rPr>
      </w:pPr>
      <w:r w:rsidRPr="00A232A6">
        <w:rPr>
          <w:rFonts w:ascii="Tahoma" w:hAnsi="Tahoma" w:cs="Tahoma"/>
          <w:bCs/>
          <w:szCs w:val="22"/>
          <w:lang w:val="ro-RO"/>
        </w:rPr>
        <w:t>Coordonatorul 4M MC declanșează Comitetul de incidente în cadrul căruia se convine ora redeschiderii registrului ofertelor</w:t>
      </w:r>
      <w:r w:rsidRPr="002A69F9">
        <w:rPr>
          <w:rFonts w:ascii="Tahoma" w:hAnsi="Tahoma" w:cs="Tahoma"/>
          <w:bCs/>
          <w:szCs w:val="22"/>
          <w:lang w:val="ro-RO"/>
        </w:rPr>
        <w:t xml:space="preserve">. Ca principiu general, </w:t>
      </w:r>
      <w:r w:rsidR="00A82051" w:rsidRPr="002A69F9">
        <w:rPr>
          <w:rFonts w:ascii="Tahoma" w:hAnsi="Tahoma" w:cs="Tahoma"/>
          <w:bCs/>
          <w:szCs w:val="22"/>
          <w:lang w:val="ro-RO"/>
        </w:rPr>
        <w:t xml:space="preserve">se urmărește ca </w:t>
      </w:r>
      <w:r w:rsidRPr="002A69F9">
        <w:rPr>
          <w:rFonts w:ascii="Tahoma" w:hAnsi="Tahoma" w:cs="Tahoma"/>
          <w:bCs/>
          <w:szCs w:val="22"/>
          <w:lang w:val="ro-RO"/>
        </w:rPr>
        <w:t xml:space="preserve">ora redeschiderii registrului ofertelor </w:t>
      </w:r>
      <w:r w:rsidR="00A82051" w:rsidRPr="002A69F9">
        <w:rPr>
          <w:rFonts w:ascii="Tahoma" w:hAnsi="Tahoma" w:cs="Tahoma"/>
          <w:bCs/>
          <w:szCs w:val="22"/>
          <w:lang w:val="ro-RO"/>
        </w:rPr>
        <w:t>să nu depășească</w:t>
      </w:r>
      <w:r w:rsidRPr="002A69F9">
        <w:rPr>
          <w:rFonts w:ascii="Tahoma" w:hAnsi="Tahoma" w:cs="Tahoma"/>
          <w:bCs/>
          <w:szCs w:val="22"/>
          <w:lang w:val="ro-RO"/>
        </w:rPr>
        <w:t xml:space="preserve"> 10 minute de la momentul la care participanții la piață vor fi informați asupra declanșării licitației secundare. </w:t>
      </w:r>
    </w:p>
    <w:p w14:paraId="21372F9F" w14:textId="23F4EBA1" w:rsidR="008B0196" w:rsidRPr="00754162" w:rsidRDefault="008B0196"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285E5B">
        <w:rPr>
          <w:rFonts w:ascii="Tahoma" w:hAnsi="Tahoma" w:cs="Tahoma"/>
          <w:bCs/>
          <w:szCs w:val="22"/>
          <w:lang w:val="ro-RO"/>
        </w:rPr>
        <w:t>La</w:t>
      </w:r>
      <w:r w:rsidRPr="00285E5B">
        <w:rPr>
          <w:rFonts w:ascii="Tahoma" w:hAnsi="Tahoma" w:cs="Tahoma"/>
          <w:szCs w:val="22"/>
          <w:lang w:val="ro-RO"/>
        </w:rPr>
        <w:t xml:space="preserve"> atingerea/depășirea prețurilor prag, OPEED transmite informarea de piață participanților în platforma de tranzacționare pe PZU prin mesajul</w:t>
      </w:r>
      <w:r w:rsidRPr="00754162">
        <w:rPr>
          <w:rFonts w:ascii="Tahoma" w:hAnsi="Tahoma" w:cs="Tahoma"/>
          <w:szCs w:val="22"/>
          <w:lang w:val="ro-RO"/>
        </w:rPr>
        <w:t>:</w:t>
      </w:r>
      <w:r w:rsidRPr="00285E5B">
        <w:rPr>
          <w:rFonts w:ascii="Tahoma" w:hAnsi="Tahoma" w:cs="Tahoma"/>
          <w:b/>
          <w:szCs w:val="22"/>
          <w:lang w:val="ro-RO"/>
        </w:rPr>
        <w:t xml:space="preserve"> </w:t>
      </w:r>
      <w:r w:rsidR="00BA57C8">
        <w:rPr>
          <w:rFonts w:ascii="Tahoma" w:hAnsi="Tahoma" w:cs="Tahoma"/>
          <w:b/>
          <w:szCs w:val="22"/>
          <w:lang w:val="ro-RO"/>
        </w:rPr>
        <w:t>„</w:t>
      </w:r>
      <w:r w:rsidRPr="00754162">
        <w:rPr>
          <w:rFonts w:ascii="Tahoma" w:hAnsi="Tahoma" w:cs="Tahoma"/>
          <w:i/>
          <w:szCs w:val="22"/>
          <w:lang w:val="ro-RO"/>
        </w:rPr>
        <w:t>ExC_01: Prețul prag a fost atins - Redeschiderea Registrelor de Oferte. Urmăriți comunicarea completă prin e-mail.</w:t>
      </w:r>
      <w:r w:rsidR="00BA57C8">
        <w:rPr>
          <w:rFonts w:ascii="Tahoma" w:hAnsi="Tahoma" w:cs="Tahoma"/>
          <w:i/>
          <w:szCs w:val="22"/>
          <w:lang w:val="ro-RO"/>
        </w:rPr>
        <w:t>”</w:t>
      </w:r>
      <w:r w:rsidRPr="00285E5B">
        <w:rPr>
          <w:rFonts w:ascii="Tahoma" w:hAnsi="Tahoma" w:cs="Tahoma"/>
          <w:szCs w:val="22"/>
          <w:lang w:val="ro-RO"/>
        </w:rPr>
        <w:t xml:space="preserve">, precum și prin email printr-un mesaj detaliat în care sunt precizate intervalele în care s-a atins/depășit domeniul prețurilor prag și acțiunile permise participanților la PZU, conform </w:t>
      </w:r>
      <w:r w:rsidR="003C3729" w:rsidRPr="00754162">
        <w:rPr>
          <w:rFonts w:ascii="Tahoma" w:hAnsi="Tahoma" w:cs="Tahoma"/>
          <w:szCs w:val="22"/>
          <w:lang w:val="ro-RO"/>
        </w:rPr>
        <w:t>Secțiunii</w:t>
      </w:r>
      <w:r w:rsidR="00A05406" w:rsidRPr="00754162">
        <w:rPr>
          <w:rFonts w:ascii="Tahoma" w:hAnsi="Tahoma" w:cs="Tahoma"/>
          <w:szCs w:val="22"/>
          <w:lang w:val="ro-RO"/>
        </w:rPr>
        <w:t xml:space="preserve"> </w:t>
      </w:r>
      <w:r w:rsidR="00BA57C8" w:rsidRPr="00754162">
        <w:rPr>
          <w:rFonts w:ascii="Tahoma" w:hAnsi="Tahoma" w:cs="Tahoma"/>
          <w:szCs w:val="22"/>
          <w:lang w:val="ro-RO"/>
        </w:rPr>
        <w:t>curente privind</w:t>
      </w:r>
      <w:r w:rsidR="001F048F" w:rsidRPr="00285E5B">
        <w:rPr>
          <w:rFonts w:ascii="Tahoma" w:hAnsi="Tahoma" w:cs="Tahoma"/>
          <w:i/>
          <w:szCs w:val="22"/>
          <w:lang w:val="ro-RO"/>
        </w:rPr>
        <w:t xml:space="preserve"> </w:t>
      </w:r>
      <w:r w:rsidR="00F30BBF">
        <w:rPr>
          <w:rFonts w:ascii="Tahoma" w:hAnsi="Tahoma" w:cs="Tahoma"/>
          <w:szCs w:val="22"/>
          <w:lang w:val="ro-RO"/>
        </w:rPr>
        <w:t>l</w:t>
      </w:r>
      <w:r w:rsidR="003C3729" w:rsidRPr="00754162">
        <w:rPr>
          <w:rFonts w:ascii="Tahoma" w:hAnsi="Tahoma" w:cs="Tahoma"/>
          <w:szCs w:val="22"/>
          <w:lang w:val="ro-RO"/>
        </w:rPr>
        <w:t>icitați</w:t>
      </w:r>
      <w:r w:rsidR="00302CCF" w:rsidRPr="00754162">
        <w:rPr>
          <w:rFonts w:ascii="Tahoma" w:hAnsi="Tahoma" w:cs="Tahoma"/>
          <w:szCs w:val="22"/>
          <w:lang w:val="ro-RO"/>
        </w:rPr>
        <w:t>a</w:t>
      </w:r>
      <w:r w:rsidR="003C3729" w:rsidRPr="00754162">
        <w:rPr>
          <w:rFonts w:ascii="Tahoma" w:hAnsi="Tahoma" w:cs="Tahoma"/>
          <w:szCs w:val="22"/>
          <w:lang w:val="ro-RO"/>
        </w:rPr>
        <w:t xml:space="preserve"> secundară</w:t>
      </w:r>
      <w:r w:rsidRPr="00754162">
        <w:rPr>
          <w:rFonts w:ascii="Tahoma" w:hAnsi="Tahoma" w:cs="Tahoma"/>
          <w:szCs w:val="22"/>
          <w:lang w:val="ro-RO"/>
        </w:rPr>
        <w:t xml:space="preserve">. Mesajul agreat în cadrul procesului de cuplare este general și menționează expres numai necesitatea introducerii de oferte, precizând faptul că se aplică regulile pieței locale cu respectarea principiului privind ofertarea și modificarea ofertelor </w:t>
      </w:r>
      <w:r w:rsidR="00910293">
        <w:rPr>
          <w:rFonts w:ascii="Tahoma" w:hAnsi="Tahoma" w:cs="Tahoma"/>
          <w:szCs w:val="22"/>
          <w:lang w:val="ro-RO"/>
        </w:rPr>
        <w:t>doar</w:t>
      </w:r>
      <w:r w:rsidR="00910293" w:rsidRPr="00754162">
        <w:rPr>
          <w:rFonts w:ascii="Tahoma" w:hAnsi="Tahoma" w:cs="Tahoma"/>
          <w:szCs w:val="22"/>
          <w:lang w:val="ro-RO"/>
        </w:rPr>
        <w:t xml:space="preserve"> </w:t>
      </w:r>
      <w:r w:rsidRPr="00754162">
        <w:rPr>
          <w:rFonts w:ascii="Tahoma" w:hAnsi="Tahoma" w:cs="Tahoma"/>
          <w:szCs w:val="22"/>
          <w:lang w:val="ro-RO"/>
        </w:rPr>
        <w:t xml:space="preserve">pe intervalele pe care s-au obținut prețuri în afara domeniului prețurilor prag. Regulile pieței </w:t>
      </w:r>
      <w:r w:rsidR="003C3729" w:rsidRPr="00285E5B">
        <w:rPr>
          <w:rFonts w:ascii="Tahoma" w:hAnsi="Tahoma" w:cs="Tahoma"/>
          <w:szCs w:val="22"/>
          <w:lang w:val="ro-RO"/>
        </w:rPr>
        <w:t>locale (din zona de ofertare România)</w:t>
      </w:r>
      <w:r w:rsidRPr="00285E5B">
        <w:rPr>
          <w:rFonts w:ascii="Tahoma" w:hAnsi="Tahoma" w:cs="Tahoma"/>
          <w:szCs w:val="22"/>
          <w:lang w:val="ro-RO"/>
        </w:rPr>
        <w:t xml:space="preserve"> sunt detaliate în </w:t>
      </w:r>
      <w:r w:rsidR="001F048F" w:rsidRPr="00285E5B">
        <w:rPr>
          <w:rFonts w:ascii="Tahoma" w:hAnsi="Tahoma" w:cs="Tahoma"/>
          <w:szCs w:val="22"/>
          <w:lang w:val="ro-RO"/>
        </w:rPr>
        <w:t>articolele</w:t>
      </w:r>
      <w:r w:rsidR="00E747CB" w:rsidRPr="00285E5B">
        <w:rPr>
          <w:rFonts w:ascii="Tahoma" w:hAnsi="Tahoma" w:cs="Tahoma"/>
          <w:szCs w:val="22"/>
          <w:lang w:val="ro-RO"/>
        </w:rPr>
        <w:t xml:space="preserve"> 6.4.</w:t>
      </w:r>
      <w:r w:rsidR="00A00A76">
        <w:rPr>
          <w:rFonts w:ascii="Tahoma" w:hAnsi="Tahoma" w:cs="Tahoma"/>
          <w:szCs w:val="22"/>
          <w:lang w:val="ro-RO"/>
        </w:rPr>
        <w:t>7</w:t>
      </w:r>
      <w:r w:rsidR="001F048F" w:rsidRPr="00285E5B">
        <w:rPr>
          <w:rFonts w:ascii="Tahoma" w:hAnsi="Tahoma" w:cs="Tahoma"/>
          <w:szCs w:val="22"/>
          <w:lang w:val="ro-RO"/>
        </w:rPr>
        <w:t>.</w:t>
      </w:r>
      <w:r w:rsidR="00E747CB" w:rsidRPr="00285E5B">
        <w:rPr>
          <w:rFonts w:ascii="Tahoma" w:hAnsi="Tahoma" w:cs="Tahoma"/>
          <w:szCs w:val="22"/>
          <w:lang w:val="ro-RO"/>
        </w:rPr>
        <w:t xml:space="preserve"> - 6.4.</w:t>
      </w:r>
      <w:r w:rsidR="00A00A76">
        <w:rPr>
          <w:rFonts w:ascii="Tahoma" w:hAnsi="Tahoma" w:cs="Tahoma"/>
          <w:szCs w:val="22"/>
          <w:lang w:val="ro-RO"/>
        </w:rPr>
        <w:t>8</w:t>
      </w:r>
      <w:r w:rsidRPr="00285E5B">
        <w:rPr>
          <w:rFonts w:ascii="Tahoma" w:hAnsi="Tahoma" w:cs="Tahoma"/>
          <w:szCs w:val="22"/>
          <w:lang w:val="ro-RO"/>
        </w:rPr>
        <w:t>.</w:t>
      </w:r>
    </w:p>
    <w:p w14:paraId="5D2AB4FC" w14:textId="77777777" w:rsidR="004E3009" w:rsidRPr="00A232A6" w:rsidRDefault="004E3009" w:rsidP="00AE48F4">
      <w:pPr>
        <w:pStyle w:val="ListParagraph"/>
        <w:numPr>
          <w:ilvl w:val="2"/>
          <w:numId w:val="26"/>
        </w:numPr>
        <w:tabs>
          <w:tab w:val="left" w:pos="720"/>
        </w:tabs>
        <w:spacing w:before="120" w:line="276" w:lineRule="auto"/>
        <w:ind w:left="0" w:firstLine="0"/>
        <w:contextualSpacing w:val="0"/>
        <w:jc w:val="both"/>
        <w:rPr>
          <w:rFonts w:ascii="Tahoma" w:hAnsi="Tahoma" w:cs="Tahoma"/>
          <w:bCs/>
          <w:szCs w:val="22"/>
          <w:lang w:val="ro-RO"/>
        </w:rPr>
      </w:pPr>
      <w:r w:rsidRPr="00A232A6">
        <w:rPr>
          <w:rFonts w:ascii="Tahoma" w:hAnsi="Tahoma" w:cs="Tahoma"/>
          <w:bCs/>
          <w:szCs w:val="22"/>
          <w:lang w:val="ro-RO"/>
        </w:rPr>
        <w:t xml:space="preserve">Licitația secundară implică redeschiderea porților de ofertare de către fiecare bursă pentru </w:t>
      </w:r>
      <w:r w:rsidRPr="00A232A6">
        <w:rPr>
          <w:rFonts w:ascii="Tahoma" w:hAnsi="Tahoma" w:cs="Tahoma"/>
          <w:b/>
          <w:bCs/>
          <w:szCs w:val="22"/>
          <w:lang w:val="ro-RO"/>
        </w:rPr>
        <w:t>10 minute</w:t>
      </w:r>
      <w:r w:rsidRPr="00A232A6">
        <w:rPr>
          <w:rFonts w:ascii="Tahoma" w:hAnsi="Tahoma" w:cs="Tahoma"/>
          <w:bCs/>
          <w:szCs w:val="22"/>
          <w:lang w:val="ro-RO"/>
        </w:rPr>
        <w:t xml:space="preserve">. </w:t>
      </w:r>
    </w:p>
    <w:p w14:paraId="4A6E19AA" w14:textId="77777777" w:rsidR="004E3009" w:rsidRPr="00A232A6" w:rsidRDefault="004E3009"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bCs/>
          <w:szCs w:val="22"/>
          <w:lang w:val="ro-RO"/>
        </w:rPr>
        <w:t>Pe p</w:t>
      </w:r>
      <w:r w:rsidRPr="00A232A6">
        <w:rPr>
          <w:rFonts w:ascii="Tahoma" w:hAnsi="Tahoma" w:cs="Tahoma"/>
          <w:szCs w:val="22"/>
          <w:lang w:val="ro-RO"/>
        </w:rPr>
        <w:t>erioada de redeschidere a registrului ofertelor sunt permise următoarele acțiuni ale participanților la PZU:</w:t>
      </w:r>
    </w:p>
    <w:p w14:paraId="7CDB5ABB" w14:textId="64D80F65" w:rsidR="004E3009" w:rsidRPr="00A232A6" w:rsidRDefault="004E3009" w:rsidP="00AE48F4">
      <w:pPr>
        <w:pStyle w:val="ListParagraph"/>
        <w:numPr>
          <w:ilvl w:val="3"/>
          <w:numId w:val="26"/>
        </w:numPr>
        <w:tabs>
          <w:tab w:val="left" w:pos="720"/>
        </w:tabs>
        <w:spacing w:before="120" w:line="276" w:lineRule="auto"/>
        <w:ind w:left="1170" w:hanging="810"/>
        <w:contextualSpacing w:val="0"/>
        <w:jc w:val="both"/>
        <w:rPr>
          <w:rFonts w:ascii="Tahoma" w:hAnsi="Tahoma" w:cs="Tahoma"/>
          <w:szCs w:val="22"/>
        </w:rPr>
      </w:pPr>
      <w:proofErr w:type="spellStart"/>
      <w:r w:rsidRPr="00A232A6">
        <w:rPr>
          <w:rFonts w:ascii="Tahoma" w:hAnsi="Tahoma" w:cs="Tahoma"/>
          <w:szCs w:val="22"/>
        </w:rPr>
        <w:t>ofertarea</w:t>
      </w:r>
      <w:proofErr w:type="spellEnd"/>
      <w:r w:rsidRPr="00A232A6">
        <w:rPr>
          <w:rFonts w:ascii="Tahoma" w:hAnsi="Tahoma" w:cs="Tahoma"/>
          <w:szCs w:val="22"/>
        </w:rPr>
        <w:t xml:space="preserve"> </w:t>
      </w:r>
      <w:proofErr w:type="spellStart"/>
      <w:r w:rsidRPr="00A232A6">
        <w:rPr>
          <w:rFonts w:ascii="Tahoma" w:hAnsi="Tahoma" w:cs="Tahoma"/>
          <w:szCs w:val="22"/>
        </w:rPr>
        <w:t>numai</w:t>
      </w:r>
      <w:proofErr w:type="spellEnd"/>
      <w:r w:rsidRPr="00A232A6">
        <w:rPr>
          <w:rFonts w:ascii="Tahoma" w:hAnsi="Tahoma" w:cs="Tahoma"/>
          <w:szCs w:val="22"/>
        </w:rPr>
        <w:t xml:space="preserve"> </w:t>
      </w:r>
      <w:proofErr w:type="spellStart"/>
      <w:r w:rsidRPr="00A232A6">
        <w:rPr>
          <w:rFonts w:ascii="Tahoma" w:hAnsi="Tahoma" w:cs="Tahoma"/>
          <w:szCs w:val="22"/>
        </w:rPr>
        <w:t>pentru</w:t>
      </w:r>
      <w:proofErr w:type="spellEnd"/>
      <w:r w:rsidRPr="00A232A6">
        <w:rPr>
          <w:rFonts w:ascii="Tahoma" w:hAnsi="Tahoma" w:cs="Tahoma"/>
          <w:szCs w:val="22"/>
        </w:rPr>
        <w:t xml:space="preserve"> </w:t>
      </w:r>
      <w:r w:rsidRPr="00A232A6">
        <w:rPr>
          <w:rFonts w:ascii="Tahoma" w:hAnsi="Tahoma" w:cs="Tahoma"/>
          <w:bCs/>
          <w:szCs w:val="22"/>
          <w:lang w:val="ro-RO"/>
        </w:rPr>
        <w:t>intervalele</w:t>
      </w:r>
      <w:r w:rsidRPr="00A232A6">
        <w:rPr>
          <w:rFonts w:ascii="Tahoma" w:hAnsi="Tahoma" w:cs="Tahoma"/>
          <w:szCs w:val="22"/>
        </w:rPr>
        <w:t xml:space="preserve"> de </w:t>
      </w:r>
      <w:proofErr w:type="spellStart"/>
      <w:r w:rsidRPr="00A232A6">
        <w:rPr>
          <w:rFonts w:ascii="Tahoma" w:hAnsi="Tahoma" w:cs="Tahoma"/>
          <w:szCs w:val="22"/>
        </w:rPr>
        <w:t>tranzacționare</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care s-au </w:t>
      </w:r>
      <w:proofErr w:type="spellStart"/>
      <w:r w:rsidRPr="00A232A6">
        <w:rPr>
          <w:rFonts w:ascii="Tahoma" w:hAnsi="Tahoma" w:cs="Tahoma"/>
          <w:szCs w:val="22"/>
        </w:rPr>
        <w:t>atins</w:t>
      </w:r>
      <w:proofErr w:type="spellEnd"/>
      <w:r w:rsidRPr="00A232A6">
        <w:rPr>
          <w:rFonts w:ascii="Tahoma" w:hAnsi="Tahoma" w:cs="Tahoma"/>
          <w:szCs w:val="22"/>
        </w:rPr>
        <w:t>/</w:t>
      </w:r>
      <w:proofErr w:type="spellStart"/>
      <w:r w:rsidRPr="00A232A6">
        <w:rPr>
          <w:rFonts w:ascii="Tahoma" w:hAnsi="Tahoma" w:cs="Tahoma"/>
          <w:szCs w:val="22"/>
        </w:rPr>
        <w:t>depășit</w:t>
      </w:r>
      <w:proofErr w:type="spellEnd"/>
      <w:r w:rsidRPr="00A232A6">
        <w:rPr>
          <w:rFonts w:ascii="Tahoma" w:hAnsi="Tahoma" w:cs="Tahoma"/>
          <w:szCs w:val="22"/>
        </w:rPr>
        <w:t xml:space="preserve"> </w:t>
      </w:r>
      <w:proofErr w:type="spellStart"/>
      <w:r w:rsidRPr="00A232A6">
        <w:rPr>
          <w:rFonts w:ascii="Tahoma" w:hAnsi="Tahoma" w:cs="Tahoma"/>
          <w:szCs w:val="22"/>
        </w:rPr>
        <w:t>prețurile</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w:t>
      </w:r>
      <w:proofErr w:type="spellStart"/>
      <w:r w:rsidRPr="00A232A6">
        <w:rPr>
          <w:rFonts w:ascii="Tahoma" w:hAnsi="Tahoma" w:cs="Tahoma"/>
          <w:szCs w:val="22"/>
        </w:rPr>
        <w:t>indiferent</w:t>
      </w:r>
      <w:proofErr w:type="spellEnd"/>
      <w:r w:rsidRPr="00A232A6">
        <w:rPr>
          <w:rFonts w:ascii="Tahoma" w:hAnsi="Tahoma" w:cs="Tahoma"/>
          <w:szCs w:val="22"/>
        </w:rPr>
        <w:t xml:space="preserve"> de </w:t>
      </w:r>
      <w:proofErr w:type="spellStart"/>
      <w:r w:rsidRPr="00A232A6">
        <w:rPr>
          <w:rFonts w:ascii="Tahoma" w:hAnsi="Tahoma" w:cs="Tahoma"/>
          <w:szCs w:val="22"/>
        </w:rPr>
        <w:t>zon</w:t>
      </w:r>
      <w:proofErr w:type="spellEnd"/>
      <w:r w:rsidR="00910293">
        <w:rPr>
          <w:rFonts w:ascii="Tahoma" w:hAnsi="Tahoma" w:cs="Tahoma"/>
          <w:szCs w:val="22"/>
          <w:lang w:val="ro-RO"/>
        </w:rPr>
        <w:t xml:space="preserve">a în care s-a </w:t>
      </w:r>
      <w:r w:rsidR="009F68DF">
        <w:rPr>
          <w:rFonts w:ascii="Tahoma" w:hAnsi="Tahoma" w:cs="Tahoma"/>
          <w:szCs w:val="22"/>
          <w:lang w:val="ro-RO"/>
        </w:rPr>
        <w:t>constatat</w:t>
      </w:r>
      <w:r w:rsidR="00910293">
        <w:rPr>
          <w:rFonts w:ascii="Tahoma" w:hAnsi="Tahoma" w:cs="Tahoma"/>
          <w:szCs w:val="22"/>
          <w:lang w:val="ro-RO"/>
        </w:rPr>
        <w:t xml:space="preserve"> această situație</w:t>
      </w:r>
      <w:r w:rsidRPr="00A232A6">
        <w:rPr>
          <w:rFonts w:ascii="Tahoma" w:hAnsi="Tahoma" w:cs="Tahoma"/>
          <w:szCs w:val="22"/>
        </w:rPr>
        <w:t>;</w:t>
      </w:r>
    </w:p>
    <w:p w14:paraId="0634BF2F" w14:textId="77777777" w:rsidR="004E3009" w:rsidRPr="00A232A6" w:rsidRDefault="004E3009" w:rsidP="00AE48F4">
      <w:pPr>
        <w:pStyle w:val="ListParagraph"/>
        <w:numPr>
          <w:ilvl w:val="3"/>
          <w:numId w:val="26"/>
        </w:numPr>
        <w:tabs>
          <w:tab w:val="left" w:pos="720"/>
        </w:tabs>
        <w:spacing w:before="120" w:line="276" w:lineRule="auto"/>
        <w:ind w:left="1170" w:hanging="810"/>
        <w:contextualSpacing w:val="0"/>
        <w:jc w:val="both"/>
        <w:rPr>
          <w:rFonts w:ascii="Tahoma" w:hAnsi="Tahoma" w:cs="Tahoma"/>
          <w:szCs w:val="22"/>
        </w:rPr>
      </w:pPr>
      <w:proofErr w:type="spellStart"/>
      <w:r w:rsidRPr="00A232A6">
        <w:rPr>
          <w:rFonts w:ascii="Tahoma" w:hAnsi="Tahoma" w:cs="Tahoma"/>
          <w:szCs w:val="22"/>
        </w:rPr>
        <w:t>ofertarea</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îmbunătățirii</w:t>
      </w:r>
      <w:proofErr w:type="spellEnd"/>
      <w:r w:rsidRPr="00A232A6">
        <w:rPr>
          <w:rFonts w:ascii="Tahoma" w:hAnsi="Tahoma" w:cs="Tahoma"/>
          <w:szCs w:val="22"/>
        </w:rPr>
        <w:t xml:space="preserve"> </w:t>
      </w:r>
      <w:proofErr w:type="spellStart"/>
      <w:r w:rsidRPr="00A232A6">
        <w:rPr>
          <w:rFonts w:ascii="Tahoma" w:hAnsi="Tahoma" w:cs="Tahoma"/>
          <w:szCs w:val="22"/>
        </w:rPr>
        <w:t>situației</w:t>
      </w:r>
      <w:proofErr w:type="spellEnd"/>
      <w:r w:rsidRPr="00A232A6">
        <w:rPr>
          <w:rFonts w:ascii="Tahoma" w:hAnsi="Tahoma" w:cs="Tahoma"/>
          <w:szCs w:val="22"/>
        </w:rPr>
        <w:t xml:space="preserve"> </w:t>
      </w:r>
      <w:proofErr w:type="spellStart"/>
      <w:r w:rsidRPr="00A232A6">
        <w:rPr>
          <w:rFonts w:ascii="Tahoma" w:hAnsi="Tahoma" w:cs="Tahoma"/>
          <w:szCs w:val="22"/>
        </w:rPr>
        <w:t>pieței</w:t>
      </w:r>
      <w:proofErr w:type="spellEnd"/>
      <w:r w:rsidRPr="00A232A6">
        <w:rPr>
          <w:rFonts w:ascii="Tahoma" w:hAnsi="Tahoma" w:cs="Tahoma"/>
          <w:szCs w:val="22"/>
        </w:rPr>
        <w:t xml:space="preserve">, </w:t>
      </w:r>
      <w:proofErr w:type="spellStart"/>
      <w:r w:rsidRPr="00A232A6">
        <w:rPr>
          <w:rFonts w:ascii="Tahoma" w:hAnsi="Tahoma" w:cs="Tahoma"/>
          <w:szCs w:val="22"/>
        </w:rPr>
        <w:t>respectiv</w:t>
      </w:r>
      <w:proofErr w:type="spellEnd"/>
      <w:r w:rsidRPr="00A232A6">
        <w:rPr>
          <w:rFonts w:ascii="Tahoma" w:hAnsi="Tahoma" w:cs="Tahoma"/>
          <w:szCs w:val="22"/>
        </w:rPr>
        <w:t>:</w:t>
      </w:r>
    </w:p>
    <w:p w14:paraId="30971C4E" w14:textId="77777777" w:rsidR="004E3009" w:rsidRPr="00A232A6" w:rsidRDefault="004E3009" w:rsidP="00AE48F4">
      <w:pPr>
        <w:pStyle w:val="ListParagraph"/>
        <w:numPr>
          <w:ilvl w:val="0"/>
          <w:numId w:val="14"/>
        </w:numPr>
        <w:spacing w:before="120" w:line="276" w:lineRule="auto"/>
        <w:ind w:left="1134"/>
        <w:contextualSpacing w:val="0"/>
        <w:jc w:val="both"/>
        <w:rPr>
          <w:rFonts w:ascii="Tahoma" w:hAnsi="Tahoma" w:cs="Tahoma"/>
          <w:szCs w:val="22"/>
        </w:rPr>
      </w:pP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cazul</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care PIP </w:t>
      </w:r>
      <w:proofErr w:type="gramStart"/>
      <w:r w:rsidRPr="00A232A6">
        <w:rPr>
          <w:rFonts w:ascii="Tahoma" w:hAnsi="Tahoma" w:cs="Tahoma"/>
          <w:szCs w:val="22"/>
        </w:rPr>
        <w:t>a</w:t>
      </w:r>
      <w:proofErr w:type="gramEnd"/>
      <w:r w:rsidRPr="00A232A6">
        <w:rPr>
          <w:rFonts w:ascii="Tahoma" w:hAnsi="Tahoma" w:cs="Tahoma"/>
          <w:szCs w:val="22"/>
        </w:rPr>
        <w:t xml:space="preserve"> </w:t>
      </w:r>
      <w:proofErr w:type="spellStart"/>
      <w:r w:rsidRPr="00A232A6">
        <w:rPr>
          <w:rFonts w:ascii="Tahoma" w:hAnsi="Tahoma" w:cs="Tahoma"/>
          <w:szCs w:val="22"/>
        </w:rPr>
        <w:t>atins</w:t>
      </w:r>
      <w:proofErr w:type="spellEnd"/>
      <w:r w:rsidRPr="00A232A6">
        <w:rPr>
          <w:rFonts w:ascii="Tahoma" w:hAnsi="Tahoma" w:cs="Tahoma"/>
          <w:szCs w:val="22"/>
        </w:rPr>
        <w:t xml:space="preserve">/a </w:t>
      </w:r>
      <w:proofErr w:type="spellStart"/>
      <w:r w:rsidRPr="00A232A6">
        <w:rPr>
          <w:rFonts w:ascii="Tahoma" w:hAnsi="Tahoma" w:cs="Tahoma"/>
          <w:szCs w:val="22"/>
        </w:rPr>
        <w:t>sc</w:t>
      </w:r>
      <w:proofErr w:type="spellEnd"/>
      <w:r w:rsidRPr="00A232A6">
        <w:rPr>
          <w:rFonts w:ascii="Tahoma" w:hAnsi="Tahoma" w:cs="Tahoma"/>
          <w:szCs w:val="22"/>
          <w:lang w:val="ro-RO"/>
        </w:rPr>
        <w:t>ăzut sub</w:t>
      </w:r>
      <w:r w:rsidRPr="00A232A6">
        <w:rPr>
          <w:rFonts w:ascii="Tahoma" w:hAnsi="Tahoma" w:cs="Tahoma"/>
          <w:szCs w:val="22"/>
        </w:rPr>
        <w:t xml:space="preserve"> </w:t>
      </w:r>
      <w:proofErr w:type="spellStart"/>
      <w:r w:rsidRPr="00A232A6">
        <w:rPr>
          <w:rFonts w:ascii="Tahoma" w:hAnsi="Tahoma" w:cs="Tahoma"/>
          <w:szCs w:val="22"/>
        </w:rPr>
        <w:t>valoarea</w:t>
      </w:r>
      <w:proofErr w:type="spellEnd"/>
      <w:r w:rsidRPr="00A232A6">
        <w:rPr>
          <w:rFonts w:ascii="Tahoma" w:hAnsi="Tahoma" w:cs="Tahoma"/>
          <w:szCs w:val="22"/>
        </w:rPr>
        <w:t xml:space="preserve"> </w:t>
      </w:r>
      <w:proofErr w:type="spellStart"/>
      <w:r w:rsidRPr="00A232A6">
        <w:rPr>
          <w:rFonts w:ascii="Tahoma" w:hAnsi="Tahoma" w:cs="Tahoma"/>
          <w:szCs w:val="22"/>
        </w:rPr>
        <w:t>minimă</w:t>
      </w:r>
      <w:proofErr w:type="spellEnd"/>
      <w:r w:rsidRPr="00A232A6">
        <w:rPr>
          <w:rFonts w:ascii="Tahoma" w:hAnsi="Tahoma" w:cs="Tahoma"/>
          <w:szCs w:val="22"/>
        </w:rPr>
        <w:t xml:space="preserve"> a </w:t>
      </w:r>
      <w:proofErr w:type="spellStart"/>
      <w:r w:rsidRPr="00A232A6">
        <w:rPr>
          <w:rFonts w:ascii="Tahoma" w:hAnsi="Tahoma" w:cs="Tahoma"/>
          <w:szCs w:val="22"/>
        </w:rPr>
        <w:t>domeniului</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w:t>
      </w:r>
      <w:proofErr w:type="spellStart"/>
      <w:r w:rsidRPr="00A232A6">
        <w:rPr>
          <w:rFonts w:ascii="Tahoma" w:hAnsi="Tahoma" w:cs="Tahoma"/>
          <w:szCs w:val="22"/>
        </w:rPr>
        <w:t>participanților</w:t>
      </w:r>
      <w:proofErr w:type="spellEnd"/>
      <w:r w:rsidRPr="00A232A6">
        <w:rPr>
          <w:rFonts w:ascii="Tahoma" w:hAnsi="Tahoma" w:cs="Tahoma"/>
          <w:szCs w:val="22"/>
        </w:rPr>
        <w:t xml:space="preserve"> la </w:t>
      </w:r>
      <w:proofErr w:type="spellStart"/>
      <w:r w:rsidRPr="00A232A6">
        <w:rPr>
          <w:rFonts w:ascii="Tahoma" w:hAnsi="Tahoma" w:cs="Tahoma"/>
          <w:szCs w:val="22"/>
        </w:rPr>
        <w:t>piață</w:t>
      </w:r>
      <w:proofErr w:type="spellEnd"/>
      <w:r w:rsidRPr="00A232A6">
        <w:rPr>
          <w:rFonts w:ascii="Tahoma" w:hAnsi="Tahoma" w:cs="Tahoma"/>
          <w:szCs w:val="22"/>
        </w:rPr>
        <w:t xml:space="preserve"> le sunt </w:t>
      </w:r>
      <w:proofErr w:type="spellStart"/>
      <w:r w:rsidRPr="00A232A6">
        <w:rPr>
          <w:rFonts w:ascii="Tahoma" w:hAnsi="Tahoma" w:cs="Tahoma"/>
          <w:szCs w:val="22"/>
        </w:rPr>
        <w:t>permise</w:t>
      </w:r>
      <w:proofErr w:type="spellEnd"/>
      <w:r w:rsidRPr="00A232A6">
        <w:rPr>
          <w:rFonts w:ascii="Tahoma" w:hAnsi="Tahoma" w:cs="Tahoma"/>
          <w:szCs w:val="22"/>
        </w:rPr>
        <w:t xml:space="preserve"> </w:t>
      </w:r>
      <w:proofErr w:type="spellStart"/>
      <w:r w:rsidRPr="00A232A6">
        <w:rPr>
          <w:rFonts w:ascii="Tahoma" w:hAnsi="Tahoma" w:cs="Tahoma"/>
          <w:szCs w:val="22"/>
        </w:rPr>
        <w:t>următoarele</w:t>
      </w:r>
      <w:proofErr w:type="spellEnd"/>
      <w:r w:rsidRPr="00A232A6">
        <w:rPr>
          <w:rFonts w:ascii="Tahoma" w:hAnsi="Tahoma" w:cs="Tahoma"/>
          <w:szCs w:val="22"/>
        </w:rPr>
        <w:t xml:space="preserve"> </w:t>
      </w:r>
      <w:proofErr w:type="spellStart"/>
      <w:r w:rsidRPr="00A232A6">
        <w:rPr>
          <w:rFonts w:ascii="Tahoma" w:hAnsi="Tahoma" w:cs="Tahoma"/>
          <w:szCs w:val="22"/>
        </w:rPr>
        <w:t>acțiuni</w:t>
      </w:r>
      <w:proofErr w:type="spellEnd"/>
      <w:r w:rsidRPr="00A232A6">
        <w:rPr>
          <w:rFonts w:ascii="Tahoma" w:hAnsi="Tahoma" w:cs="Tahoma"/>
          <w:szCs w:val="22"/>
        </w:rPr>
        <w:t xml:space="preserve"> </w:t>
      </w:r>
      <w:proofErr w:type="spellStart"/>
      <w:r w:rsidRPr="00A232A6">
        <w:rPr>
          <w:rFonts w:ascii="Tahoma" w:hAnsi="Tahoma" w:cs="Tahoma"/>
          <w:szCs w:val="22"/>
        </w:rPr>
        <w:t>asupra</w:t>
      </w:r>
      <w:proofErr w:type="spellEnd"/>
      <w:r w:rsidRPr="00A232A6">
        <w:rPr>
          <w:rFonts w:ascii="Tahoma" w:hAnsi="Tahoma" w:cs="Tahoma"/>
          <w:szCs w:val="22"/>
        </w:rPr>
        <w:t xml:space="preserve"> </w:t>
      </w:r>
      <w:proofErr w:type="spellStart"/>
      <w:r w:rsidRPr="00A232A6">
        <w:rPr>
          <w:rFonts w:ascii="Tahoma" w:hAnsi="Tahoma" w:cs="Tahoma"/>
          <w:szCs w:val="22"/>
        </w:rPr>
        <w:t>ofertelor</w:t>
      </w:r>
      <w:proofErr w:type="spellEnd"/>
      <w:r w:rsidRPr="00A232A6">
        <w:rPr>
          <w:rFonts w:ascii="Tahoma" w:hAnsi="Tahoma" w:cs="Tahoma"/>
          <w:szCs w:val="22"/>
        </w:rPr>
        <w:t xml:space="preserve"> </w:t>
      </w:r>
      <w:proofErr w:type="spellStart"/>
      <w:r w:rsidRPr="00A232A6">
        <w:rPr>
          <w:rFonts w:ascii="Tahoma" w:hAnsi="Tahoma" w:cs="Tahoma"/>
          <w:szCs w:val="22"/>
        </w:rPr>
        <w:t>orare</w:t>
      </w:r>
      <w:proofErr w:type="spellEnd"/>
      <w:r w:rsidRPr="00A232A6">
        <w:rPr>
          <w:rFonts w:ascii="Tahoma" w:hAnsi="Tahoma" w:cs="Tahoma"/>
          <w:szCs w:val="22"/>
        </w:rPr>
        <w:t>:</w:t>
      </w:r>
    </w:p>
    <w:p w14:paraId="3025B8F3" w14:textId="7EDA7585" w:rsidR="004E3009" w:rsidRPr="00A232A6" w:rsidRDefault="004E3009" w:rsidP="00AE48F4">
      <w:pPr>
        <w:pStyle w:val="ListParagraph"/>
        <w:numPr>
          <w:ilvl w:val="1"/>
          <w:numId w:val="14"/>
        </w:numPr>
        <w:spacing w:before="120" w:line="276" w:lineRule="auto"/>
        <w:ind w:left="1701"/>
        <w:contextualSpacing w:val="0"/>
        <w:jc w:val="both"/>
        <w:rPr>
          <w:rFonts w:ascii="Tahoma" w:hAnsi="Tahoma" w:cs="Tahoma"/>
          <w:szCs w:val="22"/>
        </w:rPr>
      </w:pPr>
      <w:proofErr w:type="spellStart"/>
      <w:r w:rsidRPr="00A232A6">
        <w:rPr>
          <w:rFonts w:ascii="Tahoma" w:hAnsi="Tahoma" w:cs="Tahoma"/>
          <w:szCs w:val="22"/>
        </w:rPr>
        <w:t>să</w:t>
      </w:r>
      <w:proofErr w:type="spellEnd"/>
      <w:r w:rsidRPr="00A232A6">
        <w:rPr>
          <w:rFonts w:ascii="Tahoma" w:hAnsi="Tahoma" w:cs="Tahoma"/>
          <w:szCs w:val="22"/>
        </w:rPr>
        <w:t xml:space="preserve"> </w:t>
      </w:r>
      <w:proofErr w:type="spellStart"/>
      <w:r w:rsidRPr="00A232A6">
        <w:rPr>
          <w:rFonts w:ascii="Tahoma" w:hAnsi="Tahoma" w:cs="Tahoma"/>
          <w:szCs w:val="22"/>
        </w:rPr>
        <w:t>introducă</w:t>
      </w:r>
      <w:proofErr w:type="spellEnd"/>
      <w:r w:rsidRPr="00A232A6">
        <w:rPr>
          <w:rFonts w:ascii="Tahoma" w:hAnsi="Tahoma" w:cs="Tahoma"/>
          <w:szCs w:val="22"/>
        </w:rPr>
        <w:t>/</w:t>
      </w:r>
      <w:proofErr w:type="spellStart"/>
      <w:r w:rsidRPr="00A232A6">
        <w:rPr>
          <w:rFonts w:ascii="Tahoma" w:hAnsi="Tahoma" w:cs="Tahoma"/>
          <w:szCs w:val="22"/>
        </w:rPr>
        <w:t>modifice</w:t>
      </w:r>
      <w:proofErr w:type="spellEnd"/>
      <w:r w:rsidRPr="00A232A6">
        <w:rPr>
          <w:rFonts w:ascii="Tahoma" w:hAnsi="Tahoma" w:cs="Tahoma"/>
          <w:szCs w:val="22"/>
        </w:rPr>
        <w:t xml:space="preserve"> </w:t>
      </w:r>
      <w:proofErr w:type="spellStart"/>
      <w:r w:rsidRPr="00A232A6">
        <w:rPr>
          <w:rFonts w:ascii="Tahoma" w:hAnsi="Tahoma" w:cs="Tahoma"/>
          <w:szCs w:val="22"/>
        </w:rPr>
        <w:t>ofertele</w:t>
      </w:r>
      <w:proofErr w:type="spellEnd"/>
      <w:r w:rsidRPr="00A232A6">
        <w:rPr>
          <w:rFonts w:ascii="Tahoma" w:hAnsi="Tahoma" w:cs="Tahoma"/>
          <w:szCs w:val="22"/>
        </w:rPr>
        <w:t xml:space="preserve"> de </w:t>
      </w:r>
      <w:proofErr w:type="spellStart"/>
      <w:r w:rsidRPr="00A232A6">
        <w:rPr>
          <w:rFonts w:ascii="Tahoma" w:hAnsi="Tahoma" w:cs="Tahoma"/>
          <w:szCs w:val="22"/>
        </w:rPr>
        <w:t>cumpărare</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creșterii</w:t>
      </w:r>
      <w:proofErr w:type="spellEnd"/>
      <w:r w:rsidRPr="00A232A6">
        <w:rPr>
          <w:rFonts w:ascii="Tahoma" w:hAnsi="Tahoma" w:cs="Tahoma"/>
          <w:szCs w:val="22"/>
        </w:rPr>
        <w:t xml:space="preserve"> </w:t>
      </w:r>
      <w:proofErr w:type="spellStart"/>
      <w:r w:rsidRPr="00A232A6">
        <w:rPr>
          <w:rFonts w:ascii="Tahoma" w:hAnsi="Tahoma" w:cs="Tahoma"/>
          <w:szCs w:val="22"/>
        </w:rPr>
        <w:t>cantității</w:t>
      </w:r>
      <w:proofErr w:type="spellEnd"/>
      <w:r w:rsidRPr="00A232A6">
        <w:rPr>
          <w:rFonts w:ascii="Tahoma" w:hAnsi="Tahoma" w:cs="Tahoma"/>
          <w:szCs w:val="22"/>
        </w:rPr>
        <w:t xml:space="preserve"> </w:t>
      </w:r>
      <w:proofErr w:type="spellStart"/>
      <w:r w:rsidRPr="00A232A6">
        <w:rPr>
          <w:rFonts w:ascii="Tahoma" w:hAnsi="Tahoma" w:cs="Tahoma"/>
          <w:szCs w:val="22"/>
        </w:rPr>
        <w:t>ofertate</w:t>
      </w:r>
      <w:proofErr w:type="spellEnd"/>
      <w:r w:rsidRPr="00A232A6">
        <w:rPr>
          <w:rFonts w:ascii="Tahoma" w:hAnsi="Tahoma" w:cs="Tahoma"/>
          <w:szCs w:val="22"/>
        </w:rPr>
        <w:t xml:space="preserve"> la </w:t>
      </w:r>
      <w:proofErr w:type="spellStart"/>
      <w:r w:rsidRPr="00A232A6">
        <w:rPr>
          <w:rFonts w:ascii="Tahoma" w:hAnsi="Tahoma" w:cs="Tahoma"/>
          <w:szCs w:val="22"/>
        </w:rPr>
        <w:t>prețuri</w:t>
      </w:r>
      <w:proofErr w:type="spellEnd"/>
      <w:r w:rsidRPr="00A232A6">
        <w:rPr>
          <w:rFonts w:ascii="Tahoma" w:hAnsi="Tahoma" w:cs="Tahoma"/>
          <w:szCs w:val="22"/>
        </w:rPr>
        <w:t xml:space="preserve"> </w:t>
      </w:r>
      <w:proofErr w:type="spellStart"/>
      <w:r w:rsidRPr="00A232A6">
        <w:rPr>
          <w:rFonts w:ascii="Tahoma" w:hAnsi="Tahoma" w:cs="Tahoma"/>
          <w:szCs w:val="22"/>
        </w:rPr>
        <w:t>mai</w:t>
      </w:r>
      <w:proofErr w:type="spellEnd"/>
      <w:r w:rsidRPr="00A232A6">
        <w:rPr>
          <w:rFonts w:ascii="Tahoma" w:hAnsi="Tahoma" w:cs="Tahoma"/>
          <w:szCs w:val="22"/>
        </w:rPr>
        <w:t xml:space="preserve"> </w:t>
      </w:r>
      <w:proofErr w:type="spellStart"/>
      <w:r w:rsidRPr="00A232A6">
        <w:rPr>
          <w:rFonts w:ascii="Tahoma" w:hAnsi="Tahoma" w:cs="Tahoma"/>
          <w:szCs w:val="22"/>
        </w:rPr>
        <w:t>mari</w:t>
      </w:r>
      <w:proofErr w:type="spellEnd"/>
      <w:r w:rsidRPr="00A232A6">
        <w:rPr>
          <w:rFonts w:ascii="Tahoma" w:hAnsi="Tahoma" w:cs="Tahoma"/>
          <w:szCs w:val="22"/>
        </w:rPr>
        <w:t xml:space="preserve"> </w:t>
      </w:r>
      <w:proofErr w:type="spellStart"/>
      <w:r w:rsidRPr="00A232A6">
        <w:rPr>
          <w:rFonts w:ascii="Tahoma" w:hAnsi="Tahoma" w:cs="Tahoma"/>
          <w:szCs w:val="22"/>
        </w:rPr>
        <w:t>decât</w:t>
      </w:r>
      <w:proofErr w:type="spellEnd"/>
      <w:r w:rsidRPr="00A232A6">
        <w:rPr>
          <w:rFonts w:ascii="Tahoma" w:hAnsi="Tahoma" w:cs="Tahoma"/>
          <w:szCs w:val="22"/>
        </w:rPr>
        <w:t xml:space="preserve"> </w:t>
      </w:r>
      <w:proofErr w:type="spellStart"/>
      <w:r w:rsidRPr="00A232A6">
        <w:rPr>
          <w:rFonts w:ascii="Tahoma" w:hAnsi="Tahoma" w:cs="Tahoma"/>
          <w:szCs w:val="22"/>
        </w:rPr>
        <w:t>prețul</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minim </w:t>
      </w:r>
      <w:proofErr w:type="spellStart"/>
      <w:r w:rsidRPr="00A232A6">
        <w:rPr>
          <w:rFonts w:ascii="Tahoma" w:hAnsi="Tahoma" w:cs="Tahoma"/>
          <w:szCs w:val="22"/>
        </w:rPr>
        <w:t>sau</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cre</w:t>
      </w:r>
      <w:proofErr w:type="spellEnd"/>
      <w:r w:rsidRPr="00A232A6">
        <w:rPr>
          <w:rFonts w:ascii="Tahoma" w:hAnsi="Tahoma" w:cs="Tahoma"/>
          <w:szCs w:val="22"/>
          <w:lang w:val="ro-RO"/>
        </w:rPr>
        <w:t>șterii</w:t>
      </w:r>
      <w:r w:rsidRPr="00A232A6">
        <w:rPr>
          <w:rFonts w:ascii="Tahoma" w:hAnsi="Tahoma" w:cs="Tahoma"/>
          <w:szCs w:val="22"/>
        </w:rPr>
        <w:t xml:space="preserve"> </w:t>
      </w:r>
      <w:proofErr w:type="spellStart"/>
      <w:r w:rsidRPr="00A232A6">
        <w:rPr>
          <w:rFonts w:ascii="Tahoma" w:hAnsi="Tahoma" w:cs="Tahoma"/>
          <w:szCs w:val="22"/>
        </w:rPr>
        <w:t>prețurilor</w:t>
      </w:r>
      <w:proofErr w:type="spellEnd"/>
      <w:r w:rsidR="009F68DF">
        <w:rPr>
          <w:rFonts w:ascii="Tahoma" w:hAnsi="Tahoma" w:cs="Tahoma"/>
          <w:szCs w:val="22"/>
        </w:rPr>
        <w:t xml:space="preserve"> </w:t>
      </w:r>
      <w:proofErr w:type="spellStart"/>
      <w:r w:rsidR="009F68DF">
        <w:rPr>
          <w:rFonts w:ascii="Tahoma" w:hAnsi="Tahoma" w:cs="Tahoma"/>
          <w:szCs w:val="22"/>
        </w:rPr>
        <w:t>ofertate</w:t>
      </w:r>
      <w:proofErr w:type="spellEnd"/>
      <w:r w:rsidRPr="00A232A6">
        <w:rPr>
          <w:rFonts w:ascii="Tahoma" w:hAnsi="Tahoma" w:cs="Tahoma"/>
          <w:szCs w:val="22"/>
        </w:rPr>
        <w:t>;</w:t>
      </w:r>
    </w:p>
    <w:p w14:paraId="3235093C" w14:textId="1DDB78AA" w:rsidR="004E3009" w:rsidRPr="00A232A6" w:rsidRDefault="004E3009" w:rsidP="00AE48F4">
      <w:pPr>
        <w:pStyle w:val="ListParagraph"/>
        <w:numPr>
          <w:ilvl w:val="1"/>
          <w:numId w:val="14"/>
        </w:numPr>
        <w:spacing w:before="120" w:line="276" w:lineRule="auto"/>
        <w:ind w:left="1701"/>
        <w:contextualSpacing w:val="0"/>
        <w:jc w:val="both"/>
        <w:rPr>
          <w:rFonts w:ascii="Tahoma" w:hAnsi="Tahoma" w:cs="Tahoma"/>
          <w:szCs w:val="22"/>
        </w:rPr>
      </w:pPr>
      <w:proofErr w:type="spellStart"/>
      <w:r w:rsidRPr="00A232A6">
        <w:rPr>
          <w:rFonts w:ascii="Tahoma" w:hAnsi="Tahoma" w:cs="Tahoma"/>
          <w:szCs w:val="22"/>
        </w:rPr>
        <w:lastRenderedPageBreak/>
        <w:t>să</w:t>
      </w:r>
      <w:proofErr w:type="spellEnd"/>
      <w:r w:rsidRPr="00A232A6">
        <w:rPr>
          <w:rFonts w:ascii="Tahoma" w:hAnsi="Tahoma" w:cs="Tahoma"/>
          <w:szCs w:val="22"/>
        </w:rPr>
        <w:t xml:space="preserve"> </w:t>
      </w:r>
      <w:proofErr w:type="spellStart"/>
      <w:r w:rsidRPr="00A232A6">
        <w:rPr>
          <w:rFonts w:ascii="Tahoma" w:hAnsi="Tahoma" w:cs="Tahoma"/>
          <w:szCs w:val="22"/>
        </w:rPr>
        <w:t>introducă</w:t>
      </w:r>
      <w:proofErr w:type="spellEnd"/>
      <w:r w:rsidRPr="00A232A6">
        <w:rPr>
          <w:rFonts w:ascii="Tahoma" w:hAnsi="Tahoma" w:cs="Tahoma"/>
          <w:szCs w:val="22"/>
        </w:rPr>
        <w:t>/</w:t>
      </w:r>
      <w:proofErr w:type="spellStart"/>
      <w:r w:rsidRPr="00A232A6">
        <w:rPr>
          <w:rFonts w:ascii="Tahoma" w:hAnsi="Tahoma" w:cs="Tahoma"/>
          <w:szCs w:val="22"/>
        </w:rPr>
        <w:t>modifice</w:t>
      </w:r>
      <w:proofErr w:type="spellEnd"/>
      <w:r w:rsidRPr="00A232A6">
        <w:rPr>
          <w:rFonts w:ascii="Tahoma" w:hAnsi="Tahoma" w:cs="Tahoma"/>
          <w:szCs w:val="22"/>
        </w:rPr>
        <w:t xml:space="preserve"> </w:t>
      </w:r>
      <w:proofErr w:type="spellStart"/>
      <w:r w:rsidRPr="00A232A6">
        <w:rPr>
          <w:rFonts w:ascii="Tahoma" w:hAnsi="Tahoma" w:cs="Tahoma"/>
          <w:szCs w:val="22"/>
        </w:rPr>
        <w:t>ofertele</w:t>
      </w:r>
      <w:proofErr w:type="spellEnd"/>
      <w:r w:rsidRPr="00A232A6">
        <w:rPr>
          <w:rFonts w:ascii="Tahoma" w:hAnsi="Tahoma" w:cs="Tahoma"/>
          <w:szCs w:val="22"/>
        </w:rPr>
        <w:t xml:space="preserve"> de </w:t>
      </w:r>
      <w:proofErr w:type="spellStart"/>
      <w:r w:rsidRPr="00A232A6">
        <w:rPr>
          <w:rFonts w:ascii="Tahoma" w:hAnsi="Tahoma" w:cs="Tahoma"/>
          <w:szCs w:val="22"/>
        </w:rPr>
        <w:t>vânzare</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scăderii</w:t>
      </w:r>
      <w:proofErr w:type="spellEnd"/>
      <w:r w:rsidRPr="00A232A6">
        <w:rPr>
          <w:rFonts w:ascii="Tahoma" w:hAnsi="Tahoma" w:cs="Tahoma"/>
          <w:szCs w:val="22"/>
        </w:rPr>
        <w:t xml:space="preserve"> </w:t>
      </w:r>
      <w:proofErr w:type="spellStart"/>
      <w:r w:rsidRPr="00A232A6">
        <w:rPr>
          <w:rFonts w:ascii="Tahoma" w:hAnsi="Tahoma" w:cs="Tahoma"/>
          <w:szCs w:val="22"/>
        </w:rPr>
        <w:t>cantității</w:t>
      </w:r>
      <w:proofErr w:type="spellEnd"/>
      <w:r w:rsidRPr="00A232A6">
        <w:rPr>
          <w:rFonts w:ascii="Tahoma" w:hAnsi="Tahoma" w:cs="Tahoma"/>
          <w:szCs w:val="22"/>
        </w:rPr>
        <w:t xml:space="preserve"> </w:t>
      </w:r>
      <w:proofErr w:type="spellStart"/>
      <w:r w:rsidRPr="00A232A6">
        <w:rPr>
          <w:rFonts w:ascii="Tahoma" w:hAnsi="Tahoma" w:cs="Tahoma"/>
          <w:szCs w:val="22"/>
        </w:rPr>
        <w:t>ofertate</w:t>
      </w:r>
      <w:proofErr w:type="spellEnd"/>
      <w:r w:rsidRPr="00A232A6">
        <w:rPr>
          <w:rFonts w:ascii="Tahoma" w:hAnsi="Tahoma" w:cs="Tahoma"/>
          <w:szCs w:val="22"/>
        </w:rPr>
        <w:t xml:space="preserve"> la </w:t>
      </w:r>
      <w:proofErr w:type="spellStart"/>
      <w:r w:rsidRPr="00A232A6">
        <w:rPr>
          <w:rFonts w:ascii="Tahoma" w:hAnsi="Tahoma" w:cs="Tahoma"/>
          <w:szCs w:val="22"/>
        </w:rPr>
        <w:t>prețurile</w:t>
      </w:r>
      <w:proofErr w:type="spellEnd"/>
      <w:r w:rsidRPr="00A232A6">
        <w:rPr>
          <w:rFonts w:ascii="Tahoma" w:hAnsi="Tahoma" w:cs="Tahoma"/>
          <w:szCs w:val="22"/>
        </w:rPr>
        <w:t xml:space="preserve"> sub </w:t>
      </w:r>
      <w:proofErr w:type="spellStart"/>
      <w:r w:rsidRPr="00A232A6">
        <w:rPr>
          <w:rFonts w:ascii="Tahoma" w:hAnsi="Tahoma" w:cs="Tahoma"/>
          <w:szCs w:val="22"/>
        </w:rPr>
        <w:t>prețul</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minim </w:t>
      </w:r>
      <w:proofErr w:type="spellStart"/>
      <w:r w:rsidRPr="00A232A6">
        <w:rPr>
          <w:rFonts w:ascii="Tahoma" w:hAnsi="Tahoma" w:cs="Tahoma"/>
          <w:szCs w:val="22"/>
        </w:rPr>
        <w:t>sau</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creșterii</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ofertate</w:t>
      </w:r>
      <w:proofErr w:type="spellEnd"/>
      <w:r w:rsidRPr="00A232A6">
        <w:rPr>
          <w:rFonts w:ascii="Tahoma" w:hAnsi="Tahoma" w:cs="Tahoma"/>
          <w:szCs w:val="22"/>
        </w:rPr>
        <w:t>;</w:t>
      </w:r>
    </w:p>
    <w:p w14:paraId="37B01D29" w14:textId="77777777" w:rsidR="004E3009" w:rsidRPr="00A232A6" w:rsidRDefault="004E3009" w:rsidP="00AE48F4">
      <w:pPr>
        <w:pStyle w:val="ListParagraph"/>
        <w:numPr>
          <w:ilvl w:val="0"/>
          <w:numId w:val="14"/>
        </w:numPr>
        <w:spacing w:before="120" w:line="276" w:lineRule="auto"/>
        <w:ind w:left="1134"/>
        <w:contextualSpacing w:val="0"/>
        <w:jc w:val="both"/>
        <w:rPr>
          <w:rFonts w:ascii="Tahoma" w:hAnsi="Tahoma" w:cs="Tahoma"/>
          <w:szCs w:val="22"/>
        </w:rPr>
      </w:pP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cazul</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care PIP </w:t>
      </w:r>
      <w:proofErr w:type="gramStart"/>
      <w:r w:rsidRPr="00A232A6">
        <w:rPr>
          <w:rFonts w:ascii="Tahoma" w:hAnsi="Tahoma" w:cs="Tahoma"/>
          <w:szCs w:val="22"/>
        </w:rPr>
        <w:t>a</w:t>
      </w:r>
      <w:proofErr w:type="gramEnd"/>
      <w:r w:rsidRPr="00A232A6">
        <w:rPr>
          <w:rFonts w:ascii="Tahoma" w:hAnsi="Tahoma" w:cs="Tahoma"/>
          <w:szCs w:val="22"/>
        </w:rPr>
        <w:t xml:space="preserve"> </w:t>
      </w:r>
      <w:proofErr w:type="spellStart"/>
      <w:r w:rsidRPr="00A232A6">
        <w:rPr>
          <w:rFonts w:ascii="Tahoma" w:hAnsi="Tahoma" w:cs="Tahoma"/>
          <w:szCs w:val="22"/>
        </w:rPr>
        <w:t>atins</w:t>
      </w:r>
      <w:proofErr w:type="spellEnd"/>
      <w:r w:rsidRPr="00A232A6">
        <w:rPr>
          <w:rFonts w:ascii="Tahoma" w:hAnsi="Tahoma" w:cs="Tahoma"/>
          <w:szCs w:val="22"/>
        </w:rPr>
        <w:t>/</w:t>
      </w:r>
      <w:proofErr w:type="spellStart"/>
      <w:r w:rsidRPr="00A232A6">
        <w:rPr>
          <w:rFonts w:ascii="Tahoma" w:hAnsi="Tahoma" w:cs="Tahoma"/>
          <w:szCs w:val="22"/>
        </w:rPr>
        <w:t>depășit</w:t>
      </w:r>
      <w:proofErr w:type="spellEnd"/>
      <w:r w:rsidRPr="00A232A6">
        <w:rPr>
          <w:rFonts w:ascii="Tahoma" w:hAnsi="Tahoma" w:cs="Tahoma"/>
          <w:szCs w:val="22"/>
        </w:rPr>
        <w:t xml:space="preserve"> </w:t>
      </w:r>
      <w:proofErr w:type="spellStart"/>
      <w:r w:rsidRPr="00A232A6">
        <w:rPr>
          <w:rFonts w:ascii="Tahoma" w:hAnsi="Tahoma" w:cs="Tahoma"/>
          <w:szCs w:val="22"/>
        </w:rPr>
        <w:t>valoarea</w:t>
      </w:r>
      <w:proofErr w:type="spellEnd"/>
      <w:r w:rsidRPr="00A232A6">
        <w:rPr>
          <w:rFonts w:ascii="Tahoma" w:hAnsi="Tahoma" w:cs="Tahoma"/>
          <w:szCs w:val="22"/>
        </w:rPr>
        <w:t xml:space="preserve"> </w:t>
      </w:r>
      <w:proofErr w:type="spellStart"/>
      <w:r w:rsidRPr="00A232A6">
        <w:rPr>
          <w:rFonts w:ascii="Tahoma" w:hAnsi="Tahoma" w:cs="Tahoma"/>
          <w:szCs w:val="22"/>
        </w:rPr>
        <w:t>maximă</w:t>
      </w:r>
      <w:proofErr w:type="spellEnd"/>
      <w:r w:rsidRPr="00A232A6">
        <w:rPr>
          <w:rFonts w:ascii="Tahoma" w:hAnsi="Tahoma" w:cs="Tahoma"/>
          <w:szCs w:val="22"/>
        </w:rPr>
        <w:t xml:space="preserve"> a </w:t>
      </w:r>
      <w:proofErr w:type="spellStart"/>
      <w:r w:rsidRPr="00A232A6">
        <w:rPr>
          <w:rFonts w:ascii="Tahoma" w:hAnsi="Tahoma" w:cs="Tahoma"/>
          <w:szCs w:val="22"/>
        </w:rPr>
        <w:t>domeniului</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w:t>
      </w:r>
      <w:proofErr w:type="spellStart"/>
      <w:r w:rsidRPr="00A232A6">
        <w:rPr>
          <w:rFonts w:ascii="Tahoma" w:hAnsi="Tahoma" w:cs="Tahoma"/>
          <w:szCs w:val="22"/>
        </w:rPr>
        <w:t>participanților</w:t>
      </w:r>
      <w:proofErr w:type="spellEnd"/>
      <w:r w:rsidRPr="00A232A6">
        <w:rPr>
          <w:rFonts w:ascii="Tahoma" w:hAnsi="Tahoma" w:cs="Tahoma"/>
          <w:szCs w:val="22"/>
        </w:rPr>
        <w:t xml:space="preserve"> la </w:t>
      </w:r>
      <w:proofErr w:type="spellStart"/>
      <w:r w:rsidRPr="00A232A6">
        <w:rPr>
          <w:rFonts w:ascii="Tahoma" w:hAnsi="Tahoma" w:cs="Tahoma"/>
          <w:szCs w:val="22"/>
        </w:rPr>
        <w:t>piață</w:t>
      </w:r>
      <w:proofErr w:type="spellEnd"/>
      <w:r w:rsidRPr="00A232A6">
        <w:rPr>
          <w:rFonts w:ascii="Tahoma" w:hAnsi="Tahoma" w:cs="Tahoma"/>
          <w:szCs w:val="22"/>
        </w:rPr>
        <w:t xml:space="preserve"> le sunt </w:t>
      </w:r>
      <w:proofErr w:type="spellStart"/>
      <w:r w:rsidRPr="00A232A6">
        <w:rPr>
          <w:rFonts w:ascii="Tahoma" w:hAnsi="Tahoma" w:cs="Tahoma"/>
          <w:szCs w:val="22"/>
        </w:rPr>
        <w:t>permise</w:t>
      </w:r>
      <w:proofErr w:type="spellEnd"/>
      <w:r w:rsidRPr="00A232A6">
        <w:rPr>
          <w:rFonts w:ascii="Tahoma" w:hAnsi="Tahoma" w:cs="Tahoma"/>
          <w:szCs w:val="22"/>
        </w:rPr>
        <w:t xml:space="preserve"> </w:t>
      </w:r>
      <w:proofErr w:type="spellStart"/>
      <w:r w:rsidRPr="00A232A6">
        <w:rPr>
          <w:rFonts w:ascii="Tahoma" w:hAnsi="Tahoma" w:cs="Tahoma"/>
          <w:szCs w:val="22"/>
        </w:rPr>
        <w:t>următoarele</w:t>
      </w:r>
      <w:proofErr w:type="spellEnd"/>
      <w:r w:rsidRPr="00A232A6">
        <w:rPr>
          <w:rFonts w:ascii="Tahoma" w:hAnsi="Tahoma" w:cs="Tahoma"/>
          <w:szCs w:val="22"/>
        </w:rPr>
        <w:t xml:space="preserve"> </w:t>
      </w:r>
      <w:proofErr w:type="spellStart"/>
      <w:r w:rsidRPr="00A232A6">
        <w:rPr>
          <w:rFonts w:ascii="Tahoma" w:hAnsi="Tahoma" w:cs="Tahoma"/>
          <w:szCs w:val="22"/>
        </w:rPr>
        <w:t>acțiuni</w:t>
      </w:r>
      <w:proofErr w:type="spellEnd"/>
      <w:r w:rsidRPr="00A232A6">
        <w:rPr>
          <w:rFonts w:ascii="Tahoma" w:hAnsi="Tahoma" w:cs="Tahoma"/>
          <w:szCs w:val="22"/>
        </w:rPr>
        <w:t xml:space="preserve"> </w:t>
      </w:r>
      <w:proofErr w:type="spellStart"/>
      <w:r w:rsidRPr="00A232A6">
        <w:rPr>
          <w:rFonts w:ascii="Tahoma" w:hAnsi="Tahoma" w:cs="Tahoma"/>
          <w:szCs w:val="22"/>
        </w:rPr>
        <w:t>asupra</w:t>
      </w:r>
      <w:proofErr w:type="spellEnd"/>
      <w:r w:rsidRPr="00A232A6">
        <w:rPr>
          <w:rFonts w:ascii="Tahoma" w:hAnsi="Tahoma" w:cs="Tahoma"/>
          <w:szCs w:val="22"/>
        </w:rPr>
        <w:t xml:space="preserve"> </w:t>
      </w:r>
      <w:proofErr w:type="spellStart"/>
      <w:r w:rsidRPr="00A232A6">
        <w:rPr>
          <w:rFonts w:ascii="Tahoma" w:hAnsi="Tahoma" w:cs="Tahoma"/>
          <w:szCs w:val="22"/>
        </w:rPr>
        <w:t>ofertelor</w:t>
      </w:r>
      <w:proofErr w:type="spellEnd"/>
      <w:r w:rsidRPr="00A232A6">
        <w:rPr>
          <w:rFonts w:ascii="Tahoma" w:hAnsi="Tahoma" w:cs="Tahoma"/>
          <w:szCs w:val="22"/>
        </w:rPr>
        <w:t xml:space="preserve"> </w:t>
      </w:r>
      <w:proofErr w:type="spellStart"/>
      <w:r w:rsidRPr="00A232A6">
        <w:rPr>
          <w:rFonts w:ascii="Tahoma" w:hAnsi="Tahoma" w:cs="Tahoma"/>
          <w:szCs w:val="22"/>
        </w:rPr>
        <w:t>orare</w:t>
      </w:r>
      <w:proofErr w:type="spellEnd"/>
      <w:r w:rsidRPr="00A232A6">
        <w:rPr>
          <w:rFonts w:ascii="Tahoma" w:hAnsi="Tahoma" w:cs="Tahoma"/>
          <w:szCs w:val="22"/>
        </w:rPr>
        <w:t>:</w:t>
      </w:r>
    </w:p>
    <w:p w14:paraId="7A5B89FA" w14:textId="07B0C34A" w:rsidR="004E3009" w:rsidRPr="00A232A6" w:rsidRDefault="004E3009" w:rsidP="00AE48F4">
      <w:pPr>
        <w:pStyle w:val="ListParagraph"/>
        <w:numPr>
          <w:ilvl w:val="1"/>
          <w:numId w:val="14"/>
        </w:numPr>
        <w:spacing w:before="120" w:line="276" w:lineRule="auto"/>
        <w:ind w:left="1701"/>
        <w:contextualSpacing w:val="0"/>
        <w:jc w:val="both"/>
        <w:rPr>
          <w:rFonts w:ascii="Tahoma" w:hAnsi="Tahoma" w:cs="Tahoma"/>
          <w:szCs w:val="22"/>
        </w:rPr>
      </w:pPr>
      <w:proofErr w:type="spellStart"/>
      <w:r w:rsidRPr="00A232A6">
        <w:rPr>
          <w:rFonts w:ascii="Tahoma" w:hAnsi="Tahoma" w:cs="Tahoma"/>
          <w:szCs w:val="22"/>
        </w:rPr>
        <w:t>să</w:t>
      </w:r>
      <w:proofErr w:type="spellEnd"/>
      <w:r w:rsidRPr="00A232A6">
        <w:rPr>
          <w:rFonts w:ascii="Tahoma" w:hAnsi="Tahoma" w:cs="Tahoma"/>
          <w:szCs w:val="22"/>
        </w:rPr>
        <w:t xml:space="preserve"> </w:t>
      </w:r>
      <w:proofErr w:type="spellStart"/>
      <w:r w:rsidRPr="00A232A6">
        <w:rPr>
          <w:rFonts w:ascii="Tahoma" w:hAnsi="Tahoma" w:cs="Tahoma"/>
          <w:szCs w:val="22"/>
        </w:rPr>
        <w:t>introducă</w:t>
      </w:r>
      <w:proofErr w:type="spellEnd"/>
      <w:r w:rsidRPr="00A232A6">
        <w:rPr>
          <w:rFonts w:ascii="Tahoma" w:hAnsi="Tahoma" w:cs="Tahoma"/>
          <w:szCs w:val="22"/>
        </w:rPr>
        <w:t>/</w:t>
      </w:r>
      <w:proofErr w:type="spellStart"/>
      <w:r w:rsidRPr="00A232A6">
        <w:rPr>
          <w:rFonts w:ascii="Tahoma" w:hAnsi="Tahoma" w:cs="Tahoma"/>
          <w:szCs w:val="22"/>
        </w:rPr>
        <w:t>modifice</w:t>
      </w:r>
      <w:proofErr w:type="spellEnd"/>
      <w:r w:rsidRPr="00A232A6">
        <w:rPr>
          <w:rFonts w:ascii="Tahoma" w:hAnsi="Tahoma" w:cs="Tahoma"/>
          <w:szCs w:val="22"/>
        </w:rPr>
        <w:t xml:space="preserve"> </w:t>
      </w:r>
      <w:proofErr w:type="spellStart"/>
      <w:r w:rsidRPr="00A232A6">
        <w:rPr>
          <w:rFonts w:ascii="Tahoma" w:hAnsi="Tahoma" w:cs="Tahoma"/>
          <w:szCs w:val="22"/>
        </w:rPr>
        <w:t>ofertele</w:t>
      </w:r>
      <w:proofErr w:type="spellEnd"/>
      <w:r w:rsidRPr="00A232A6">
        <w:rPr>
          <w:rFonts w:ascii="Tahoma" w:hAnsi="Tahoma" w:cs="Tahoma"/>
          <w:szCs w:val="22"/>
        </w:rPr>
        <w:t xml:space="preserve"> de </w:t>
      </w:r>
      <w:proofErr w:type="spellStart"/>
      <w:r w:rsidRPr="00A232A6">
        <w:rPr>
          <w:rFonts w:ascii="Tahoma" w:hAnsi="Tahoma" w:cs="Tahoma"/>
          <w:szCs w:val="22"/>
        </w:rPr>
        <w:t>vânzare</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creșterii</w:t>
      </w:r>
      <w:proofErr w:type="spellEnd"/>
      <w:r w:rsidRPr="00A232A6">
        <w:rPr>
          <w:rFonts w:ascii="Tahoma" w:hAnsi="Tahoma" w:cs="Tahoma"/>
          <w:szCs w:val="22"/>
        </w:rPr>
        <w:t xml:space="preserve"> </w:t>
      </w:r>
      <w:proofErr w:type="spellStart"/>
      <w:r w:rsidRPr="00A232A6">
        <w:rPr>
          <w:rFonts w:ascii="Tahoma" w:hAnsi="Tahoma" w:cs="Tahoma"/>
          <w:szCs w:val="22"/>
        </w:rPr>
        <w:t>cantității</w:t>
      </w:r>
      <w:proofErr w:type="spellEnd"/>
      <w:r w:rsidRPr="00A232A6">
        <w:rPr>
          <w:rFonts w:ascii="Tahoma" w:hAnsi="Tahoma" w:cs="Tahoma"/>
          <w:szCs w:val="22"/>
        </w:rPr>
        <w:t xml:space="preserve"> </w:t>
      </w:r>
      <w:proofErr w:type="spellStart"/>
      <w:r w:rsidRPr="00A232A6">
        <w:rPr>
          <w:rFonts w:ascii="Tahoma" w:hAnsi="Tahoma" w:cs="Tahoma"/>
          <w:szCs w:val="22"/>
        </w:rPr>
        <w:t>ofertate</w:t>
      </w:r>
      <w:proofErr w:type="spellEnd"/>
      <w:r w:rsidRPr="00A232A6">
        <w:rPr>
          <w:rFonts w:ascii="Tahoma" w:hAnsi="Tahoma" w:cs="Tahoma"/>
          <w:szCs w:val="22"/>
        </w:rPr>
        <w:t xml:space="preserve"> la </w:t>
      </w:r>
      <w:proofErr w:type="spellStart"/>
      <w:r w:rsidRPr="00A232A6">
        <w:rPr>
          <w:rFonts w:ascii="Tahoma" w:hAnsi="Tahoma" w:cs="Tahoma"/>
          <w:szCs w:val="22"/>
        </w:rPr>
        <w:t>prețuri</w:t>
      </w:r>
      <w:proofErr w:type="spellEnd"/>
      <w:r w:rsidRPr="00A232A6">
        <w:rPr>
          <w:rFonts w:ascii="Tahoma" w:hAnsi="Tahoma" w:cs="Tahoma"/>
          <w:szCs w:val="22"/>
        </w:rPr>
        <w:t xml:space="preserve"> </w:t>
      </w:r>
      <w:proofErr w:type="spellStart"/>
      <w:r w:rsidRPr="00A232A6">
        <w:rPr>
          <w:rFonts w:ascii="Tahoma" w:hAnsi="Tahoma" w:cs="Tahoma"/>
          <w:szCs w:val="22"/>
        </w:rPr>
        <w:t>mai</w:t>
      </w:r>
      <w:proofErr w:type="spellEnd"/>
      <w:r w:rsidRPr="00A232A6">
        <w:rPr>
          <w:rFonts w:ascii="Tahoma" w:hAnsi="Tahoma" w:cs="Tahoma"/>
          <w:szCs w:val="22"/>
        </w:rPr>
        <w:t xml:space="preserve"> </w:t>
      </w:r>
      <w:proofErr w:type="spellStart"/>
      <w:r w:rsidRPr="00A232A6">
        <w:rPr>
          <w:rFonts w:ascii="Tahoma" w:hAnsi="Tahoma" w:cs="Tahoma"/>
          <w:szCs w:val="22"/>
        </w:rPr>
        <w:t>mici</w:t>
      </w:r>
      <w:proofErr w:type="spellEnd"/>
      <w:r w:rsidRPr="00A232A6">
        <w:rPr>
          <w:rFonts w:ascii="Tahoma" w:hAnsi="Tahoma" w:cs="Tahoma"/>
          <w:szCs w:val="22"/>
        </w:rPr>
        <w:t xml:space="preserve"> </w:t>
      </w:r>
      <w:proofErr w:type="spellStart"/>
      <w:r w:rsidRPr="00A232A6">
        <w:rPr>
          <w:rFonts w:ascii="Tahoma" w:hAnsi="Tahoma" w:cs="Tahoma"/>
          <w:szCs w:val="22"/>
        </w:rPr>
        <w:t>decât</w:t>
      </w:r>
      <w:proofErr w:type="spellEnd"/>
      <w:r w:rsidRPr="00A232A6">
        <w:rPr>
          <w:rFonts w:ascii="Tahoma" w:hAnsi="Tahoma" w:cs="Tahoma"/>
          <w:szCs w:val="22"/>
        </w:rPr>
        <w:t xml:space="preserve"> </w:t>
      </w:r>
      <w:proofErr w:type="spellStart"/>
      <w:r w:rsidRPr="00A232A6">
        <w:rPr>
          <w:rFonts w:ascii="Tahoma" w:hAnsi="Tahoma" w:cs="Tahoma"/>
          <w:szCs w:val="22"/>
        </w:rPr>
        <w:t>prețul</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maxim </w:t>
      </w:r>
      <w:proofErr w:type="spellStart"/>
      <w:r w:rsidRPr="00A232A6">
        <w:rPr>
          <w:rFonts w:ascii="Tahoma" w:hAnsi="Tahoma" w:cs="Tahoma"/>
          <w:szCs w:val="22"/>
        </w:rPr>
        <w:t>sau</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reducerii</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009F68DF">
        <w:rPr>
          <w:rFonts w:ascii="Tahoma" w:hAnsi="Tahoma" w:cs="Tahoma"/>
          <w:szCs w:val="22"/>
        </w:rPr>
        <w:t xml:space="preserve"> </w:t>
      </w:r>
      <w:proofErr w:type="spellStart"/>
      <w:r w:rsidR="009F68DF">
        <w:rPr>
          <w:rFonts w:ascii="Tahoma" w:hAnsi="Tahoma" w:cs="Tahoma"/>
          <w:szCs w:val="22"/>
        </w:rPr>
        <w:t>ofertate</w:t>
      </w:r>
      <w:proofErr w:type="spellEnd"/>
      <w:r w:rsidRPr="00A232A6">
        <w:rPr>
          <w:rFonts w:ascii="Tahoma" w:hAnsi="Tahoma" w:cs="Tahoma"/>
          <w:szCs w:val="22"/>
        </w:rPr>
        <w:t>;</w:t>
      </w:r>
    </w:p>
    <w:p w14:paraId="24C94517" w14:textId="2340A3D5" w:rsidR="004E3009" w:rsidRPr="00A232A6" w:rsidRDefault="004E3009" w:rsidP="00AE48F4">
      <w:pPr>
        <w:pStyle w:val="ListParagraph"/>
        <w:numPr>
          <w:ilvl w:val="1"/>
          <w:numId w:val="14"/>
        </w:numPr>
        <w:spacing w:before="120" w:line="276" w:lineRule="auto"/>
        <w:ind w:left="1701"/>
        <w:contextualSpacing w:val="0"/>
        <w:jc w:val="both"/>
        <w:rPr>
          <w:rFonts w:ascii="Tahoma" w:hAnsi="Tahoma" w:cs="Tahoma"/>
          <w:szCs w:val="22"/>
        </w:rPr>
      </w:pPr>
      <w:proofErr w:type="spellStart"/>
      <w:r w:rsidRPr="00A232A6">
        <w:rPr>
          <w:rFonts w:ascii="Tahoma" w:hAnsi="Tahoma" w:cs="Tahoma"/>
          <w:szCs w:val="22"/>
        </w:rPr>
        <w:t>să</w:t>
      </w:r>
      <w:proofErr w:type="spellEnd"/>
      <w:r w:rsidRPr="00A232A6">
        <w:rPr>
          <w:rFonts w:ascii="Tahoma" w:hAnsi="Tahoma" w:cs="Tahoma"/>
          <w:szCs w:val="22"/>
        </w:rPr>
        <w:t xml:space="preserve"> </w:t>
      </w:r>
      <w:proofErr w:type="spellStart"/>
      <w:r w:rsidRPr="00A232A6">
        <w:rPr>
          <w:rFonts w:ascii="Tahoma" w:hAnsi="Tahoma" w:cs="Tahoma"/>
          <w:szCs w:val="22"/>
        </w:rPr>
        <w:t>introducă</w:t>
      </w:r>
      <w:proofErr w:type="spellEnd"/>
      <w:r w:rsidRPr="00A232A6">
        <w:rPr>
          <w:rFonts w:ascii="Tahoma" w:hAnsi="Tahoma" w:cs="Tahoma"/>
          <w:szCs w:val="22"/>
        </w:rPr>
        <w:t>/</w:t>
      </w:r>
      <w:proofErr w:type="spellStart"/>
      <w:r w:rsidRPr="00A232A6">
        <w:rPr>
          <w:rFonts w:ascii="Tahoma" w:hAnsi="Tahoma" w:cs="Tahoma"/>
          <w:szCs w:val="22"/>
        </w:rPr>
        <w:t>modifice</w:t>
      </w:r>
      <w:proofErr w:type="spellEnd"/>
      <w:r w:rsidRPr="00A232A6">
        <w:rPr>
          <w:rFonts w:ascii="Tahoma" w:hAnsi="Tahoma" w:cs="Tahoma"/>
          <w:szCs w:val="22"/>
        </w:rPr>
        <w:t xml:space="preserve"> </w:t>
      </w:r>
      <w:proofErr w:type="spellStart"/>
      <w:r w:rsidRPr="00A232A6">
        <w:rPr>
          <w:rFonts w:ascii="Tahoma" w:hAnsi="Tahoma" w:cs="Tahoma"/>
          <w:szCs w:val="22"/>
        </w:rPr>
        <w:t>ofertele</w:t>
      </w:r>
      <w:proofErr w:type="spellEnd"/>
      <w:r w:rsidRPr="00A232A6">
        <w:rPr>
          <w:rFonts w:ascii="Tahoma" w:hAnsi="Tahoma" w:cs="Tahoma"/>
          <w:szCs w:val="22"/>
        </w:rPr>
        <w:t xml:space="preserve"> de </w:t>
      </w:r>
      <w:proofErr w:type="spellStart"/>
      <w:r w:rsidRPr="00A232A6">
        <w:rPr>
          <w:rFonts w:ascii="Tahoma" w:hAnsi="Tahoma" w:cs="Tahoma"/>
          <w:szCs w:val="22"/>
        </w:rPr>
        <w:t>cumpărare</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reducerii</w:t>
      </w:r>
      <w:proofErr w:type="spellEnd"/>
      <w:r w:rsidRPr="00A232A6">
        <w:rPr>
          <w:rFonts w:ascii="Tahoma" w:hAnsi="Tahoma" w:cs="Tahoma"/>
          <w:szCs w:val="22"/>
        </w:rPr>
        <w:t xml:space="preserve"> </w:t>
      </w:r>
      <w:proofErr w:type="spellStart"/>
      <w:r w:rsidRPr="00A232A6">
        <w:rPr>
          <w:rFonts w:ascii="Tahoma" w:hAnsi="Tahoma" w:cs="Tahoma"/>
          <w:szCs w:val="22"/>
        </w:rPr>
        <w:t>cantității</w:t>
      </w:r>
      <w:proofErr w:type="spellEnd"/>
      <w:r w:rsidRPr="00A232A6">
        <w:rPr>
          <w:rFonts w:ascii="Tahoma" w:hAnsi="Tahoma" w:cs="Tahoma"/>
          <w:szCs w:val="22"/>
        </w:rPr>
        <w:t xml:space="preserve"> la </w:t>
      </w:r>
      <w:proofErr w:type="spellStart"/>
      <w:r w:rsidRPr="00A232A6">
        <w:rPr>
          <w:rFonts w:ascii="Tahoma" w:hAnsi="Tahoma" w:cs="Tahoma"/>
          <w:szCs w:val="22"/>
        </w:rPr>
        <w:t>prețurile</w:t>
      </w:r>
      <w:proofErr w:type="spellEnd"/>
      <w:r w:rsidRPr="00A232A6">
        <w:rPr>
          <w:rFonts w:ascii="Tahoma" w:hAnsi="Tahoma" w:cs="Tahoma"/>
          <w:szCs w:val="22"/>
        </w:rPr>
        <w:t xml:space="preserve"> </w:t>
      </w:r>
      <w:proofErr w:type="spellStart"/>
      <w:r w:rsidRPr="00A232A6">
        <w:rPr>
          <w:rFonts w:ascii="Tahoma" w:hAnsi="Tahoma" w:cs="Tahoma"/>
          <w:szCs w:val="22"/>
        </w:rPr>
        <w:t>mai</w:t>
      </w:r>
      <w:proofErr w:type="spellEnd"/>
      <w:r w:rsidRPr="00A232A6">
        <w:rPr>
          <w:rFonts w:ascii="Tahoma" w:hAnsi="Tahoma" w:cs="Tahoma"/>
          <w:szCs w:val="22"/>
        </w:rPr>
        <w:t xml:space="preserve"> </w:t>
      </w:r>
      <w:proofErr w:type="spellStart"/>
      <w:r w:rsidRPr="00A232A6">
        <w:rPr>
          <w:rFonts w:ascii="Tahoma" w:hAnsi="Tahoma" w:cs="Tahoma"/>
          <w:szCs w:val="22"/>
        </w:rPr>
        <w:t>mari</w:t>
      </w:r>
      <w:proofErr w:type="spellEnd"/>
      <w:r w:rsidRPr="00A232A6">
        <w:rPr>
          <w:rFonts w:ascii="Tahoma" w:hAnsi="Tahoma" w:cs="Tahoma"/>
          <w:szCs w:val="22"/>
        </w:rPr>
        <w:t xml:space="preserve"> </w:t>
      </w:r>
      <w:proofErr w:type="spellStart"/>
      <w:r w:rsidRPr="00A232A6">
        <w:rPr>
          <w:rFonts w:ascii="Tahoma" w:hAnsi="Tahoma" w:cs="Tahoma"/>
          <w:szCs w:val="22"/>
        </w:rPr>
        <w:t>decât</w:t>
      </w:r>
      <w:proofErr w:type="spellEnd"/>
      <w:r w:rsidRPr="00A232A6">
        <w:rPr>
          <w:rFonts w:ascii="Tahoma" w:hAnsi="Tahoma" w:cs="Tahoma"/>
          <w:szCs w:val="22"/>
        </w:rPr>
        <w:t xml:space="preserve"> </w:t>
      </w:r>
      <w:proofErr w:type="spellStart"/>
      <w:r w:rsidRPr="00A232A6">
        <w:rPr>
          <w:rFonts w:ascii="Tahoma" w:hAnsi="Tahoma" w:cs="Tahoma"/>
          <w:szCs w:val="22"/>
        </w:rPr>
        <w:t>prețul</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 xml:space="preserve"> maxim </w:t>
      </w:r>
      <w:proofErr w:type="spellStart"/>
      <w:r w:rsidRPr="00A232A6">
        <w:rPr>
          <w:rFonts w:ascii="Tahoma" w:hAnsi="Tahoma" w:cs="Tahoma"/>
          <w:szCs w:val="22"/>
        </w:rPr>
        <w:t>sau</w:t>
      </w:r>
      <w:proofErr w:type="spellEnd"/>
      <w:r w:rsidRPr="00A232A6">
        <w:rPr>
          <w:rFonts w:ascii="Tahoma" w:hAnsi="Tahoma" w:cs="Tahoma"/>
          <w:szCs w:val="22"/>
        </w:rPr>
        <w:t xml:space="preserve"> </w:t>
      </w:r>
      <w:proofErr w:type="spellStart"/>
      <w:r w:rsidRPr="00A232A6">
        <w:rPr>
          <w:rFonts w:ascii="Tahoma" w:hAnsi="Tahoma" w:cs="Tahoma"/>
          <w:szCs w:val="22"/>
        </w:rPr>
        <w:t>în</w:t>
      </w:r>
      <w:proofErr w:type="spellEnd"/>
      <w:r w:rsidRPr="00A232A6">
        <w:rPr>
          <w:rFonts w:ascii="Tahoma" w:hAnsi="Tahoma" w:cs="Tahoma"/>
          <w:szCs w:val="22"/>
        </w:rPr>
        <w:t xml:space="preserve"> </w:t>
      </w:r>
      <w:proofErr w:type="spellStart"/>
      <w:r w:rsidRPr="00A232A6">
        <w:rPr>
          <w:rFonts w:ascii="Tahoma" w:hAnsi="Tahoma" w:cs="Tahoma"/>
          <w:szCs w:val="22"/>
        </w:rPr>
        <w:t>sensul</w:t>
      </w:r>
      <w:proofErr w:type="spellEnd"/>
      <w:r w:rsidRPr="00A232A6">
        <w:rPr>
          <w:rFonts w:ascii="Tahoma" w:hAnsi="Tahoma" w:cs="Tahoma"/>
          <w:szCs w:val="22"/>
        </w:rPr>
        <w:t xml:space="preserve"> </w:t>
      </w:r>
      <w:proofErr w:type="spellStart"/>
      <w:r w:rsidRPr="00A232A6">
        <w:rPr>
          <w:rFonts w:ascii="Tahoma" w:hAnsi="Tahoma" w:cs="Tahoma"/>
          <w:szCs w:val="22"/>
        </w:rPr>
        <w:t>reducerii</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ofertate</w:t>
      </w:r>
      <w:proofErr w:type="spellEnd"/>
      <w:r w:rsidRPr="00A232A6">
        <w:rPr>
          <w:rFonts w:ascii="Tahoma" w:hAnsi="Tahoma" w:cs="Tahoma"/>
          <w:szCs w:val="22"/>
        </w:rPr>
        <w:t>.</w:t>
      </w:r>
    </w:p>
    <w:p w14:paraId="586C5434" w14:textId="77777777" w:rsidR="004E3009" w:rsidRPr="00A232A6" w:rsidRDefault="004E3009"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Pe perioada redeschiderii registrului ofertelor nu este permisă:</w:t>
      </w:r>
    </w:p>
    <w:p w14:paraId="4EE7285B" w14:textId="77777777" w:rsidR="004E3009" w:rsidRPr="00A232A6" w:rsidRDefault="004E3009" w:rsidP="00AE48F4">
      <w:pPr>
        <w:pStyle w:val="ListParagraph"/>
        <w:numPr>
          <w:ilvl w:val="0"/>
          <w:numId w:val="15"/>
        </w:numPr>
        <w:spacing w:before="120" w:line="276" w:lineRule="auto"/>
        <w:ind w:left="1134"/>
        <w:contextualSpacing w:val="0"/>
        <w:jc w:val="both"/>
        <w:rPr>
          <w:rFonts w:ascii="Tahoma" w:hAnsi="Tahoma" w:cs="Tahoma"/>
          <w:szCs w:val="22"/>
        </w:rPr>
      </w:pPr>
      <w:proofErr w:type="spellStart"/>
      <w:r w:rsidRPr="00A232A6">
        <w:rPr>
          <w:rFonts w:ascii="Tahoma" w:hAnsi="Tahoma" w:cs="Tahoma"/>
          <w:szCs w:val="22"/>
        </w:rPr>
        <w:t>modificarea</w:t>
      </w:r>
      <w:proofErr w:type="spellEnd"/>
      <w:r w:rsidRPr="00A232A6">
        <w:rPr>
          <w:rFonts w:ascii="Tahoma" w:hAnsi="Tahoma" w:cs="Tahoma"/>
          <w:szCs w:val="22"/>
        </w:rPr>
        <w:t xml:space="preserve"> (</w:t>
      </w:r>
      <w:proofErr w:type="spellStart"/>
      <w:r w:rsidRPr="00A232A6">
        <w:rPr>
          <w:rFonts w:ascii="Tahoma" w:hAnsi="Tahoma" w:cs="Tahoma"/>
          <w:szCs w:val="22"/>
        </w:rPr>
        <w:t>inclusiv</w:t>
      </w:r>
      <w:proofErr w:type="spellEnd"/>
      <w:r w:rsidRPr="00A232A6">
        <w:rPr>
          <w:rFonts w:ascii="Tahoma" w:hAnsi="Tahoma" w:cs="Tahoma"/>
          <w:szCs w:val="22"/>
        </w:rPr>
        <w:t xml:space="preserve"> </w:t>
      </w:r>
      <w:proofErr w:type="spellStart"/>
      <w:r w:rsidRPr="00A232A6">
        <w:rPr>
          <w:rFonts w:ascii="Tahoma" w:hAnsi="Tahoma" w:cs="Tahoma"/>
          <w:szCs w:val="22"/>
        </w:rPr>
        <w:t>ştergerea</w:t>
      </w:r>
      <w:proofErr w:type="spellEnd"/>
      <w:r w:rsidRPr="00A232A6">
        <w:rPr>
          <w:rFonts w:ascii="Tahoma" w:hAnsi="Tahoma" w:cs="Tahoma"/>
          <w:szCs w:val="22"/>
        </w:rPr>
        <w:t xml:space="preserve">) </w:t>
      </w:r>
      <w:proofErr w:type="spellStart"/>
      <w:r w:rsidRPr="00A232A6">
        <w:rPr>
          <w:rFonts w:ascii="Tahoma" w:hAnsi="Tahoma" w:cs="Tahoma"/>
          <w:szCs w:val="22"/>
        </w:rPr>
        <w:t>ofertelor</w:t>
      </w:r>
      <w:proofErr w:type="spellEnd"/>
      <w:r w:rsidRPr="00A232A6">
        <w:rPr>
          <w:rFonts w:ascii="Tahoma" w:hAnsi="Tahoma" w:cs="Tahoma"/>
          <w:szCs w:val="22"/>
        </w:rPr>
        <w:t xml:space="preserve"> </w:t>
      </w:r>
      <w:proofErr w:type="spellStart"/>
      <w:r w:rsidRPr="00A232A6">
        <w:rPr>
          <w:rFonts w:ascii="Tahoma" w:hAnsi="Tahoma" w:cs="Tahoma"/>
          <w:szCs w:val="22"/>
        </w:rPr>
        <w:t>orare</w:t>
      </w:r>
      <w:proofErr w:type="spellEnd"/>
      <w:r w:rsidRPr="00A232A6">
        <w:rPr>
          <w:rFonts w:ascii="Tahoma" w:hAnsi="Tahoma" w:cs="Tahoma"/>
          <w:szCs w:val="22"/>
        </w:rPr>
        <w:t xml:space="preserve"> </w:t>
      </w:r>
      <w:proofErr w:type="spellStart"/>
      <w:r w:rsidRPr="00A232A6">
        <w:rPr>
          <w:rFonts w:ascii="Tahoma" w:hAnsi="Tahoma" w:cs="Tahoma"/>
          <w:szCs w:val="22"/>
        </w:rPr>
        <w:t>deja</w:t>
      </w:r>
      <w:proofErr w:type="spellEnd"/>
      <w:r w:rsidRPr="00A232A6">
        <w:rPr>
          <w:rFonts w:ascii="Tahoma" w:hAnsi="Tahoma" w:cs="Tahoma"/>
          <w:szCs w:val="22"/>
        </w:rPr>
        <w:t xml:space="preserve"> </w:t>
      </w:r>
      <w:proofErr w:type="spellStart"/>
      <w:r w:rsidRPr="00A232A6">
        <w:rPr>
          <w:rFonts w:ascii="Tahoma" w:hAnsi="Tahoma" w:cs="Tahoma"/>
          <w:szCs w:val="22"/>
        </w:rPr>
        <w:t>introduse</w:t>
      </w:r>
      <w:proofErr w:type="spellEnd"/>
      <w:r w:rsidRPr="00A232A6">
        <w:rPr>
          <w:rFonts w:ascii="Tahoma" w:hAnsi="Tahoma" w:cs="Tahoma"/>
          <w:szCs w:val="22"/>
        </w:rPr>
        <w:t xml:space="preserve"> </w:t>
      </w:r>
      <w:proofErr w:type="spellStart"/>
      <w:r w:rsidRPr="00A232A6">
        <w:rPr>
          <w:rFonts w:ascii="Tahoma" w:hAnsi="Tahoma" w:cs="Tahoma"/>
          <w:szCs w:val="22"/>
        </w:rPr>
        <w:t>până</w:t>
      </w:r>
      <w:proofErr w:type="spellEnd"/>
      <w:r w:rsidRPr="00A232A6">
        <w:rPr>
          <w:rFonts w:ascii="Tahoma" w:hAnsi="Tahoma" w:cs="Tahoma"/>
          <w:szCs w:val="22"/>
        </w:rPr>
        <w:t xml:space="preserve"> la </w:t>
      </w:r>
      <w:proofErr w:type="spellStart"/>
      <w:r w:rsidRPr="00A232A6">
        <w:rPr>
          <w:rFonts w:ascii="Tahoma" w:hAnsi="Tahoma" w:cs="Tahoma"/>
          <w:szCs w:val="22"/>
        </w:rPr>
        <w:t>ora</w:t>
      </w:r>
      <w:proofErr w:type="spellEnd"/>
      <w:r w:rsidRPr="00A232A6">
        <w:rPr>
          <w:rFonts w:ascii="Tahoma" w:hAnsi="Tahoma" w:cs="Tahoma"/>
          <w:szCs w:val="22"/>
        </w:rPr>
        <w:t xml:space="preserve"> de </w:t>
      </w:r>
      <w:proofErr w:type="spellStart"/>
      <w:r w:rsidRPr="00A232A6">
        <w:rPr>
          <w:rFonts w:ascii="Tahoma" w:hAnsi="Tahoma" w:cs="Tahoma"/>
          <w:szCs w:val="22"/>
        </w:rPr>
        <w:t>închidere</w:t>
      </w:r>
      <w:proofErr w:type="spellEnd"/>
      <w:r w:rsidRPr="00A232A6">
        <w:rPr>
          <w:rFonts w:ascii="Tahoma" w:hAnsi="Tahoma" w:cs="Tahoma"/>
          <w:szCs w:val="22"/>
        </w:rPr>
        <w:t xml:space="preserve"> a </w:t>
      </w:r>
      <w:proofErr w:type="spellStart"/>
      <w:r w:rsidRPr="00A232A6">
        <w:rPr>
          <w:rFonts w:ascii="Tahoma" w:hAnsi="Tahoma" w:cs="Tahoma"/>
          <w:szCs w:val="22"/>
        </w:rPr>
        <w:t>porții</w:t>
      </w:r>
      <w:proofErr w:type="spellEnd"/>
      <w:r w:rsidRPr="00A232A6">
        <w:rPr>
          <w:rFonts w:ascii="Tahoma" w:hAnsi="Tahoma" w:cs="Tahoma"/>
          <w:szCs w:val="22"/>
        </w:rPr>
        <w:t xml:space="preserve"> PZU pe </w:t>
      </w:r>
      <w:proofErr w:type="spellStart"/>
      <w:r w:rsidRPr="00A232A6">
        <w:rPr>
          <w:rFonts w:ascii="Tahoma" w:hAnsi="Tahoma" w:cs="Tahoma"/>
          <w:szCs w:val="22"/>
        </w:rPr>
        <w:t>intervalele</w:t>
      </w:r>
      <w:proofErr w:type="spellEnd"/>
      <w:r w:rsidRPr="00A232A6">
        <w:rPr>
          <w:rFonts w:ascii="Tahoma" w:hAnsi="Tahoma" w:cs="Tahoma"/>
          <w:szCs w:val="22"/>
        </w:rPr>
        <w:t xml:space="preserve"> </w:t>
      </w:r>
      <w:proofErr w:type="spellStart"/>
      <w:r w:rsidRPr="00A232A6">
        <w:rPr>
          <w:rFonts w:ascii="Tahoma" w:hAnsi="Tahoma" w:cs="Tahoma"/>
          <w:szCs w:val="22"/>
        </w:rPr>
        <w:t>orare</w:t>
      </w:r>
      <w:proofErr w:type="spellEnd"/>
      <w:r w:rsidRPr="00A232A6">
        <w:rPr>
          <w:rFonts w:ascii="Tahoma" w:hAnsi="Tahoma" w:cs="Tahoma"/>
          <w:szCs w:val="22"/>
        </w:rPr>
        <w:t xml:space="preserve"> </w:t>
      </w:r>
      <w:proofErr w:type="spellStart"/>
      <w:r w:rsidRPr="00A232A6">
        <w:rPr>
          <w:rFonts w:ascii="Tahoma" w:hAnsi="Tahoma" w:cs="Tahoma"/>
          <w:szCs w:val="22"/>
        </w:rPr>
        <w:t>neafectate</w:t>
      </w:r>
      <w:proofErr w:type="spellEnd"/>
      <w:r w:rsidRPr="00A232A6">
        <w:rPr>
          <w:rFonts w:ascii="Tahoma" w:hAnsi="Tahoma" w:cs="Tahoma"/>
          <w:szCs w:val="22"/>
        </w:rPr>
        <w:t xml:space="preserve"> de </w:t>
      </w:r>
      <w:proofErr w:type="spellStart"/>
      <w:r w:rsidRPr="00A232A6">
        <w:rPr>
          <w:rFonts w:ascii="Tahoma" w:hAnsi="Tahoma" w:cs="Tahoma"/>
          <w:szCs w:val="22"/>
        </w:rPr>
        <w:t>atingerea</w:t>
      </w:r>
      <w:proofErr w:type="spellEnd"/>
      <w:r w:rsidRPr="00A232A6">
        <w:rPr>
          <w:rFonts w:ascii="Tahoma" w:hAnsi="Tahoma" w:cs="Tahoma"/>
          <w:szCs w:val="22"/>
        </w:rPr>
        <w:t>/</w:t>
      </w:r>
      <w:proofErr w:type="spellStart"/>
      <w:r w:rsidRPr="00A232A6">
        <w:rPr>
          <w:rFonts w:ascii="Tahoma" w:hAnsi="Tahoma" w:cs="Tahoma"/>
          <w:szCs w:val="22"/>
        </w:rPr>
        <w:t>depășirea</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w:t>
      </w:r>
    </w:p>
    <w:p w14:paraId="15040041" w14:textId="77777777" w:rsidR="004E3009" w:rsidRPr="00A232A6" w:rsidRDefault="004E3009" w:rsidP="00AE48F4">
      <w:pPr>
        <w:pStyle w:val="ListParagraph"/>
        <w:numPr>
          <w:ilvl w:val="0"/>
          <w:numId w:val="15"/>
        </w:numPr>
        <w:spacing w:before="120" w:line="276" w:lineRule="auto"/>
        <w:ind w:left="1134"/>
        <w:contextualSpacing w:val="0"/>
        <w:jc w:val="both"/>
        <w:rPr>
          <w:rFonts w:ascii="Tahoma" w:hAnsi="Tahoma" w:cs="Tahoma"/>
          <w:szCs w:val="22"/>
        </w:rPr>
      </w:pPr>
      <w:proofErr w:type="spellStart"/>
      <w:r w:rsidRPr="00A232A6">
        <w:rPr>
          <w:rFonts w:ascii="Tahoma" w:hAnsi="Tahoma" w:cs="Tahoma"/>
          <w:szCs w:val="22"/>
        </w:rPr>
        <w:t>introducerea</w:t>
      </w:r>
      <w:proofErr w:type="spellEnd"/>
      <w:r w:rsidRPr="00A232A6">
        <w:rPr>
          <w:rFonts w:ascii="Tahoma" w:hAnsi="Tahoma" w:cs="Tahoma"/>
          <w:szCs w:val="22"/>
        </w:rPr>
        <w:t xml:space="preserve">, </w:t>
      </w:r>
      <w:proofErr w:type="spellStart"/>
      <w:r w:rsidRPr="00A232A6">
        <w:rPr>
          <w:rFonts w:ascii="Tahoma" w:hAnsi="Tahoma" w:cs="Tahoma"/>
          <w:szCs w:val="22"/>
        </w:rPr>
        <w:t>respectiv</w:t>
      </w:r>
      <w:proofErr w:type="spellEnd"/>
      <w:r w:rsidRPr="00A232A6">
        <w:rPr>
          <w:rFonts w:ascii="Tahoma" w:hAnsi="Tahoma" w:cs="Tahoma"/>
          <w:szCs w:val="22"/>
        </w:rPr>
        <w:t xml:space="preserve"> </w:t>
      </w:r>
      <w:proofErr w:type="spellStart"/>
      <w:r w:rsidRPr="00A232A6">
        <w:rPr>
          <w:rFonts w:ascii="Tahoma" w:hAnsi="Tahoma" w:cs="Tahoma"/>
          <w:szCs w:val="22"/>
        </w:rPr>
        <w:t>modificarea</w:t>
      </w:r>
      <w:proofErr w:type="spellEnd"/>
      <w:r w:rsidRPr="00A232A6">
        <w:rPr>
          <w:rFonts w:ascii="Tahoma" w:hAnsi="Tahoma" w:cs="Tahoma"/>
          <w:szCs w:val="22"/>
        </w:rPr>
        <w:t xml:space="preserve"> (</w:t>
      </w:r>
      <w:proofErr w:type="spellStart"/>
      <w:r w:rsidRPr="00A232A6">
        <w:rPr>
          <w:rFonts w:ascii="Tahoma" w:hAnsi="Tahoma" w:cs="Tahoma"/>
          <w:szCs w:val="22"/>
        </w:rPr>
        <w:t>inclusiv</w:t>
      </w:r>
      <w:proofErr w:type="spellEnd"/>
      <w:r w:rsidRPr="00A232A6">
        <w:rPr>
          <w:rFonts w:ascii="Tahoma" w:hAnsi="Tahoma" w:cs="Tahoma"/>
          <w:szCs w:val="22"/>
        </w:rPr>
        <w:t xml:space="preserve"> </w:t>
      </w:r>
      <w:proofErr w:type="spellStart"/>
      <w:r w:rsidRPr="00A232A6">
        <w:rPr>
          <w:rFonts w:ascii="Tahoma" w:hAnsi="Tahoma" w:cs="Tahoma"/>
          <w:szCs w:val="22"/>
        </w:rPr>
        <w:t>ştergerea</w:t>
      </w:r>
      <w:proofErr w:type="spellEnd"/>
      <w:r w:rsidRPr="00A232A6">
        <w:rPr>
          <w:rFonts w:ascii="Tahoma" w:hAnsi="Tahoma" w:cs="Tahoma"/>
          <w:szCs w:val="22"/>
        </w:rPr>
        <w:t xml:space="preserve">) </w:t>
      </w:r>
      <w:r w:rsidR="00BA57C8" w:rsidRPr="00DF76CD">
        <w:rPr>
          <w:rFonts w:ascii="Tahoma" w:hAnsi="Tahoma" w:cs="Tahoma"/>
          <w:szCs w:val="22"/>
        </w:rPr>
        <w:t xml:space="preserve">de </w:t>
      </w:r>
      <w:proofErr w:type="spellStart"/>
      <w:r w:rsidR="00BA57C8" w:rsidRPr="00DF76CD">
        <w:rPr>
          <w:rFonts w:ascii="Tahoma" w:hAnsi="Tahoma" w:cs="Tahoma"/>
          <w:szCs w:val="22"/>
        </w:rPr>
        <w:t>oferte</w:t>
      </w:r>
      <w:proofErr w:type="spellEnd"/>
      <w:r w:rsidR="00BA57C8" w:rsidRPr="00DF76CD">
        <w:rPr>
          <w:rFonts w:ascii="Tahoma" w:hAnsi="Tahoma" w:cs="Tahoma"/>
          <w:szCs w:val="22"/>
        </w:rPr>
        <w:t xml:space="preserve"> bloc</w:t>
      </w:r>
      <w:r w:rsidR="00BA57C8" w:rsidRPr="00BA57C8">
        <w:rPr>
          <w:rFonts w:ascii="Tahoma" w:hAnsi="Tahoma" w:cs="Tahoma"/>
          <w:szCs w:val="22"/>
        </w:rPr>
        <w:t xml:space="preserve"> </w:t>
      </w:r>
      <w:proofErr w:type="spellStart"/>
      <w:r w:rsidR="00BA57C8">
        <w:rPr>
          <w:rFonts w:ascii="Tahoma" w:hAnsi="Tahoma" w:cs="Tahoma"/>
          <w:szCs w:val="22"/>
        </w:rPr>
        <w:t>sau</w:t>
      </w:r>
      <w:proofErr w:type="spellEnd"/>
      <w:r w:rsidR="00BA57C8">
        <w:rPr>
          <w:rFonts w:ascii="Tahoma" w:hAnsi="Tahoma" w:cs="Tahoma"/>
          <w:szCs w:val="22"/>
        </w:rPr>
        <w:t xml:space="preserve"> </w:t>
      </w:r>
      <w:proofErr w:type="spellStart"/>
      <w:r w:rsidR="00BA57C8">
        <w:rPr>
          <w:rFonts w:ascii="Tahoma" w:hAnsi="Tahoma" w:cs="Tahoma"/>
          <w:szCs w:val="22"/>
        </w:rPr>
        <w:t>oferte</w:t>
      </w:r>
      <w:proofErr w:type="spellEnd"/>
      <w:r w:rsidR="00BA57C8">
        <w:rPr>
          <w:rFonts w:ascii="Tahoma" w:hAnsi="Tahoma" w:cs="Tahoma"/>
          <w:szCs w:val="22"/>
        </w:rPr>
        <w:t xml:space="preserve"> bloc </w:t>
      </w:r>
      <w:proofErr w:type="spellStart"/>
      <w:r w:rsidR="00BA57C8">
        <w:rPr>
          <w:rFonts w:ascii="Tahoma" w:hAnsi="Tahoma" w:cs="Tahoma"/>
          <w:szCs w:val="22"/>
        </w:rPr>
        <w:t>interdependente</w:t>
      </w:r>
      <w:proofErr w:type="spellEnd"/>
      <w:r w:rsidR="00BA57C8">
        <w:rPr>
          <w:rFonts w:ascii="Tahoma" w:hAnsi="Tahoma" w:cs="Tahoma"/>
          <w:szCs w:val="22"/>
        </w:rPr>
        <w:t xml:space="preserve"> de </w:t>
      </w:r>
      <w:proofErr w:type="spellStart"/>
      <w:r w:rsidR="00BA57C8">
        <w:rPr>
          <w:rFonts w:ascii="Tahoma" w:hAnsi="Tahoma" w:cs="Tahoma"/>
          <w:szCs w:val="22"/>
        </w:rPr>
        <w:t>oferte</w:t>
      </w:r>
      <w:proofErr w:type="spellEnd"/>
      <w:r w:rsidR="00BA57C8" w:rsidRPr="00A232A6" w:rsidDel="00BA57C8">
        <w:rPr>
          <w:rFonts w:ascii="Tahoma" w:hAnsi="Tahoma" w:cs="Tahoma"/>
          <w:szCs w:val="22"/>
        </w:rPr>
        <w:t xml:space="preserve"> </w:t>
      </w:r>
      <w:r w:rsidR="00BA57C8">
        <w:rPr>
          <w:rFonts w:ascii="Tahoma" w:hAnsi="Tahoma" w:cs="Tahoma"/>
          <w:szCs w:val="22"/>
        </w:rPr>
        <w:t xml:space="preserve">bloc </w:t>
      </w:r>
      <w:proofErr w:type="spellStart"/>
      <w:r w:rsidRPr="00A232A6">
        <w:rPr>
          <w:rFonts w:ascii="Tahoma" w:hAnsi="Tahoma" w:cs="Tahoma"/>
          <w:szCs w:val="22"/>
        </w:rPr>
        <w:t>deja</w:t>
      </w:r>
      <w:proofErr w:type="spellEnd"/>
      <w:r w:rsidRPr="00A232A6">
        <w:rPr>
          <w:rFonts w:ascii="Tahoma" w:hAnsi="Tahoma" w:cs="Tahoma"/>
          <w:szCs w:val="22"/>
        </w:rPr>
        <w:t xml:space="preserve"> </w:t>
      </w:r>
      <w:proofErr w:type="spellStart"/>
      <w:r w:rsidRPr="00A232A6">
        <w:rPr>
          <w:rFonts w:ascii="Tahoma" w:hAnsi="Tahoma" w:cs="Tahoma"/>
          <w:szCs w:val="22"/>
        </w:rPr>
        <w:t>introduse</w:t>
      </w:r>
      <w:proofErr w:type="spellEnd"/>
      <w:r w:rsidRPr="00A232A6">
        <w:rPr>
          <w:rFonts w:ascii="Tahoma" w:hAnsi="Tahoma" w:cs="Tahoma"/>
          <w:szCs w:val="22"/>
        </w:rPr>
        <w:t xml:space="preserve"> </w:t>
      </w:r>
      <w:r w:rsidR="00BA57C8">
        <w:rPr>
          <w:rFonts w:ascii="Tahoma" w:hAnsi="Tahoma" w:cs="Tahoma"/>
          <w:szCs w:val="22"/>
        </w:rPr>
        <w:t xml:space="preserve">anterior </w:t>
      </w:r>
      <w:proofErr w:type="spellStart"/>
      <w:r w:rsidR="00BA57C8">
        <w:rPr>
          <w:rFonts w:ascii="Tahoma" w:hAnsi="Tahoma" w:cs="Tahoma"/>
          <w:szCs w:val="22"/>
        </w:rPr>
        <w:t>rulării</w:t>
      </w:r>
      <w:proofErr w:type="spellEnd"/>
      <w:r w:rsidR="00BA57C8">
        <w:rPr>
          <w:rFonts w:ascii="Tahoma" w:hAnsi="Tahoma" w:cs="Tahoma"/>
          <w:szCs w:val="22"/>
        </w:rPr>
        <w:t xml:space="preserve"> </w:t>
      </w:r>
      <w:proofErr w:type="spellStart"/>
      <w:r w:rsidR="00BA57C8">
        <w:rPr>
          <w:rFonts w:ascii="Tahoma" w:hAnsi="Tahoma" w:cs="Tahoma"/>
          <w:szCs w:val="22"/>
        </w:rPr>
        <w:t>procesului</w:t>
      </w:r>
      <w:proofErr w:type="spellEnd"/>
      <w:r w:rsidR="00BA57C8">
        <w:rPr>
          <w:rFonts w:ascii="Tahoma" w:hAnsi="Tahoma" w:cs="Tahoma"/>
          <w:szCs w:val="22"/>
        </w:rPr>
        <w:t xml:space="preserve"> de </w:t>
      </w:r>
      <w:proofErr w:type="spellStart"/>
      <w:r w:rsidR="00BA57C8">
        <w:rPr>
          <w:rFonts w:ascii="Tahoma" w:hAnsi="Tahoma" w:cs="Tahoma"/>
          <w:szCs w:val="22"/>
        </w:rPr>
        <w:t>stabilire</w:t>
      </w:r>
      <w:proofErr w:type="spellEnd"/>
      <w:r w:rsidR="00BA57C8">
        <w:rPr>
          <w:rFonts w:ascii="Tahoma" w:hAnsi="Tahoma" w:cs="Tahoma"/>
          <w:szCs w:val="22"/>
        </w:rPr>
        <w:t xml:space="preserve"> a </w:t>
      </w:r>
      <w:proofErr w:type="spellStart"/>
      <w:r w:rsidR="00BA57C8">
        <w:rPr>
          <w:rFonts w:ascii="Tahoma" w:hAnsi="Tahoma" w:cs="Tahoma"/>
          <w:szCs w:val="22"/>
        </w:rPr>
        <w:t>prețurilor</w:t>
      </w:r>
      <w:proofErr w:type="spellEnd"/>
      <w:r w:rsidR="00BA57C8">
        <w:rPr>
          <w:rFonts w:ascii="Tahoma" w:hAnsi="Tahoma" w:cs="Tahoma"/>
          <w:szCs w:val="22"/>
        </w:rPr>
        <w:t xml:space="preserve"> de </w:t>
      </w:r>
      <w:proofErr w:type="spellStart"/>
      <w:r w:rsidR="00BA57C8">
        <w:rPr>
          <w:rFonts w:ascii="Tahoma" w:hAnsi="Tahoma" w:cs="Tahoma"/>
          <w:szCs w:val="22"/>
        </w:rPr>
        <w:t>închidere</w:t>
      </w:r>
      <w:proofErr w:type="spellEnd"/>
      <w:r w:rsidR="00BA57C8">
        <w:rPr>
          <w:rFonts w:ascii="Tahoma" w:hAnsi="Tahoma" w:cs="Tahoma"/>
          <w:szCs w:val="22"/>
        </w:rPr>
        <w:t xml:space="preserve"> a </w:t>
      </w:r>
      <w:proofErr w:type="spellStart"/>
      <w:r w:rsidR="00BA57C8">
        <w:rPr>
          <w:rFonts w:ascii="Tahoma" w:hAnsi="Tahoma" w:cs="Tahoma"/>
          <w:szCs w:val="22"/>
        </w:rPr>
        <w:t>pieței</w:t>
      </w:r>
      <w:proofErr w:type="spellEnd"/>
      <w:r w:rsidR="00BA57C8">
        <w:rPr>
          <w:rFonts w:ascii="Tahoma" w:hAnsi="Tahoma" w:cs="Tahoma"/>
          <w:szCs w:val="22"/>
        </w:rPr>
        <w:t xml:space="preserve"> </w:t>
      </w:r>
      <w:proofErr w:type="spellStart"/>
      <w:r w:rsidR="00BA57C8">
        <w:rPr>
          <w:rFonts w:ascii="Tahoma" w:hAnsi="Tahoma" w:cs="Tahoma"/>
          <w:szCs w:val="22"/>
        </w:rPr>
        <w:t>și</w:t>
      </w:r>
      <w:proofErr w:type="spellEnd"/>
      <w:r w:rsidR="00BA57C8">
        <w:rPr>
          <w:rFonts w:ascii="Tahoma" w:hAnsi="Tahoma" w:cs="Tahoma"/>
          <w:szCs w:val="22"/>
        </w:rPr>
        <w:t xml:space="preserve"> </w:t>
      </w:r>
      <w:proofErr w:type="spellStart"/>
      <w:r w:rsidR="00BA57C8">
        <w:rPr>
          <w:rFonts w:ascii="Tahoma" w:hAnsi="Tahoma" w:cs="Tahoma"/>
          <w:szCs w:val="22"/>
        </w:rPr>
        <w:t>cantităților</w:t>
      </w:r>
      <w:proofErr w:type="spellEnd"/>
      <w:r w:rsidR="00BA57C8">
        <w:rPr>
          <w:rFonts w:ascii="Tahoma" w:hAnsi="Tahoma" w:cs="Tahoma"/>
          <w:szCs w:val="22"/>
        </w:rPr>
        <w:t xml:space="preserve"> </w:t>
      </w:r>
      <w:proofErr w:type="spellStart"/>
      <w:r w:rsidR="00BA57C8">
        <w:rPr>
          <w:rFonts w:ascii="Tahoma" w:hAnsi="Tahoma" w:cs="Tahoma"/>
          <w:szCs w:val="22"/>
        </w:rPr>
        <w:t>tranzacționate</w:t>
      </w:r>
      <w:proofErr w:type="spellEnd"/>
      <w:r w:rsidR="00BA57C8">
        <w:rPr>
          <w:rFonts w:ascii="Tahoma" w:hAnsi="Tahoma" w:cs="Tahoma"/>
          <w:szCs w:val="22"/>
        </w:rPr>
        <w:t xml:space="preserve"> </w:t>
      </w:r>
      <w:proofErr w:type="spellStart"/>
      <w:r w:rsidR="00BA57C8">
        <w:rPr>
          <w:rFonts w:ascii="Tahoma" w:hAnsi="Tahoma" w:cs="Tahoma"/>
          <w:szCs w:val="22"/>
        </w:rPr>
        <w:t>prin</w:t>
      </w:r>
      <w:proofErr w:type="spellEnd"/>
      <w:r w:rsidR="00BA57C8">
        <w:rPr>
          <w:rFonts w:ascii="Tahoma" w:hAnsi="Tahoma" w:cs="Tahoma"/>
          <w:szCs w:val="22"/>
        </w:rPr>
        <w:t xml:space="preserve"> </w:t>
      </w:r>
      <w:proofErr w:type="spellStart"/>
      <w:r w:rsidR="00BA57C8">
        <w:rPr>
          <w:rFonts w:ascii="Tahoma" w:hAnsi="Tahoma" w:cs="Tahoma"/>
          <w:szCs w:val="22"/>
        </w:rPr>
        <w:t>mecanismul</w:t>
      </w:r>
      <w:proofErr w:type="spellEnd"/>
      <w:r w:rsidR="00BA57C8">
        <w:rPr>
          <w:rFonts w:ascii="Tahoma" w:hAnsi="Tahoma" w:cs="Tahoma"/>
          <w:szCs w:val="22"/>
        </w:rPr>
        <w:t xml:space="preserve"> de </w:t>
      </w:r>
      <w:proofErr w:type="spellStart"/>
      <w:r w:rsidR="00BA57C8">
        <w:rPr>
          <w:rFonts w:ascii="Tahoma" w:hAnsi="Tahoma" w:cs="Tahoma"/>
          <w:szCs w:val="22"/>
        </w:rPr>
        <w:t>cuplare</w:t>
      </w:r>
      <w:proofErr w:type="spellEnd"/>
      <w:r w:rsidR="00BA57C8">
        <w:rPr>
          <w:rFonts w:ascii="Tahoma" w:hAnsi="Tahoma" w:cs="Tahoma"/>
          <w:szCs w:val="22"/>
        </w:rPr>
        <w:t>,</w:t>
      </w:r>
      <w:r w:rsidRPr="00A232A6">
        <w:rPr>
          <w:rFonts w:ascii="Tahoma" w:hAnsi="Tahoma" w:cs="Tahoma"/>
          <w:szCs w:val="22"/>
        </w:rPr>
        <w:t xml:space="preserve"> care </w:t>
      </w:r>
      <w:proofErr w:type="spellStart"/>
      <w:r w:rsidRPr="00A232A6">
        <w:rPr>
          <w:rFonts w:ascii="Tahoma" w:hAnsi="Tahoma" w:cs="Tahoma"/>
          <w:szCs w:val="22"/>
        </w:rPr>
        <w:t>conțin</w:t>
      </w:r>
      <w:proofErr w:type="spellEnd"/>
      <w:r w:rsidRPr="00A232A6">
        <w:rPr>
          <w:rFonts w:ascii="Tahoma" w:hAnsi="Tahoma" w:cs="Tahoma"/>
          <w:szCs w:val="22"/>
        </w:rPr>
        <w:t xml:space="preserve"> </w:t>
      </w:r>
      <w:proofErr w:type="spellStart"/>
      <w:r w:rsidRPr="00A232A6">
        <w:rPr>
          <w:rFonts w:ascii="Tahoma" w:hAnsi="Tahoma" w:cs="Tahoma"/>
          <w:szCs w:val="22"/>
        </w:rPr>
        <w:t>intervale</w:t>
      </w:r>
      <w:proofErr w:type="spellEnd"/>
      <w:r w:rsidRPr="00A232A6">
        <w:rPr>
          <w:rFonts w:ascii="Tahoma" w:hAnsi="Tahoma" w:cs="Tahoma"/>
          <w:szCs w:val="22"/>
        </w:rPr>
        <w:t xml:space="preserve"> </w:t>
      </w:r>
      <w:proofErr w:type="spellStart"/>
      <w:r w:rsidRPr="00A232A6">
        <w:rPr>
          <w:rFonts w:ascii="Tahoma" w:hAnsi="Tahoma" w:cs="Tahoma"/>
          <w:szCs w:val="22"/>
        </w:rPr>
        <w:t>orare</w:t>
      </w:r>
      <w:proofErr w:type="spellEnd"/>
      <w:r w:rsidRPr="00A232A6">
        <w:rPr>
          <w:rFonts w:ascii="Tahoma" w:hAnsi="Tahoma" w:cs="Tahoma"/>
          <w:szCs w:val="22"/>
        </w:rPr>
        <w:t xml:space="preserve"> </w:t>
      </w:r>
      <w:proofErr w:type="spellStart"/>
      <w:r w:rsidRPr="00A232A6">
        <w:rPr>
          <w:rFonts w:ascii="Tahoma" w:hAnsi="Tahoma" w:cs="Tahoma"/>
          <w:szCs w:val="22"/>
        </w:rPr>
        <w:t>neafectate</w:t>
      </w:r>
      <w:proofErr w:type="spellEnd"/>
      <w:r w:rsidRPr="00A232A6">
        <w:rPr>
          <w:rFonts w:ascii="Tahoma" w:hAnsi="Tahoma" w:cs="Tahoma"/>
          <w:szCs w:val="22"/>
        </w:rPr>
        <w:t xml:space="preserve"> de </w:t>
      </w:r>
      <w:proofErr w:type="spellStart"/>
      <w:r w:rsidRPr="00A232A6">
        <w:rPr>
          <w:rFonts w:ascii="Tahoma" w:hAnsi="Tahoma" w:cs="Tahoma"/>
          <w:szCs w:val="22"/>
        </w:rPr>
        <w:t>atingerea</w:t>
      </w:r>
      <w:proofErr w:type="spellEnd"/>
      <w:r w:rsidRPr="00A232A6">
        <w:rPr>
          <w:rFonts w:ascii="Tahoma" w:hAnsi="Tahoma" w:cs="Tahoma"/>
          <w:szCs w:val="22"/>
        </w:rPr>
        <w:t>/</w:t>
      </w:r>
      <w:proofErr w:type="spellStart"/>
      <w:r w:rsidRPr="00A232A6">
        <w:rPr>
          <w:rFonts w:ascii="Tahoma" w:hAnsi="Tahoma" w:cs="Tahoma"/>
          <w:szCs w:val="22"/>
        </w:rPr>
        <w:t>depășirea</w:t>
      </w:r>
      <w:proofErr w:type="spellEnd"/>
      <w:r w:rsidRPr="00A232A6">
        <w:rPr>
          <w:rFonts w:ascii="Tahoma" w:hAnsi="Tahoma" w:cs="Tahoma"/>
          <w:szCs w:val="22"/>
        </w:rPr>
        <w:t xml:space="preserve"> </w:t>
      </w:r>
      <w:proofErr w:type="spellStart"/>
      <w:r w:rsidRPr="00A232A6">
        <w:rPr>
          <w:rFonts w:ascii="Tahoma" w:hAnsi="Tahoma" w:cs="Tahoma"/>
          <w:szCs w:val="22"/>
        </w:rPr>
        <w:t>prețurilor</w:t>
      </w:r>
      <w:proofErr w:type="spellEnd"/>
      <w:r w:rsidRPr="00A232A6">
        <w:rPr>
          <w:rFonts w:ascii="Tahoma" w:hAnsi="Tahoma" w:cs="Tahoma"/>
          <w:szCs w:val="22"/>
        </w:rPr>
        <w:t xml:space="preserve"> </w:t>
      </w:r>
      <w:proofErr w:type="spellStart"/>
      <w:r w:rsidRPr="00A232A6">
        <w:rPr>
          <w:rFonts w:ascii="Tahoma" w:hAnsi="Tahoma" w:cs="Tahoma"/>
          <w:szCs w:val="22"/>
        </w:rPr>
        <w:t>prag</w:t>
      </w:r>
      <w:proofErr w:type="spellEnd"/>
      <w:r w:rsidRPr="00A232A6">
        <w:rPr>
          <w:rFonts w:ascii="Tahoma" w:hAnsi="Tahoma" w:cs="Tahoma"/>
          <w:szCs w:val="22"/>
        </w:rPr>
        <w:t>.</w:t>
      </w:r>
    </w:p>
    <w:p w14:paraId="558A853E" w14:textId="77777777" w:rsidR="00B30A48" w:rsidRPr="00A232A6" w:rsidRDefault="00B30A48"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După închiderea registrului ofertelor la ora CET menționată în mesajul [Exc_01] transmis participanților la PZU, fiecare bursă retransmite coordonatorului 4M MC noul registru al ofertelor în vederea rerulării algoritmului de cuplare.</w:t>
      </w:r>
    </w:p>
    <w:p w14:paraId="3E268E3D" w14:textId="77777777" w:rsidR="00B30A48" w:rsidRPr="00A232A6" w:rsidRDefault="00B30A48"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PIP rezultate în urma desfăşurării procedurii licitaţiei secundare sunt confirmate ca rezultate ale cuplării pieţelor, chiar dacă acestea în continuare nu se încadrează în domeniul preţurilor prag.</w:t>
      </w:r>
    </w:p>
    <w:p w14:paraId="682B9785" w14:textId="77777777" w:rsidR="009866A4" w:rsidRPr="00A232A6" w:rsidRDefault="00CA6B71" w:rsidP="00AE48F4">
      <w:pPr>
        <w:pStyle w:val="ListParagraph"/>
        <w:numPr>
          <w:ilvl w:val="2"/>
          <w:numId w:val="2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Domeniul prețurilor prag se poate modifica în conformitate cu regulile de cuplare agreate la nivelul proiectului 4M MC</w:t>
      </w:r>
      <w:r w:rsidR="002E1ADA" w:rsidRPr="00A232A6">
        <w:rPr>
          <w:rFonts w:ascii="Tahoma" w:hAnsi="Tahoma" w:cs="Tahoma"/>
          <w:szCs w:val="22"/>
          <w:lang w:val="ro-RO"/>
        </w:rPr>
        <w:t xml:space="preserve">, </w:t>
      </w:r>
      <w:r w:rsidRPr="00A232A6">
        <w:rPr>
          <w:rFonts w:ascii="Tahoma" w:hAnsi="Tahoma" w:cs="Tahoma"/>
          <w:szCs w:val="22"/>
          <w:lang w:val="ro-RO"/>
        </w:rPr>
        <w:t xml:space="preserve">acestea fiind aduse la cunoștința participanților cu cel puțin două zile calendaristice anterior aplicării noului domeniu al prețurilor prag </w:t>
      </w:r>
      <w:r w:rsidR="00703C12" w:rsidRPr="00A232A6">
        <w:rPr>
          <w:rFonts w:ascii="Tahoma" w:hAnsi="Tahoma" w:cs="Tahoma"/>
          <w:szCs w:val="22"/>
          <w:lang w:val="ro-RO"/>
        </w:rPr>
        <w:t>care să determine</w:t>
      </w:r>
      <w:r w:rsidRPr="00A232A6">
        <w:rPr>
          <w:rFonts w:ascii="Tahoma" w:hAnsi="Tahoma" w:cs="Tahoma"/>
          <w:szCs w:val="22"/>
          <w:lang w:val="ro-RO"/>
        </w:rPr>
        <w:t xml:space="preserve"> declanș</w:t>
      </w:r>
      <w:r w:rsidR="00703C12" w:rsidRPr="00A232A6">
        <w:rPr>
          <w:rFonts w:ascii="Tahoma" w:hAnsi="Tahoma" w:cs="Tahoma"/>
          <w:szCs w:val="22"/>
          <w:lang w:val="ro-RO"/>
        </w:rPr>
        <w:t>a</w:t>
      </w:r>
      <w:r w:rsidRPr="00A232A6">
        <w:rPr>
          <w:rFonts w:ascii="Tahoma" w:hAnsi="Tahoma" w:cs="Tahoma"/>
          <w:szCs w:val="22"/>
          <w:lang w:val="ro-RO"/>
        </w:rPr>
        <w:t>r</w:t>
      </w:r>
      <w:r w:rsidR="00703C12" w:rsidRPr="00A232A6">
        <w:rPr>
          <w:rFonts w:ascii="Tahoma" w:hAnsi="Tahoma" w:cs="Tahoma"/>
          <w:szCs w:val="22"/>
          <w:lang w:val="ro-RO"/>
        </w:rPr>
        <w:t>ea</w:t>
      </w:r>
      <w:r w:rsidRPr="00A232A6">
        <w:rPr>
          <w:rFonts w:ascii="Tahoma" w:hAnsi="Tahoma" w:cs="Tahoma"/>
          <w:szCs w:val="22"/>
          <w:lang w:val="ro-RO"/>
        </w:rPr>
        <w:t xml:space="preserve"> licitației secundare.</w:t>
      </w:r>
    </w:p>
    <w:p w14:paraId="773D31BB" w14:textId="77777777" w:rsidR="009866A4" w:rsidRPr="00A232A6" w:rsidRDefault="009866A4" w:rsidP="0022084D">
      <w:pPr>
        <w:spacing w:before="120" w:line="276" w:lineRule="auto"/>
        <w:ind w:left="426"/>
        <w:jc w:val="both"/>
        <w:rPr>
          <w:rFonts w:ascii="Tahoma" w:hAnsi="Tahoma" w:cs="Tahoma"/>
          <w:lang w:val="ro-RO"/>
        </w:rPr>
      </w:pPr>
    </w:p>
    <w:p w14:paraId="01A9D922" w14:textId="77777777" w:rsidR="009866A4" w:rsidRPr="00A232A6" w:rsidRDefault="009866A4" w:rsidP="00BE2A1D">
      <w:pPr>
        <w:pStyle w:val="Heading2"/>
      </w:pPr>
      <w:bookmarkStart w:id="43" w:name="_Toc509899387"/>
      <w:bookmarkStart w:id="44" w:name="_Toc528150199"/>
      <w:r w:rsidRPr="00A232A6">
        <w:t>6.</w:t>
      </w:r>
      <w:r w:rsidR="00BE2A1D" w:rsidRPr="00A232A6">
        <w:t>5</w:t>
      </w:r>
      <w:r w:rsidRPr="00A232A6">
        <w:t xml:space="preserve">. </w:t>
      </w:r>
      <w:r w:rsidR="00EB440F" w:rsidRPr="00A232A6">
        <w:t xml:space="preserve">  </w:t>
      </w:r>
      <w:r w:rsidR="00434C3D" w:rsidRPr="00A232A6">
        <w:t xml:space="preserve">PUBLICAREA CU ÎNTÂRZIERE ȘI ACTUALIZAREA VALORILOR </w:t>
      </w:r>
      <w:r w:rsidRPr="00A232A6">
        <w:t>ATC</w:t>
      </w:r>
      <w:bookmarkEnd w:id="43"/>
      <w:bookmarkEnd w:id="44"/>
    </w:p>
    <w:p w14:paraId="6BFBAD1D" w14:textId="77777777" w:rsidR="009866A4" w:rsidRPr="00A232A6" w:rsidRDefault="009866A4" w:rsidP="00AE48F4">
      <w:pPr>
        <w:pStyle w:val="ListParagraph"/>
        <w:numPr>
          <w:ilvl w:val="2"/>
          <w:numId w:val="1"/>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Ca urmare a unor motive tehnice sau datorită apariției unor probleme în procesul </w:t>
      </w:r>
      <w:r w:rsidR="00703C12" w:rsidRPr="00A232A6">
        <w:rPr>
          <w:rFonts w:ascii="Tahoma" w:hAnsi="Tahoma" w:cs="Tahoma"/>
          <w:lang w:val="ro-RO"/>
        </w:rPr>
        <w:t xml:space="preserve">de determinare a </w:t>
      </w:r>
      <w:r w:rsidRPr="00A232A6">
        <w:rPr>
          <w:rFonts w:ascii="Tahoma" w:hAnsi="Tahoma" w:cs="Tahoma"/>
          <w:lang w:val="ro-RO"/>
        </w:rPr>
        <w:t>ATC pot rezulta întârzieri ale publicării valorilor ATC.</w:t>
      </w:r>
    </w:p>
    <w:p w14:paraId="312D217B" w14:textId="77777777" w:rsidR="009866A4" w:rsidRPr="00A232A6" w:rsidRDefault="009866A4" w:rsidP="00AE48F4">
      <w:pPr>
        <w:pStyle w:val="ListParagraph"/>
        <w:numPr>
          <w:ilvl w:val="2"/>
          <w:numId w:val="1"/>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funcție de </w:t>
      </w:r>
      <w:r w:rsidR="00440965" w:rsidRPr="00A232A6">
        <w:rPr>
          <w:rFonts w:ascii="Tahoma" w:hAnsi="Tahoma" w:cs="Tahoma"/>
          <w:lang w:val="ro-RO"/>
        </w:rPr>
        <w:t xml:space="preserve">durata </w:t>
      </w:r>
      <w:r w:rsidRPr="00A232A6">
        <w:rPr>
          <w:rFonts w:ascii="Tahoma" w:hAnsi="Tahoma" w:cs="Tahoma"/>
          <w:lang w:val="ro-RO"/>
        </w:rPr>
        <w:t>întârzier</w:t>
      </w:r>
      <w:r w:rsidR="00440965" w:rsidRPr="00A232A6">
        <w:rPr>
          <w:rFonts w:ascii="Tahoma" w:hAnsi="Tahoma" w:cs="Tahoma"/>
          <w:lang w:val="ro-RO"/>
        </w:rPr>
        <w:t>ii</w:t>
      </w:r>
      <w:r w:rsidRPr="00A232A6">
        <w:rPr>
          <w:rFonts w:ascii="Tahoma" w:hAnsi="Tahoma" w:cs="Tahoma"/>
          <w:lang w:val="ro-RO"/>
        </w:rPr>
        <w:t xml:space="preserve"> procesului ATC, </w:t>
      </w:r>
      <w:r w:rsidR="00481C0C" w:rsidRPr="00A232A6">
        <w:rPr>
          <w:rFonts w:ascii="Tahoma" w:hAnsi="Tahoma" w:cs="Tahoma"/>
          <w:lang w:val="ro-RO"/>
        </w:rPr>
        <w:t xml:space="preserve">aceasta </w:t>
      </w:r>
      <w:r w:rsidRPr="00A232A6">
        <w:rPr>
          <w:rFonts w:ascii="Tahoma" w:hAnsi="Tahoma" w:cs="Tahoma"/>
          <w:lang w:val="ro-RO"/>
        </w:rPr>
        <w:t xml:space="preserve">poate fi </w:t>
      </w:r>
      <w:r w:rsidRPr="00A232A6">
        <w:rPr>
          <w:rFonts w:ascii="Tahoma" w:hAnsi="Tahoma" w:cs="Tahoma"/>
          <w:b/>
          <w:i/>
          <w:lang w:val="ro-RO"/>
        </w:rPr>
        <w:t>de scurtă durată</w:t>
      </w:r>
      <w:r w:rsidRPr="00A232A6">
        <w:rPr>
          <w:rFonts w:ascii="Tahoma" w:hAnsi="Tahoma" w:cs="Tahoma"/>
          <w:lang w:val="ro-RO"/>
        </w:rPr>
        <w:t xml:space="preserve"> sau </w:t>
      </w:r>
      <w:r w:rsidRPr="00A232A6">
        <w:rPr>
          <w:rFonts w:ascii="Tahoma" w:hAnsi="Tahoma" w:cs="Tahoma"/>
          <w:b/>
          <w:i/>
          <w:lang w:val="ro-RO"/>
        </w:rPr>
        <w:t>critică</w:t>
      </w:r>
      <w:r w:rsidRPr="00A232A6">
        <w:rPr>
          <w:rFonts w:ascii="Tahoma" w:hAnsi="Tahoma" w:cs="Tahoma"/>
          <w:lang w:val="ro-RO"/>
        </w:rPr>
        <w:t xml:space="preserve">, abordarea fiind diferită în ceea ce privește acțiunile derulate în piață și notificarea participanților. În </w:t>
      </w:r>
      <w:r w:rsidR="001065A2" w:rsidRPr="00A232A6">
        <w:rPr>
          <w:rFonts w:ascii="Tahoma" w:hAnsi="Tahoma" w:cs="Tahoma"/>
          <w:lang w:val="ro-RO"/>
        </w:rPr>
        <w:t xml:space="preserve">niciuna din </w:t>
      </w:r>
      <w:r w:rsidR="00A60CED" w:rsidRPr="00A232A6">
        <w:rPr>
          <w:rFonts w:ascii="Tahoma" w:hAnsi="Tahoma" w:cs="Tahoma"/>
          <w:lang w:val="ro-RO"/>
        </w:rPr>
        <w:t xml:space="preserve">aceste </w:t>
      </w:r>
      <w:r w:rsidRPr="00A232A6">
        <w:rPr>
          <w:rFonts w:ascii="Tahoma" w:hAnsi="Tahoma" w:cs="Tahoma"/>
          <w:lang w:val="ro-RO"/>
        </w:rPr>
        <w:t xml:space="preserve">situații nu se modifică ora de închidere a </w:t>
      </w:r>
      <w:r w:rsidR="001065A2" w:rsidRPr="00A232A6">
        <w:rPr>
          <w:rFonts w:ascii="Tahoma" w:hAnsi="Tahoma" w:cs="Tahoma"/>
          <w:lang w:val="ro-RO"/>
        </w:rPr>
        <w:t xml:space="preserve">porții </w:t>
      </w:r>
      <w:r w:rsidRPr="00A232A6">
        <w:rPr>
          <w:rFonts w:ascii="Tahoma" w:hAnsi="Tahoma" w:cs="Tahoma"/>
          <w:lang w:val="ro-RO"/>
        </w:rPr>
        <w:t>PZU</w:t>
      </w:r>
      <w:r w:rsidR="00AE0090" w:rsidRPr="00A232A6">
        <w:rPr>
          <w:rFonts w:ascii="Tahoma" w:hAnsi="Tahoma" w:cs="Tahoma"/>
          <w:lang w:val="ro-RO"/>
        </w:rPr>
        <w:t xml:space="preserve"> stabilită pentru funcționarea cuplată în condiții normale</w:t>
      </w:r>
      <w:r w:rsidRPr="00A232A6">
        <w:rPr>
          <w:rFonts w:ascii="Tahoma" w:hAnsi="Tahoma" w:cs="Tahoma"/>
          <w:lang w:val="ro-RO"/>
        </w:rPr>
        <w:t>.</w:t>
      </w:r>
    </w:p>
    <w:p w14:paraId="2B6A38F0" w14:textId="77777777" w:rsidR="009866A4" w:rsidRPr="00A232A6" w:rsidRDefault="009866A4" w:rsidP="00AE48F4">
      <w:pPr>
        <w:pStyle w:val="ListParagraph"/>
        <w:numPr>
          <w:ilvl w:val="2"/>
          <w:numId w:val="1"/>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w:t>
      </w:r>
      <w:r w:rsidR="00AB5432" w:rsidRPr="00A232A6">
        <w:rPr>
          <w:rFonts w:ascii="Tahoma" w:hAnsi="Tahoma" w:cs="Tahoma"/>
          <w:lang w:val="ro-RO"/>
        </w:rPr>
        <w:t>întârzierii</w:t>
      </w:r>
      <w:r w:rsidRPr="00A232A6">
        <w:rPr>
          <w:rFonts w:ascii="Tahoma" w:hAnsi="Tahoma" w:cs="Tahoma"/>
          <w:lang w:val="ro-RO"/>
        </w:rPr>
        <w:t xml:space="preserve"> </w:t>
      </w:r>
      <w:r w:rsidRPr="00A232A6">
        <w:rPr>
          <w:rFonts w:ascii="Tahoma" w:hAnsi="Tahoma" w:cs="Tahoma"/>
          <w:b/>
          <w:i/>
          <w:lang w:val="ro-RO"/>
        </w:rPr>
        <w:t>de scurtă durată</w:t>
      </w:r>
      <w:r w:rsidRPr="00A232A6">
        <w:rPr>
          <w:rFonts w:ascii="Tahoma" w:hAnsi="Tahoma" w:cs="Tahoma"/>
          <w:lang w:val="ro-RO"/>
        </w:rPr>
        <w:t xml:space="preserve">, participanții nu trebuie să întreprindă acțiuni suplimentare în piață. </w:t>
      </w:r>
      <w:r w:rsidR="001A13E8" w:rsidRPr="00A232A6">
        <w:rPr>
          <w:rFonts w:ascii="Tahoma" w:hAnsi="Tahoma" w:cs="Tahoma"/>
          <w:lang w:val="ro-RO"/>
        </w:rPr>
        <w:t>OPEED</w:t>
      </w:r>
      <w:r w:rsidRPr="00A232A6">
        <w:rPr>
          <w:rFonts w:ascii="Tahoma" w:hAnsi="Tahoma" w:cs="Tahoma"/>
          <w:lang w:val="ro-RO"/>
        </w:rPr>
        <w:t xml:space="preserve"> transmite notificări de informare participanților la piață prin care </w:t>
      </w:r>
      <w:r w:rsidR="00A60CED" w:rsidRPr="00A232A6">
        <w:rPr>
          <w:rFonts w:ascii="Tahoma" w:hAnsi="Tahoma" w:cs="Tahoma"/>
          <w:lang w:val="ro-RO"/>
        </w:rPr>
        <w:t xml:space="preserve">le </w:t>
      </w:r>
      <w:r w:rsidRPr="00A232A6">
        <w:rPr>
          <w:rFonts w:ascii="Tahoma" w:hAnsi="Tahoma" w:cs="Tahoma"/>
          <w:lang w:val="ro-RO"/>
        </w:rPr>
        <w:t>comunică acestora următoarele:</w:t>
      </w:r>
    </w:p>
    <w:p w14:paraId="25170D15" w14:textId="77777777" w:rsidR="009866A4" w:rsidRPr="00A232A6" w:rsidRDefault="004109B6"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apariția unor întârzieri ale procesului ATC și întârzierea publicării valorilor ATC față de programul de publicare a acestora în regimul de funcționare normală, notificare efectuată la ora de publicare a valorilor ATC în situația normală de funcționare, respectiv </w:t>
      </w:r>
      <w:r w:rsidR="0076499E" w:rsidRPr="00A232A6">
        <w:rPr>
          <w:rFonts w:ascii="Tahoma" w:hAnsi="Tahoma" w:cs="Tahoma"/>
          <w:lang w:val="ro-RO"/>
        </w:rPr>
        <w:t xml:space="preserve">ora </w:t>
      </w:r>
      <w:r w:rsidR="009866A4" w:rsidRPr="00A232A6">
        <w:rPr>
          <w:rFonts w:ascii="Tahoma" w:hAnsi="Tahoma" w:cs="Tahoma"/>
          <w:b/>
          <w:lang w:val="ro-RO"/>
        </w:rPr>
        <w:t>9:30 CET</w:t>
      </w:r>
      <w:r w:rsidR="009866A4" w:rsidRPr="00A232A6">
        <w:rPr>
          <w:rFonts w:ascii="Tahoma" w:hAnsi="Tahoma" w:cs="Tahoma"/>
          <w:lang w:val="ro-RO"/>
        </w:rPr>
        <w:t>;</w:t>
      </w:r>
    </w:p>
    <w:p w14:paraId="005D9375" w14:textId="77777777" w:rsidR="009866A4" w:rsidRPr="00A232A6" w:rsidRDefault="004109B6"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publicarea valorilor ATC când acestea sunt disponibile, dar nu mai târziu de ora </w:t>
      </w:r>
      <w:r w:rsidR="009866A4" w:rsidRPr="00A232A6">
        <w:rPr>
          <w:rFonts w:ascii="Tahoma" w:hAnsi="Tahoma" w:cs="Tahoma"/>
          <w:b/>
          <w:lang w:val="ro-RO"/>
        </w:rPr>
        <w:t>10:30 CET</w:t>
      </w:r>
      <w:r w:rsidR="009866A4" w:rsidRPr="00A232A6">
        <w:rPr>
          <w:rFonts w:ascii="Tahoma" w:hAnsi="Tahoma" w:cs="Tahoma"/>
          <w:lang w:val="ro-RO"/>
        </w:rPr>
        <w:t>.</w:t>
      </w:r>
    </w:p>
    <w:p w14:paraId="20EEA528" w14:textId="77777777" w:rsidR="009866A4" w:rsidRPr="00A232A6" w:rsidRDefault="009866A4" w:rsidP="00AE48F4">
      <w:pPr>
        <w:pStyle w:val="ListParagraph"/>
        <w:numPr>
          <w:ilvl w:val="2"/>
          <w:numId w:val="1"/>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w:t>
      </w:r>
      <w:r w:rsidR="008C6F29" w:rsidRPr="00A232A6">
        <w:rPr>
          <w:rFonts w:ascii="Tahoma" w:hAnsi="Tahoma" w:cs="Tahoma"/>
          <w:b/>
          <w:i/>
          <w:lang w:val="ro-RO"/>
        </w:rPr>
        <w:t xml:space="preserve">întârzierii </w:t>
      </w:r>
      <w:r w:rsidRPr="00A232A6">
        <w:rPr>
          <w:rFonts w:ascii="Tahoma" w:hAnsi="Tahoma" w:cs="Tahoma"/>
          <w:b/>
          <w:i/>
          <w:lang w:val="ro-RO"/>
        </w:rPr>
        <w:t>critice</w:t>
      </w:r>
      <w:r w:rsidRPr="00A232A6">
        <w:rPr>
          <w:rFonts w:ascii="Tahoma" w:hAnsi="Tahoma" w:cs="Tahoma"/>
          <w:lang w:val="ro-RO"/>
        </w:rPr>
        <w:t xml:space="preserve"> </w:t>
      </w:r>
      <w:r w:rsidR="00DE5ECB" w:rsidRPr="00A232A6">
        <w:rPr>
          <w:rFonts w:ascii="Tahoma" w:hAnsi="Tahoma" w:cs="Tahoma"/>
          <w:lang w:val="ro-RO"/>
        </w:rPr>
        <w:t>a proces</w:t>
      </w:r>
      <w:r w:rsidR="001065A2" w:rsidRPr="00A232A6">
        <w:rPr>
          <w:rFonts w:ascii="Tahoma" w:hAnsi="Tahoma" w:cs="Tahoma"/>
          <w:lang w:val="ro-RO"/>
        </w:rPr>
        <w:t>u</w:t>
      </w:r>
      <w:r w:rsidR="00DE5ECB" w:rsidRPr="00A232A6">
        <w:rPr>
          <w:rFonts w:ascii="Tahoma" w:hAnsi="Tahoma" w:cs="Tahoma"/>
          <w:lang w:val="ro-RO"/>
        </w:rPr>
        <w:t>l</w:t>
      </w:r>
      <w:r w:rsidR="001065A2" w:rsidRPr="00A232A6">
        <w:rPr>
          <w:rFonts w:ascii="Tahoma" w:hAnsi="Tahoma" w:cs="Tahoma"/>
          <w:lang w:val="ro-RO"/>
        </w:rPr>
        <w:t>ui ATC, adică</w:t>
      </w:r>
      <w:r w:rsidR="009D77B1" w:rsidRPr="00A232A6">
        <w:rPr>
          <w:rFonts w:ascii="Tahoma" w:hAnsi="Tahoma" w:cs="Tahoma"/>
          <w:lang w:val="ro-RO"/>
        </w:rPr>
        <w:t xml:space="preserve"> </w:t>
      </w:r>
      <w:r w:rsidR="001065A2" w:rsidRPr="00A232A6">
        <w:rPr>
          <w:rFonts w:ascii="Tahoma" w:hAnsi="Tahoma" w:cs="Tahoma"/>
          <w:lang w:val="ro-RO"/>
        </w:rPr>
        <w:t>mai mult de</w:t>
      </w:r>
      <w:r w:rsidR="009D77B1" w:rsidRPr="00A232A6">
        <w:rPr>
          <w:rFonts w:ascii="Tahoma" w:hAnsi="Tahoma" w:cs="Tahoma"/>
          <w:lang w:val="ro-RO"/>
        </w:rPr>
        <w:t xml:space="preserve"> ora </w:t>
      </w:r>
      <w:r w:rsidR="009D77B1" w:rsidRPr="00A232A6">
        <w:rPr>
          <w:rFonts w:ascii="Tahoma" w:hAnsi="Tahoma" w:cs="Tahoma"/>
          <w:b/>
          <w:lang w:val="ro-RO"/>
        </w:rPr>
        <w:t>10:00 CET</w:t>
      </w:r>
      <w:r w:rsidR="00C17180" w:rsidRPr="00A232A6">
        <w:rPr>
          <w:rFonts w:ascii="Tahoma" w:hAnsi="Tahoma" w:cs="Tahoma"/>
          <w:lang w:val="ro-RO"/>
        </w:rPr>
        <w:t>,</w:t>
      </w:r>
      <w:r w:rsidR="009D77B1" w:rsidRPr="00A232A6">
        <w:rPr>
          <w:rFonts w:ascii="Tahoma" w:hAnsi="Tahoma" w:cs="Tahoma"/>
          <w:lang w:val="ro-RO"/>
        </w:rPr>
        <w:t xml:space="preserve"> este comunicat</w:t>
      </w:r>
      <w:r w:rsidR="00A60CED" w:rsidRPr="00A232A6">
        <w:rPr>
          <w:rFonts w:ascii="Tahoma" w:hAnsi="Tahoma" w:cs="Tahoma"/>
          <w:lang w:val="ro-RO"/>
        </w:rPr>
        <w:t xml:space="preserve"> participanților riscul de</w:t>
      </w:r>
      <w:r w:rsidR="009D77B1" w:rsidRPr="00A232A6">
        <w:rPr>
          <w:rFonts w:ascii="Tahoma" w:hAnsi="Tahoma" w:cs="Tahoma"/>
          <w:lang w:val="ro-RO"/>
        </w:rPr>
        <w:t xml:space="preserve"> i</w:t>
      </w:r>
      <w:r w:rsidR="00DE5ECB" w:rsidRPr="00A232A6">
        <w:rPr>
          <w:rFonts w:ascii="Tahoma" w:hAnsi="Tahoma" w:cs="Tahoma"/>
          <w:lang w:val="ro-RO"/>
        </w:rPr>
        <w:t>nițiere</w:t>
      </w:r>
      <w:r w:rsidR="00A60CED" w:rsidRPr="00A232A6">
        <w:rPr>
          <w:rFonts w:ascii="Tahoma" w:hAnsi="Tahoma" w:cs="Tahoma"/>
          <w:lang w:val="ro-RO"/>
        </w:rPr>
        <w:t xml:space="preserve"> </w:t>
      </w:r>
      <w:r w:rsidR="00DE5ECB" w:rsidRPr="00A232A6">
        <w:rPr>
          <w:rFonts w:ascii="Tahoma" w:hAnsi="Tahoma" w:cs="Tahoma"/>
          <w:lang w:val="ro-RO"/>
        </w:rPr>
        <w:t xml:space="preserve">a </w:t>
      </w:r>
      <w:r w:rsidR="00C17180" w:rsidRPr="00A232A6">
        <w:rPr>
          <w:rFonts w:ascii="Tahoma" w:hAnsi="Tahoma" w:cs="Tahoma"/>
          <w:lang w:val="ro-RO"/>
        </w:rPr>
        <w:t>aplicării</w:t>
      </w:r>
      <w:r w:rsidR="00DE5ECB" w:rsidRPr="00A232A6">
        <w:rPr>
          <w:rFonts w:ascii="Tahoma" w:hAnsi="Tahoma" w:cs="Tahoma"/>
          <w:lang w:val="ro-RO"/>
        </w:rPr>
        <w:t xml:space="preserve"> </w:t>
      </w:r>
      <w:r w:rsidR="00AB5432" w:rsidRPr="00A232A6">
        <w:rPr>
          <w:rFonts w:ascii="Tahoma" w:hAnsi="Tahoma" w:cs="Tahoma"/>
          <w:lang w:val="ro-RO"/>
        </w:rPr>
        <w:t>procedurii</w:t>
      </w:r>
      <w:r w:rsidRPr="00A232A6">
        <w:rPr>
          <w:rFonts w:ascii="Tahoma" w:hAnsi="Tahoma" w:cs="Tahoma"/>
          <w:lang w:val="ro-RO"/>
        </w:rPr>
        <w:t xml:space="preserve"> de ultimă instanță</w:t>
      </w:r>
      <w:r w:rsidR="00AB5432" w:rsidRPr="00A232A6">
        <w:rPr>
          <w:rFonts w:ascii="Tahoma" w:hAnsi="Tahoma" w:cs="Tahoma"/>
          <w:lang w:val="ro-RO"/>
        </w:rPr>
        <w:t xml:space="preserve"> descrisă în</w:t>
      </w:r>
      <w:r w:rsidR="00AB5432" w:rsidRPr="00A232A6">
        <w:rPr>
          <w:rFonts w:ascii="Tahoma" w:hAnsi="Tahoma" w:cs="Tahoma"/>
          <w:i/>
          <w:lang w:val="ro-RO"/>
        </w:rPr>
        <w:t xml:space="preserve"> </w:t>
      </w:r>
      <w:r w:rsidR="001F048F" w:rsidRPr="00754162">
        <w:rPr>
          <w:rFonts w:ascii="Tahoma" w:hAnsi="Tahoma" w:cs="Tahoma"/>
          <w:i/>
          <w:lang w:val="ro-RO"/>
        </w:rPr>
        <w:t>Secțiunea 6.7.: Procedura</w:t>
      </w:r>
      <w:r w:rsidR="001F048F" w:rsidRPr="00A232A6">
        <w:rPr>
          <w:rFonts w:ascii="Tahoma" w:hAnsi="Tahoma" w:cs="Tahoma"/>
          <w:i/>
          <w:lang w:val="ro-RO"/>
        </w:rPr>
        <w:t xml:space="preserve"> de ultimă instanță - Funcționarea în regim </w:t>
      </w:r>
      <w:r w:rsidR="001F048F" w:rsidRPr="00754162">
        <w:rPr>
          <w:rFonts w:ascii="Tahoma" w:hAnsi="Tahoma" w:cs="Tahoma"/>
          <w:lang w:val="ro-RO"/>
        </w:rPr>
        <w:t>decuplat</w:t>
      </w:r>
      <w:r w:rsidR="005060B1" w:rsidRPr="00754162">
        <w:rPr>
          <w:rFonts w:ascii="Tahoma" w:hAnsi="Tahoma" w:cs="Tahoma"/>
          <w:lang w:val="ro-RO"/>
        </w:rPr>
        <w:t>,</w:t>
      </w:r>
      <w:r w:rsidRPr="009006CF">
        <w:rPr>
          <w:rFonts w:ascii="Tahoma" w:hAnsi="Tahoma" w:cs="Tahoma"/>
          <w:lang w:val="ro-RO"/>
        </w:rPr>
        <w:t xml:space="preserve"> </w:t>
      </w:r>
      <w:r w:rsidR="00A60CED" w:rsidRPr="009006CF">
        <w:rPr>
          <w:rFonts w:ascii="Tahoma" w:hAnsi="Tahoma" w:cs="Tahoma"/>
          <w:lang w:val="ro-RO"/>
        </w:rPr>
        <w:t>aceștia fiind</w:t>
      </w:r>
      <w:r w:rsidRPr="009006CF">
        <w:rPr>
          <w:rFonts w:ascii="Tahoma" w:hAnsi="Tahoma" w:cs="Tahoma"/>
          <w:lang w:val="ro-RO"/>
        </w:rPr>
        <w:t xml:space="preserve"> </w:t>
      </w:r>
      <w:r w:rsidR="00A60CED" w:rsidRPr="00A232A6">
        <w:rPr>
          <w:rFonts w:ascii="Tahoma" w:hAnsi="Tahoma" w:cs="Tahoma"/>
          <w:lang w:val="ro-RO"/>
        </w:rPr>
        <w:t xml:space="preserve">anunțați </w:t>
      </w:r>
      <w:r w:rsidRPr="00A232A6">
        <w:rPr>
          <w:rFonts w:ascii="Tahoma" w:hAnsi="Tahoma" w:cs="Tahoma"/>
          <w:lang w:val="ro-RO"/>
        </w:rPr>
        <w:t xml:space="preserve">privind </w:t>
      </w:r>
      <w:r w:rsidR="00A60CED" w:rsidRPr="00A232A6">
        <w:rPr>
          <w:rFonts w:ascii="Tahoma" w:hAnsi="Tahoma" w:cs="Tahoma"/>
          <w:lang w:val="ro-RO"/>
        </w:rPr>
        <w:t xml:space="preserve">necesitatea unor </w:t>
      </w:r>
      <w:r w:rsidRPr="00A232A6">
        <w:rPr>
          <w:rFonts w:ascii="Tahoma" w:hAnsi="Tahoma" w:cs="Tahoma"/>
          <w:lang w:val="ro-RO"/>
        </w:rPr>
        <w:t xml:space="preserve">acțiuni suplimentare în piață. </w:t>
      </w:r>
      <w:r w:rsidR="00A60CED" w:rsidRPr="00A232A6">
        <w:rPr>
          <w:rFonts w:ascii="Tahoma" w:hAnsi="Tahoma" w:cs="Tahoma"/>
          <w:lang w:val="ro-RO"/>
        </w:rPr>
        <w:t>Ulterior notificării de la 6.</w:t>
      </w:r>
      <w:r w:rsidR="00A011BA" w:rsidRPr="00754162">
        <w:rPr>
          <w:rFonts w:ascii="Tahoma" w:hAnsi="Tahoma" w:cs="Tahoma"/>
          <w:lang w:val="ro-RO"/>
        </w:rPr>
        <w:t>5</w:t>
      </w:r>
      <w:r w:rsidR="00A60CED" w:rsidRPr="00754162">
        <w:rPr>
          <w:rFonts w:ascii="Tahoma" w:hAnsi="Tahoma" w:cs="Tahoma"/>
          <w:lang w:val="ro-RO"/>
        </w:rPr>
        <w:t>.3 lit.a)</w:t>
      </w:r>
      <w:r w:rsidR="00A60CED" w:rsidRPr="00A232A6">
        <w:rPr>
          <w:rFonts w:ascii="Tahoma" w:hAnsi="Tahoma" w:cs="Tahoma"/>
          <w:lang w:val="ro-RO"/>
        </w:rPr>
        <w:t>,</w:t>
      </w:r>
      <w:r w:rsidR="00A60CED" w:rsidRPr="009006CF">
        <w:rPr>
          <w:rFonts w:ascii="Tahoma" w:hAnsi="Tahoma" w:cs="Tahoma"/>
          <w:lang w:val="ro-RO"/>
        </w:rPr>
        <w:t xml:space="preserve"> </w:t>
      </w:r>
      <w:r w:rsidR="001A13E8" w:rsidRPr="009006CF">
        <w:rPr>
          <w:rFonts w:ascii="Tahoma" w:hAnsi="Tahoma" w:cs="Tahoma"/>
          <w:lang w:val="ro-RO"/>
        </w:rPr>
        <w:t>OPEED</w:t>
      </w:r>
      <w:r w:rsidRPr="009006CF">
        <w:rPr>
          <w:rFonts w:ascii="Tahoma" w:hAnsi="Tahoma" w:cs="Tahoma"/>
          <w:lang w:val="ro-RO"/>
        </w:rPr>
        <w:t xml:space="preserve"> transmite notificări de informare participanților la piață prin care </w:t>
      </w:r>
      <w:r w:rsidR="00A60CED" w:rsidRPr="00A232A6">
        <w:rPr>
          <w:rFonts w:ascii="Tahoma" w:hAnsi="Tahoma" w:cs="Tahoma"/>
          <w:lang w:val="ro-RO"/>
        </w:rPr>
        <w:t xml:space="preserve">le </w:t>
      </w:r>
      <w:r w:rsidRPr="00A232A6">
        <w:rPr>
          <w:rFonts w:ascii="Tahoma" w:hAnsi="Tahoma" w:cs="Tahoma"/>
          <w:lang w:val="ro-RO"/>
        </w:rPr>
        <w:t>comunică acestora următoarele:</w:t>
      </w:r>
    </w:p>
    <w:p w14:paraId="7E42A51A" w14:textId="77777777" w:rsidR="009866A4" w:rsidRPr="00A232A6" w:rsidRDefault="00A60CED" w:rsidP="0022084D">
      <w:pPr>
        <w:spacing w:before="120" w:line="276" w:lineRule="auto"/>
        <w:ind w:left="567"/>
        <w:jc w:val="both"/>
        <w:rPr>
          <w:rFonts w:ascii="Tahoma" w:hAnsi="Tahoma" w:cs="Tahoma"/>
          <w:lang w:val="ro-RO"/>
        </w:rPr>
      </w:pPr>
      <w:r w:rsidRPr="00A232A6">
        <w:rPr>
          <w:rFonts w:ascii="Tahoma" w:hAnsi="Tahoma" w:cs="Tahoma"/>
          <w:lang w:val="ro-RO"/>
        </w:rPr>
        <w:lastRenderedPageBreak/>
        <w:t>a</w:t>
      </w:r>
      <w:r w:rsidR="004109B6" w:rsidRPr="00A232A6">
        <w:rPr>
          <w:rFonts w:ascii="Tahoma" w:hAnsi="Tahoma" w:cs="Tahoma"/>
          <w:lang w:val="ro-RO"/>
        </w:rPr>
        <w:t xml:space="preserve">)  </w:t>
      </w:r>
      <w:r w:rsidR="009866A4" w:rsidRPr="00A232A6">
        <w:rPr>
          <w:rFonts w:ascii="Tahoma" w:hAnsi="Tahoma" w:cs="Tahoma"/>
          <w:lang w:val="ro-RO"/>
        </w:rPr>
        <w:t>apariția riscului de decuplare timpurie</w:t>
      </w:r>
      <w:r w:rsidRPr="00A232A6">
        <w:rPr>
          <w:rFonts w:ascii="Tahoma" w:hAnsi="Tahoma" w:cs="Tahoma"/>
          <w:lang w:val="ro-RO"/>
        </w:rPr>
        <w:t xml:space="preserve"> din motive de ATC</w:t>
      </w:r>
      <w:r w:rsidR="009866A4" w:rsidRPr="00A232A6">
        <w:rPr>
          <w:rFonts w:ascii="Tahoma" w:hAnsi="Tahoma" w:cs="Tahoma"/>
          <w:lang w:val="ro-RO"/>
        </w:rPr>
        <w:t xml:space="preserve">, participanții fiind îndrumați </w:t>
      </w:r>
      <w:r w:rsidRPr="00A232A6">
        <w:rPr>
          <w:rFonts w:ascii="Tahoma" w:hAnsi="Tahoma" w:cs="Tahoma"/>
          <w:lang w:val="ro-RO"/>
        </w:rPr>
        <w:t xml:space="preserve">să </w:t>
      </w:r>
      <w:r w:rsidR="009866A4" w:rsidRPr="00A232A6">
        <w:rPr>
          <w:rFonts w:ascii="Tahoma" w:hAnsi="Tahoma" w:cs="Tahoma"/>
          <w:lang w:val="ro-RO"/>
        </w:rPr>
        <w:t>actualiz</w:t>
      </w:r>
      <w:r w:rsidRPr="00A232A6">
        <w:rPr>
          <w:rFonts w:ascii="Tahoma" w:hAnsi="Tahoma" w:cs="Tahoma"/>
          <w:lang w:val="ro-RO"/>
        </w:rPr>
        <w:t>eze</w:t>
      </w:r>
      <w:r w:rsidR="009866A4" w:rsidRPr="00A232A6">
        <w:rPr>
          <w:rFonts w:ascii="Tahoma" w:hAnsi="Tahoma" w:cs="Tahoma"/>
          <w:lang w:val="ro-RO"/>
        </w:rPr>
        <w:t xml:space="preserve"> ofertel</w:t>
      </w:r>
      <w:r w:rsidRPr="00A232A6">
        <w:rPr>
          <w:rFonts w:ascii="Tahoma" w:hAnsi="Tahoma" w:cs="Tahoma"/>
          <w:lang w:val="ro-RO"/>
        </w:rPr>
        <w:t>e</w:t>
      </w:r>
      <w:r w:rsidR="009866A4" w:rsidRPr="00A232A6">
        <w:rPr>
          <w:rFonts w:ascii="Tahoma" w:hAnsi="Tahoma" w:cs="Tahoma"/>
          <w:lang w:val="ro-RO"/>
        </w:rPr>
        <w:t xml:space="preserve"> pentru licitația </w:t>
      </w:r>
      <w:r w:rsidR="00E9435F" w:rsidRPr="00A232A6">
        <w:rPr>
          <w:rFonts w:ascii="Tahoma" w:hAnsi="Tahoma" w:cs="Tahoma"/>
          <w:lang w:val="ro-RO"/>
        </w:rPr>
        <w:t xml:space="preserve">explicită </w:t>
      </w:r>
      <w:r w:rsidR="009866A4" w:rsidRPr="00A232A6">
        <w:rPr>
          <w:rFonts w:ascii="Tahoma" w:hAnsi="Tahoma" w:cs="Tahoma"/>
          <w:lang w:val="ro-RO"/>
        </w:rPr>
        <w:t xml:space="preserve">umbră conform procedurilor </w:t>
      </w:r>
      <w:r w:rsidR="00E9435F" w:rsidRPr="00A232A6">
        <w:rPr>
          <w:rFonts w:ascii="Tahoma" w:hAnsi="Tahoma" w:cs="Tahoma"/>
          <w:lang w:val="ro-RO"/>
        </w:rPr>
        <w:t>operatorilor de transport și sistem implicați</w:t>
      </w:r>
      <w:r w:rsidR="009866A4" w:rsidRPr="00A232A6">
        <w:rPr>
          <w:rFonts w:ascii="Tahoma" w:hAnsi="Tahoma" w:cs="Tahoma"/>
          <w:lang w:val="ro-RO"/>
        </w:rPr>
        <w:t xml:space="preserve">, notificare transmisă la </w:t>
      </w:r>
      <w:r w:rsidR="0076499E" w:rsidRPr="00A232A6">
        <w:rPr>
          <w:rFonts w:ascii="Tahoma" w:hAnsi="Tahoma" w:cs="Tahoma"/>
          <w:lang w:val="ro-RO"/>
        </w:rPr>
        <w:t xml:space="preserve">ora </w:t>
      </w:r>
      <w:r w:rsidR="009866A4" w:rsidRPr="00A232A6">
        <w:rPr>
          <w:rFonts w:ascii="Tahoma" w:hAnsi="Tahoma" w:cs="Tahoma"/>
          <w:b/>
          <w:lang w:val="ro-RO"/>
        </w:rPr>
        <w:t>10:00 CET</w:t>
      </w:r>
      <w:r w:rsidR="009866A4" w:rsidRPr="00A232A6">
        <w:rPr>
          <w:rFonts w:ascii="Tahoma" w:hAnsi="Tahoma" w:cs="Tahoma"/>
          <w:lang w:val="ro-RO"/>
        </w:rPr>
        <w:t>;</w:t>
      </w:r>
    </w:p>
    <w:p w14:paraId="5DC4E029" w14:textId="77777777" w:rsidR="009866A4" w:rsidRPr="00A232A6" w:rsidRDefault="00A60CED" w:rsidP="0022084D">
      <w:pPr>
        <w:spacing w:before="120" w:line="276" w:lineRule="auto"/>
        <w:ind w:left="567"/>
        <w:jc w:val="both"/>
        <w:rPr>
          <w:rFonts w:ascii="Tahoma" w:hAnsi="Tahoma" w:cs="Tahoma"/>
          <w:lang w:val="ro-RO"/>
        </w:rPr>
      </w:pPr>
      <w:r w:rsidRPr="00A232A6">
        <w:rPr>
          <w:rFonts w:ascii="Tahoma" w:hAnsi="Tahoma" w:cs="Tahoma"/>
          <w:lang w:val="ro-RO"/>
        </w:rPr>
        <w:t>b</w:t>
      </w:r>
      <w:r w:rsidR="004109B6" w:rsidRPr="00A232A6">
        <w:rPr>
          <w:rFonts w:ascii="Tahoma" w:hAnsi="Tahoma" w:cs="Tahoma"/>
          <w:lang w:val="ro-RO"/>
        </w:rPr>
        <w:t xml:space="preserve">)  </w:t>
      </w:r>
      <w:r w:rsidR="009866A4" w:rsidRPr="00A232A6">
        <w:rPr>
          <w:rFonts w:ascii="Tahoma" w:hAnsi="Tahoma" w:cs="Tahoma"/>
          <w:lang w:val="ro-RO"/>
        </w:rPr>
        <w:t xml:space="preserve">publicarea valorilor ATC când acestea sunt disponibile, dar nu mai târziu de ora </w:t>
      </w:r>
      <w:r w:rsidR="009866A4" w:rsidRPr="00A232A6">
        <w:rPr>
          <w:rFonts w:ascii="Tahoma" w:hAnsi="Tahoma" w:cs="Tahoma"/>
          <w:b/>
          <w:lang w:val="ro-RO"/>
        </w:rPr>
        <w:t>10:30 CET</w:t>
      </w:r>
      <w:r w:rsidR="009866A4" w:rsidRPr="00A232A6">
        <w:rPr>
          <w:rFonts w:ascii="Tahoma" w:hAnsi="Tahoma" w:cs="Tahoma"/>
          <w:lang w:val="ro-RO"/>
        </w:rPr>
        <w:t>.</w:t>
      </w:r>
    </w:p>
    <w:p w14:paraId="64D87FB3" w14:textId="77777777" w:rsidR="00DE5ECB" w:rsidRPr="00A232A6" w:rsidRDefault="009866A4" w:rsidP="00AE48F4">
      <w:pPr>
        <w:pStyle w:val="ListParagraph"/>
        <w:numPr>
          <w:ilvl w:val="2"/>
          <w:numId w:val="1"/>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actualizării valorilor ATC, participanții vor fi notificați asupra </w:t>
      </w:r>
      <w:r w:rsidR="0045168F" w:rsidRPr="00A232A6">
        <w:rPr>
          <w:rFonts w:ascii="Tahoma" w:hAnsi="Tahoma" w:cs="Tahoma"/>
          <w:lang w:val="ro-RO"/>
        </w:rPr>
        <w:t>modificării</w:t>
      </w:r>
      <w:r w:rsidRPr="00A232A6">
        <w:rPr>
          <w:rFonts w:ascii="Tahoma" w:hAnsi="Tahoma" w:cs="Tahoma"/>
          <w:lang w:val="ro-RO"/>
        </w:rPr>
        <w:t>, aceștia fiind îndrumați pentru actualizarea ofertelor în condițiile noilor informații disponibile</w:t>
      </w:r>
      <w:r w:rsidR="0045168F" w:rsidRPr="00A232A6">
        <w:rPr>
          <w:rFonts w:ascii="Tahoma" w:hAnsi="Tahoma" w:cs="Tahoma"/>
          <w:lang w:val="ro-RO"/>
        </w:rPr>
        <w:t xml:space="preserve"> în piață</w:t>
      </w:r>
      <w:r w:rsidRPr="00A232A6">
        <w:rPr>
          <w:rFonts w:ascii="Tahoma" w:hAnsi="Tahoma" w:cs="Tahoma"/>
          <w:lang w:val="ro-RO"/>
        </w:rPr>
        <w:t>.</w:t>
      </w:r>
    </w:p>
    <w:p w14:paraId="60A7EB10" w14:textId="77777777" w:rsidR="009866A4" w:rsidRPr="00A232A6" w:rsidRDefault="009866A4" w:rsidP="0022084D">
      <w:pPr>
        <w:spacing w:before="120" w:line="276" w:lineRule="auto"/>
        <w:ind w:left="426"/>
        <w:jc w:val="both"/>
        <w:rPr>
          <w:rFonts w:ascii="Tahoma" w:hAnsi="Tahoma" w:cs="Tahoma"/>
          <w:lang w:val="ro-RO"/>
        </w:rPr>
      </w:pPr>
    </w:p>
    <w:p w14:paraId="24F1BA61" w14:textId="77777777" w:rsidR="009866A4" w:rsidRPr="00A232A6" w:rsidRDefault="009866A4" w:rsidP="00AB5432">
      <w:pPr>
        <w:pStyle w:val="Heading2"/>
      </w:pPr>
      <w:bookmarkStart w:id="45" w:name="_Toc509899388"/>
      <w:bookmarkStart w:id="46" w:name="_Toc528150200"/>
      <w:r w:rsidRPr="00A232A6">
        <w:t>6.</w:t>
      </w:r>
      <w:r w:rsidR="00AB5432" w:rsidRPr="00A232A6">
        <w:t>6</w:t>
      </w:r>
      <w:r w:rsidRPr="00A232A6">
        <w:t>.</w:t>
      </w:r>
      <w:r w:rsidR="00EB440F" w:rsidRPr="00A232A6">
        <w:t xml:space="preserve">  </w:t>
      </w:r>
      <w:r w:rsidRPr="00A232A6">
        <w:t xml:space="preserve"> </w:t>
      </w:r>
      <w:r w:rsidR="005A41FC" w:rsidRPr="00A232A6">
        <w:t xml:space="preserve">ÎNTÂRZIEREA </w:t>
      </w:r>
      <w:r w:rsidR="00434C3D" w:rsidRPr="00A232A6">
        <w:t>PROCESULUI DE CUPLARE</w:t>
      </w:r>
      <w:bookmarkEnd w:id="45"/>
      <w:bookmarkEnd w:id="46"/>
    </w:p>
    <w:p w14:paraId="6887CE7D" w14:textId="77777777" w:rsidR="009866A4" w:rsidRPr="00A232A6" w:rsidRDefault="009866A4" w:rsidP="00AE48F4">
      <w:pPr>
        <w:pStyle w:val="ListParagraph"/>
        <w:numPr>
          <w:ilvl w:val="2"/>
          <w:numId w:val="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Ca urmare a unor probleme tehnice în sistemele informatice sau în procesul de comunicare </w:t>
      </w:r>
      <w:r w:rsidR="00E9435F" w:rsidRPr="00A232A6">
        <w:rPr>
          <w:rFonts w:ascii="Tahoma" w:hAnsi="Tahoma" w:cs="Tahoma"/>
          <w:lang w:val="ro-RO"/>
        </w:rPr>
        <w:t>di</w:t>
      </w:r>
      <w:r w:rsidRPr="00A232A6">
        <w:rPr>
          <w:rFonts w:ascii="Tahoma" w:hAnsi="Tahoma" w:cs="Tahoma"/>
          <w:lang w:val="ro-RO"/>
        </w:rPr>
        <w:t>ntre entitățile implicate, pot ap</w:t>
      </w:r>
      <w:r w:rsidR="009C11E6" w:rsidRPr="00A232A6">
        <w:rPr>
          <w:rFonts w:ascii="Tahoma" w:hAnsi="Tahoma" w:cs="Tahoma"/>
          <w:lang w:val="ro-RO"/>
        </w:rPr>
        <w:t>ă</w:t>
      </w:r>
      <w:r w:rsidRPr="00A232A6">
        <w:rPr>
          <w:rFonts w:ascii="Tahoma" w:hAnsi="Tahoma" w:cs="Tahoma"/>
          <w:lang w:val="ro-RO"/>
        </w:rPr>
        <w:t>re</w:t>
      </w:r>
      <w:r w:rsidR="009C11E6" w:rsidRPr="00A232A6">
        <w:rPr>
          <w:rFonts w:ascii="Tahoma" w:hAnsi="Tahoma" w:cs="Tahoma"/>
          <w:lang w:val="ro-RO"/>
        </w:rPr>
        <w:t>a</w:t>
      </w:r>
      <w:r w:rsidRPr="00A232A6">
        <w:rPr>
          <w:rFonts w:ascii="Tahoma" w:hAnsi="Tahoma" w:cs="Tahoma"/>
          <w:lang w:val="ro-RO"/>
        </w:rPr>
        <w:t xml:space="preserve"> întârzieri ale termenelor </w:t>
      </w:r>
      <w:r w:rsidR="00216615" w:rsidRPr="00A232A6">
        <w:rPr>
          <w:rFonts w:ascii="Tahoma" w:hAnsi="Tahoma" w:cs="Tahoma"/>
          <w:lang w:val="ro-RO"/>
        </w:rPr>
        <w:t xml:space="preserve">de publicare a rezultatelor </w:t>
      </w:r>
      <w:r w:rsidRPr="00A232A6">
        <w:rPr>
          <w:rFonts w:ascii="Tahoma" w:hAnsi="Tahoma" w:cs="Tahoma"/>
          <w:lang w:val="ro-RO"/>
        </w:rPr>
        <w:t xml:space="preserve">prevăzute </w:t>
      </w:r>
      <w:r w:rsidR="00082086" w:rsidRPr="00A232A6">
        <w:rPr>
          <w:rFonts w:ascii="Tahoma" w:hAnsi="Tahoma" w:cs="Tahoma"/>
          <w:lang w:val="ro-RO"/>
        </w:rPr>
        <w:t>pentru funcționarea în regim</w:t>
      </w:r>
      <w:r w:rsidRPr="00A232A6">
        <w:rPr>
          <w:rFonts w:ascii="Tahoma" w:hAnsi="Tahoma" w:cs="Tahoma"/>
          <w:lang w:val="ro-RO"/>
        </w:rPr>
        <w:t xml:space="preserve"> normal.</w:t>
      </w:r>
    </w:p>
    <w:p w14:paraId="3D09748A" w14:textId="77777777" w:rsidR="009866A4" w:rsidRPr="00A232A6" w:rsidRDefault="009866A4" w:rsidP="00AE48F4">
      <w:pPr>
        <w:pStyle w:val="ListParagraph"/>
        <w:numPr>
          <w:ilvl w:val="2"/>
          <w:numId w:val="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funcție de </w:t>
      </w:r>
      <w:r w:rsidR="00440965" w:rsidRPr="00A232A6">
        <w:rPr>
          <w:rFonts w:ascii="Tahoma" w:hAnsi="Tahoma" w:cs="Tahoma"/>
          <w:lang w:val="ro-RO"/>
        </w:rPr>
        <w:t xml:space="preserve">durata </w:t>
      </w:r>
      <w:r w:rsidRPr="00A232A6">
        <w:rPr>
          <w:rFonts w:ascii="Tahoma" w:hAnsi="Tahoma" w:cs="Tahoma"/>
          <w:lang w:val="ro-RO"/>
        </w:rPr>
        <w:t>întârzier</w:t>
      </w:r>
      <w:r w:rsidR="00440965" w:rsidRPr="00A232A6">
        <w:rPr>
          <w:rFonts w:ascii="Tahoma" w:hAnsi="Tahoma" w:cs="Tahoma"/>
          <w:lang w:val="ro-RO"/>
        </w:rPr>
        <w:t>ii</w:t>
      </w:r>
      <w:r w:rsidRPr="00A232A6">
        <w:rPr>
          <w:rFonts w:ascii="Tahoma" w:hAnsi="Tahoma" w:cs="Tahoma"/>
          <w:lang w:val="ro-RO"/>
        </w:rPr>
        <w:t xml:space="preserve"> procesului de cuplare, </w:t>
      </w:r>
      <w:r w:rsidR="005A41FC" w:rsidRPr="00A232A6">
        <w:rPr>
          <w:rFonts w:ascii="Tahoma" w:hAnsi="Tahoma" w:cs="Tahoma"/>
          <w:lang w:val="ro-RO"/>
        </w:rPr>
        <w:t xml:space="preserve">întârzierea </w:t>
      </w:r>
      <w:r w:rsidRPr="00A232A6">
        <w:rPr>
          <w:rFonts w:ascii="Tahoma" w:hAnsi="Tahoma" w:cs="Tahoma"/>
          <w:lang w:val="ro-RO"/>
        </w:rPr>
        <w:t xml:space="preserve">poate fi </w:t>
      </w:r>
      <w:r w:rsidRPr="00A232A6">
        <w:rPr>
          <w:rFonts w:ascii="Tahoma" w:hAnsi="Tahoma" w:cs="Tahoma"/>
          <w:b/>
          <w:i/>
          <w:lang w:val="ro-RO"/>
        </w:rPr>
        <w:t>de scurtă durată</w:t>
      </w:r>
      <w:r w:rsidRPr="00A232A6">
        <w:rPr>
          <w:rFonts w:ascii="Tahoma" w:hAnsi="Tahoma" w:cs="Tahoma"/>
          <w:lang w:val="ro-RO"/>
        </w:rPr>
        <w:t xml:space="preserve"> sau </w:t>
      </w:r>
      <w:r w:rsidR="00EB3382" w:rsidRPr="00A232A6">
        <w:rPr>
          <w:rFonts w:ascii="Tahoma" w:hAnsi="Tahoma" w:cs="Tahoma"/>
          <w:b/>
          <w:i/>
          <w:lang w:val="ro-RO"/>
        </w:rPr>
        <w:t>întâr</w:t>
      </w:r>
      <w:r w:rsidR="005A41FC" w:rsidRPr="00A232A6">
        <w:rPr>
          <w:rFonts w:ascii="Tahoma" w:hAnsi="Tahoma" w:cs="Tahoma"/>
          <w:b/>
          <w:i/>
          <w:lang w:val="ro-RO"/>
        </w:rPr>
        <w:t xml:space="preserve">ziere </w:t>
      </w:r>
      <w:r w:rsidRPr="00A232A6">
        <w:rPr>
          <w:rFonts w:ascii="Tahoma" w:hAnsi="Tahoma" w:cs="Tahoma"/>
          <w:b/>
          <w:i/>
          <w:lang w:val="ro-RO"/>
        </w:rPr>
        <w:t>critică</w:t>
      </w:r>
      <w:r w:rsidRPr="00A232A6">
        <w:rPr>
          <w:rFonts w:ascii="Tahoma" w:hAnsi="Tahoma" w:cs="Tahoma"/>
          <w:lang w:val="ro-RO"/>
        </w:rPr>
        <w:t>, abordarea fiind diferită în ceea ce privește acțiunile derulate în piață și notificarea participanților.</w:t>
      </w:r>
    </w:p>
    <w:p w14:paraId="2EC8B7E3" w14:textId="77777777" w:rsidR="009866A4" w:rsidRPr="00A232A6" w:rsidRDefault="009866A4" w:rsidP="00AE48F4">
      <w:pPr>
        <w:pStyle w:val="ListParagraph"/>
        <w:numPr>
          <w:ilvl w:val="2"/>
          <w:numId w:val="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w:t>
      </w:r>
      <w:r w:rsidR="005A41FC" w:rsidRPr="00A232A6">
        <w:rPr>
          <w:rFonts w:ascii="Tahoma" w:hAnsi="Tahoma" w:cs="Tahoma"/>
          <w:lang w:val="ro-RO"/>
        </w:rPr>
        <w:t xml:space="preserve">întârzierii </w:t>
      </w:r>
      <w:r w:rsidRPr="00A232A6">
        <w:rPr>
          <w:rFonts w:ascii="Tahoma" w:hAnsi="Tahoma" w:cs="Tahoma"/>
          <w:b/>
          <w:i/>
          <w:lang w:val="ro-RO"/>
        </w:rPr>
        <w:t>de scurtă durată</w:t>
      </w:r>
      <w:r w:rsidRPr="00A232A6">
        <w:rPr>
          <w:rFonts w:ascii="Tahoma" w:hAnsi="Tahoma" w:cs="Tahoma"/>
          <w:lang w:val="ro-RO"/>
        </w:rPr>
        <w:t xml:space="preserve">, participanții nu trebuie să întreprindă acțiuni suplimentare în piață. </w:t>
      </w:r>
      <w:r w:rsidR="001A13E8" w:rsidRPr="00A232A6">
        <w:rPr>
          <w:rFonts w:ascii="Tahoma" w:hAnsi="Tahoma" w:cs="Tahoma"/>
          <w:lang w:val="ro-RO"/>
        </w:rPr>
        <w:t>OPEED</w:t>
      </w:r>
      <w:r w:rsidRPr="00A232A6">
        <w:rPr>
          <w:rFonts w:ascii="Tahoma" w:hAnsi="Tahoma" w:cs="Tahoma"/>
          <w:lang w:val="ro-RO"/>
        </w:rPr>
        <w:t xml:space="preserve"> transmite notificări de informare participanților la piață prin care comunică acestora următoarele:</w:t>
      </w:r>
    </w:p>
    <w:p w14:paraId="65434C90" w14:textId="77777777"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apariția unor întârzieri ale procesului de cuplare și întârzierea publicării rezultatelor cuplării față de programul de publicare a acestora în regimul de funcționare normală, notificare efectuată la ora de publicare a rezultatelor în situația normală de funcționare</w:t>
      </w:r>
      <w:r w:rsidR="00082086" w:rsidRPr="00A232A6">
        <w:rPr>
          <w:rFonts w:ascii="Tahoma" w:hAnsi="Tahoma" w:cs="Tahoma"/>
          <w:lang w:val="ro-RO"/>
        </w:rPr>
        <w:t xml:space="preserve">, și anume </w:t>
      </w:r>
      <w:r w:rsidR="00E77028" w:rsidRPr="00A232A6">
        <w:rPr>
          <w:rFonts w:ascii="Tahoma" w:hAnsi="Tahoma" w:cs="Tahoma"/>
          <w:lang w:val="ro-RO"/>
        </w:rPr>
        <w:t xml:space="preserve">ora </w:t>
      </w:r>
      <w:r w:rsidR="009866A4" w:rsidRPr="00A232A6">
        <w:rPr>
          <w:rFonts w:ascii="Tahoma" w:hAnsi="Tahoma" w:cs="Tahoma"/>
          <w:b/>
          <w:lang w:val="ro-RO"/>
        </w:rPr>
        <w:t>11:40 CET</w:t>
      </w:r>
      <w:r w:rsidR="00E9435F" w:rsidRPr="00A232A6">
        <w:rPr>
          <w:rFonts w:ascii="Tahoma" w:hAnsi="Tahoma" w:cs="Tahoma"/>
          <w:lang w:val="ro-RO"/>
        </w:rPr>
        <w:t xml:space="preserve">. În cazul în care se aplică </w:t>
      </w:r>
      <w:r w:rsidR="00C8056D" w:rsidRPr="00A232A6">
        <w:rPr>
          <w:rFonts w:ascii="Tahoma" w:hAnsi="Tahoma" w:cs="Tahoma"/>
          <w:lang w:val="ro-RO"/>
        </w:rPr>
        <w:t>prevederile</w:t>
      </w:r>
      <w:r w:rsidR="00C8056D" w:rsidRPr="00A232A6">
        <w:rPr>
          <w:rFonts w:ascii="Tahoma" w:hAnsi="Tahoma" w:cs="Tahoma"/>
          <w:i/>
          <w:lang w:val="ro-RO"/>
        </w:rPr>
        <w:t xml:space="preserve"> </w:t>
      </w:r>
      <w:r w:rsidR="001F048F" w:rsidRPr="002A69F9">
        <w:rPr>
          <w:rFonts w:ascii="Tahoma" w:hAnsi="Tahoma" w:cs="Tahoma"/>
          <w:i/>
          <w:lang w:val="ro-RO"/>
        </w:rPr>
        <w:t>Secțiunea 6.4.: Licitația secundară</w:t>
      </w:r>
      <w:r w:rsidR="001F048F" w:rsidRPr="00754162" w:rsidDel="001F048F">
        <w:rPr>
          <w:rFonts w:ascii="Tahoma" w:hAnsi="Tahoma" w:cs="Tahoma"/>
          <w:i/>
          <w:lang w:val="ro-RO"/>
        </w:rPr>
        <w:t xml:space="preserve"> </w:t>
      </w:r>
      <w:r w:rsidR="00343920" w:rsidRPr="00B612FC">
        <w:rPr>
          <w:rFonts w:ascii="Tahoma" w:hAnsi="Tahoma" w:cs="Tahoma"/>
          <w:lang w:val="ro-RO"/>
        </w:rPr>
        <w:t>(situație</w:t>
      </w:r>
      <w:r w:rsidR="00343920" w:rsidRPr="00A232A6">
        <w:rPr>
          <w:rFonts w:ascii="Tahoma" w:hAnsi="Tahoma" w:cs="Tahoma"/>
          <w:lang w:val="ro-RO"/>
        </w:rPr>
        <w:t xml:space="preserve"> care generează întârzierea proceselor normale)</w:t>
      </w:r>
      <w:r w:rsidR="00F66946" w:rsidRPr="00A232A6">
        <w:rPr>
          <w:rFonts w:ascii="Tahoma" w:hAnsi="Tahoma" w:cs="Tahoma"/>
          <w:lang w:val="ro-RO"/>
        </w:rPr>
        <w:t xml:space="preserve"> </w:t>
      </w:r>
      <w:r w:rsidR="00082086" w:rsidRPr="00A232A6">
        <w:rPr>
          <w:rFonts w:ascii="Tahoma" w:hAnsi="Tahoma" w:cs="Tahoma"/>
          <w:lang w:val="ro-RO"/>
        </w:rPr>
        <w:t xml:space="preserve">și este </w:t>
      </w:r>
      <w:r w:rsidR="00F66946" w:rsidRPr="00A232A6">
        <w:rPr>
          <w:rFonts w:ascii="Tahoma" w:hAnsi="Tahoma" w:cs="Tahoma"/>
          <w:lang w:val="ro-RO"/>
        </w:rPr>
        <w:t xml:space="preserve">realizată comunicarea </w:t>
      </w:r>
      <w:r w:rsidR="00082086" w:rsidRPr="00A232A6">
        <w:rPr>
          <w:rFonts w:ascii="Tahoma" w:hAnsi="Tahoma" w:cs="Tahoma"/>
          <w:lang w:val="ro-RO"/>
        </w:rPr>
        <w:t xml:space="preserve">corespunzătoare </w:t>
      </w:r>
      <w:r w:rsidR="00F66946" w:rsidRPr="00A232A6">
        <w:rPr>
          <w:rFonts w:ascii="Tahoma" w:hAnsi="Tahoma" w:cs="Tahoma"/>
          <w:lang w:val="ro-RO"/>
        </w:rPr>
        <w:t>participanților la piață</w:t>
      </w:r>
      <w:r w:rsidR="00E9435F" w:rsidRPr="00A232A6">
        <w:rPr>
          <w:rFonts w:ascii="Tahoma" w:hAnsi="Tahoma" w:cs="Tahoma"/>
          <w:lang w:val="ro-RO"/>
        </w:rPr>
        <w:t>, acest mesaj nu se mai transmite</w:t>
      </w:r>
      <w:r w:rsidR="009866A4" w:rsidRPr="00A232A6">
        <w:rPr>
          <w:rFonts w:ascii="Tahoma" w:hAnsi="Tahoma" w:cs="Tahoma"/>
          <w:lang w:val="ro-RO"/>
        </w:rPr>
        <w:t>;</w:t>
      </w:r>
    </w:p>
    <w:p w14:paraId="61DD2CFE" w14:textId="77777777"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publicarea rezultatelor cuplării când acestea sunt disponibile, dar nu mai târziu de ora </w:t>
      </w:r>
      <w:r w:rsidR="009866A4" w:rsidRPr="00A232A6">
        <w:rPr>
          <w:rFonts w:ascii="Tahoma" w:hAnsi="Tahoma" w:cs="Tahoma"/>
          <w:b/>
          <w:lang w:val="ro-RO"/>
        </w:rPr>
        <w:t>12:00 CET</w:t>
      </w:r>
      <w:r w:rsidR="009866A4" w:rsidRPr="00A232A6">
        <w:rPr>
          <w:rFonts w:ascii="Tahoma" w:hAnsi="Tahoma" w:cs="Tahoma"/>
          <w:lang w:val="ro-RO"/>
        </w:rPr>
        <w:t>.</w:t>
      </w:r>
    </w:p>
    <w:p w14:paraId="7D13EFB3" w14:textId="77777777" w:rsidR="009866A4" w:rsidRPr="00A232A6" w:rsidRDefault="009866A4" w:rsidP="00AE48F4">
      <w:pPr>
        <w:pStyle w:val="ListParagraph"/>
        <w:numPr>
          <w:ilvl w:val="2"/>
          <w:numId w:val="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w:t>
      </w:r>
      <w:r w:rsidR="005A41FC" w:rsidRPr="00A232A6">
        <w:rPr>
          <w:rFonts w:ascii="Tahoma" w:hAnsi="Tahoma" w:cs="Tahoma"/>
          <w:b/>
          <w:i/>
          <w:lang w:val="ro-RO"/>
        </w:rPr>
        <w:t xml:space="preserve">întârzierii </w:t>
      </w:r>
      <w:r w:rsidRPr="00A232A6">
        <w:rPr>
          <w:rFonts w:ascii="Tahoma" w:hAnsi="Tahoma" w:cs="Tahoma"/>
          <w:b/>
          <w:i/>
          <w:lang w:val="ro-RO"/>
        </w:rPr>
        <w:t>critice</w:t>
      </w:r>
      <w:r w:rsidR="00D237D7" w:rsidRPr="00A232A6">
        <w:rPr>
          <w:rFonts w:ascii="Tahoma" w:hAnsi="Tahoma" w:cs="Tahoma"/>
          <w:lang w:val="ro-RO"/>
        </w:rPr>
        <w:t xml:space="preserve"> </w:t>
      </w:r>
      <w:r w:rsidR="005A309C" w:rsidRPr="00A232A6">
        <w:rPr>
          <w:rFonts w:ascii="Tahoma" w:hAnsi="Tahoma" w:cs="Tahoma"/>
          <w:lang w:val="ro-RO"/>
        </w:rPr>
        <w:t xml:space="preserve">a </w:t>
      </w:r>
      <w:r w:rsidR="00767F7A" w:rsidRPr="00A232A6">
        <w:rPr>
          <w:rFonts w:ascii="Tahoma" w:hAnsi="Tahoma" w:cs="Tahoma"/>
          <w:lang w:val="ro-RO"/>
        </w:rPr>
        <w:t>proceselor, este comunicat</w:t>
      </w:r>
      <w:r w:rsidR="00082086" w:rsidRPr="00A232A6">
        <w:rPr>
          <w:rFonts w:ascii="Tahoma" w:hAnsi="Tahoma" w:cs="Tahoma"/>
          <w:lang w:val="ro-RO"/>
        </w:rPr>
        <w:t xml:space="preserve"> participanților riscul de</w:t>
      </w:r>
      <w:r w:rsidR="00767F7A" w:rsidRPr="00A232A6">
        <w:rPr>
          <w:rFonts w:ascii="Tahoma" w:hAnsi="Tahoma" w:cs="Tahoma"/>
          <w:lang w:val="ro-RO"/>
        </w:rPr>
        <w:t xml:space="preserve"> i</w:t>
      </w:r>
      <w:r w:rsidR="005A309C" w:rsidRPr="00A232A6">
        <w:rPr>
          <w:rFonts w:ascii="Tahoma" w:hAnsi="Tahoma" w:cs="Tahoma"/>
          <w:lang w:val="ro-RO"/>
        </w:rPr>
        <w:t>nițiere</w:t>
      </w:r>
      <w:r w:rsidR="00082086" w:rsidRPr="00A232A6">
        <w:rPr>
          <w:rFonts w:ascii="Tahoma" w:hAnsi="Tahoma" w:cs="Tahoma"/>
          <w:lang w:val="ro-RO"/>
        </w:rPr>
        <w:t xml:space="preserve"> </w:t>
      </w:r>
      <w:r w:rsidR="005A309C" w:rsidRPr="00A232A6">
        <w:rPr>
          <w:rFonts w:ascii="Tahoma" w:hAnsi="Tahoma" w:cs="Tahoma"/>
          <w:lang w:val="ro-RO"/>
        </w:rPr>
        <w:t xml:space="preserve">a aplicării </w:t>
      </w:r>
      <w:r w:rsidR="00C8056D" w:rsidRPr="00A232A6">
        <w:rPr>
          <w:rFonts w:ascii="Tahoma" w:hAnsi="Tahoma" w:cs="Tahoma"/>
          <w:lang w:val="ro-RO"/>
        </w:rPr>
        <w:t>procedurii de ultimă instanță descrisă în</w:t>
      </w:r>
      <w:r w:rsidR="00C8056D" w:rsidRPr="00A232A6">
        <w:rPr>
          <w:rFonts w:ascii="Tahoma" w:hAnsi="Tahoma" w:cs="Tahoma"/>
          <w:i/>
          <w:lang w:val="ro-RO"/>
        </w:rPr>
        <w:t xml:space="preserve"> </w:t>
      </w:r>
      <w:r w:rsidR="001F048F" w:rsidRPr="00754162">
        <w:rPr>
          <w:rFonts w:ascii="Tahoma" w:hAnsi="Tahoma" w:cs="Tahoma"/>
          <w:i/>
          <w:lang w:val="ro-RO"/>
        </w:rPr>
        <w:t>Secțiunea 6.7.</w:t>
      </w:r>
      <w:r w:rsidRPr="00B612FC">
        <w:rPr>
          <w:rFonts w:ascii="Tahoma" w:hAnsi="Tahoma" w:cs="Tahoma"/>
          <w:lang w:val="ro-RO"/>
        </w:rPr>
        <w:t>,</w:t>
      </w:r>
      <w:r w:rsidRPr="00A232A6">
        <w:rPr>
          <w:rFonts w:ascii="Tahoma" w:hAnsi="Tahoma" w:cs="Tahoma"/>
          <w:lang w:val="ro-RO"/>
        </w:rPr>
        <w:t xml:space="preserve"> </w:t>
      </w:r>
      <w:r w:rsidR="00082086" w:rsidRPr="009006CF">
        <w:rPr>
          <w:rFonts w:ascii="Tahoma" w:hAnsi="Tahoma" w:cs="Tahoma"/>
          <w:lang w:val="ro-RO"/>
        </w:rPr>
        <w:t>aceștia fiind anunțați</w:t>
      </w:r>
      <w:r w:rsidRPr="009006CF">
        <w:rPr>
          <w:rFonts w:ascii="Tahoma" w:hAnsi="Tahoma" w:cs="Tahoma"/>
          <w:lang w:val="ro-RO"/>
        </w:rPr>
        <w:t xml:space="preserve"> privind </w:t>
      </w:r>
      <w:r w:rsidR="00082086" w:rsidRPr="009006CF">
        <w:rPr>
          <w:rFonts w:ascii="Tahoma" w:hAnsi="Tahoma" w:cs="Tahoma"/>
          <w:lang w:val="ro-RO"/>
        </w:rPr>
        <w:t xml:space="preserve">necesitatea unor </w:t>
      </w:r>
      <w:r w:rsidRPr="00A232A6">
        <w:rPr>
          <w:rFonts w:ascii="Tahoma" w:hAnsi="Tahoma" w:cs="Tahoma"/>
          <w:lang w:val="ro-RO"/>
        </w:rPr>
        <w:t xml:space="preserve">acțiuni suplimentare în piață. </w:t>
      </w:r>
      <w:r w:rsidR="00082086" w:rsidRPr="00A232A6">
        <w:rPr>
          <w:rFonts w:ascii="Tahoma" w:hAnsi="Tahoma" w:cs="Tahoma"/>
          <w:lang w:val="ro-RO"/>
        </w:rPr>
        <w:t xml:space="preserve">Ulterior notificării de la 6.5.3 lit. a), </w:t>
      </w:r>
      <w:r w:rsidR="001A13E8" w:rsidRPr="00A232A6">
        <w:rPr>
          <w:rFonts w:ascii="Tahoma" w:hAnsi="Tahoma" w:cs="Tahoma"/>
          <w:lang w:val="ro-RO"/>
        </w:rPr>
        <w:t>OPEED</w:t>
      </w:r>
      <w:r w:rsidRPr="00A232A6">
        <w:rPr>
          <w:rFonts w:ascii="Tahoma" w:hAnsi="Tahoma" w:cs="Tahoma"/>
          <w:lang w:val="ro-RO"/>
        </w:rPr>
        <w:t xml:space="preserve"> transmite notificări de informare participanților la piață prin care </w:t>
      </w:r>
      <w:r w:rsidR="00082086" w:rsidRPr="00A232A6">
        <w:rPr>
          <w:rFonts w:ascii="Tahoma" w:hAnsi="Tahoma" w:cs="Tahoma"/>
          <w:lang w:val="ro-RO"/>
        </w:rPr>
        <w:t xml:space="preserve">le </w:t>
      </w:r>
      <w:r w:rsidRPr="00A232A6">
        <w:rPr>
          <w:rFonts w:ascii="Tahoma" w:hAnsi="Tahoma" w:cs="Tahoma"/>
          <w:lang w:val="ro-RO"/>
        </w:rPr>
        <w:t>comunică acestora următoarele:</w:t>
      </w:r>
    </w:p>
    <w:p w14:paraId="00DFA7A8" w14:textId="77777777" w:rsidR="009866A4" w:rsidRPr="00A232A6" w:rsidRDefault="00082086" w:rsidP="0022084D">
      <w:pPr>
        <w:spacing w:before="120" w:line="276" w:lineRule="auto"/>
        <w:ind w:left="567"/>
        <w:jc w:val="both"/>
        <w:rPr>
          <w:rFonts w:ascii="Tahoma" w:hAnsi="Tahoma" w:cs="Tahoma"/>
          <w:lang w:val="ro-RO"/>
        </w:rPr>
      </w:pPr>
      <w:r w:rsidRPr="00A232A6">
        <w:rPr>
          <w:rFonts w:ascii="Tahoma" w:hAnsi="Tahoma" w:cs="Tahoma"/>
          <w:lang w:val="ro-RO"/>
        </w:rPr>
        <w:t>a</w:t>
      </w:r>
      <w:r w:rsidR="00E41DA3" w:rsidRPr="00A232A6">
        <w:rPr>
          <w:rFonts w:ascii="Tahoma" w:hAnsi="Tahoma" w:cs="Tahoma"/>
          <w:lang w:val="ro-RO"/>
        </w:rPr>
        <w:t xml:space="preserve">) </w:t>
      </w:r>
      <w:r w:rsidR="009866A4" w:rsidRPr="00A232A6">
        <w:rPr>
          <w:rFonts w:ascii="Tahoma" w:hAnsi="Tahoma" w:cs="Tahoma"/>
          <w:lang w:val="ro-RO"/>
        </w:rPr>
        <w:t>notificare privind apariția riscului de decuplare</w:t>
      </w:r>
      <w:r w:rsidR="00440965" w:rsidRPr="00A232A6">
        <w:rPr>
          <w:rFonts w:ascii="Tahoma" w:hAnsi="Tahoma" w:cs="Tahoma"/>
          <w:lang w:val="ro-RO"/>
        </w:rPr>
        <w:t xml:space="preserve"> din motive de proces</w:t>
      </w:r>
      <w:r w:rsidR="009866A4" w:rsidRPr="00A232A6">
        <w:rPr>
          <w:rFonts w:ascii="Tahoma" w:hAnsi="Tahoma" w:cs="Tahoma"/>
          <w:lang w:val="ro-RO"/>
        </w:rPr>
        <w:t xml:space="preserve">, participanții fiind îndrumați </w:t>
      </w:r>
      <w:r w:rsidR="00440965" w:rsidRPr="00A232A6">
        <w:rPr>
          <w:rFonts w:ascii="Tahoma" w:hAnsi="Tahoma" w:cs="Tahoma"/>
          <w:lang w:val="ro-RO"/>
        </w:rPr>
        <w:t xml:space="preserve">să </w:t>
      </w:r>
      <w:r w:rsidR="009866A4" w:rsidRPr="00A232A6">
        <w:rPr>
          <w:rFonts w:ascii="Tahoma" w:hAnsi="Tahoma" w:cs="Tahoma"/>
          <w:lang w:val="ro-RO"/>
        </w:rPr>
        <w:t>actualiz</w:t>
      </w:r>
      <w:r w:rsidR="00440965" w:rsidRPr="00A232A6">
        <w:rPr>
          <w:rFonts w:ascii="Tahoma" w:hAnsi="Tahoma" w:cs="Tahoma"/>
          <w:lang w:val="ro-RO"/>
        </w:rPr>
        <w:t>eze</w:t>
      </w:r>
      <w:r w:rsidR="009866A4" w:rsidRPr="00A232A6">
        <w:rPr>
          <w:rFonts w:ascii="Tahoma" w:hAnsi="Tahoma" w:cs="Tahoma"/>
          <w:lang w:val="ro-RO"/>
        </w:rPr>
        <w:t xml:space="preserve"> ofertel</w:t>
      </w:r>
      <w:r w:rsidR="00440965" w:rsidRPr="00A232A6">
        <w:rPr>
          <w:rFonts w:ascii="Tahoma" w:hAnsi="Tahoma" w:cs="Tahoma"/>
          <w:lang w:val="ro-RO"/>
        </w:rPr>
        <w:t>e</w:t>
      </w:r>
      <w:r w:rsidR="009866A4" w:rsidRPr="00A232A6">
        <w:rPr>
          <w:rFonts w:ascii="Tahoma" w:hAnsi="Tahoma" w:cs="Tahoma"/>
          <w:lang w:val="ro-RO"/>
        </w:rPr>
        <w:t xml:space="preserve"> pentru licitația </w:t>
      </w:r>
      <w:r w:rsidR="0093172E" w:rsidRPr="00A232A6">
        <w:rPr>
          <w:rFonts w:ascii="Tahoma" w:hAnsi="Tahoma" w:cs="Tahoma"/>
          <w:lang w:val="ro-RO"/>
        </w:rPr>
        <w:t xml:space="preserve">explicită </w:t>
      </w:r>
      <w:r w:rsidR="009866A4" w:rsidRPr="00A232A6">
        <w:rPr>
          <w:rFonts w:ascii="Tahoma" w:hAnsi="Tahoma" w:cs="Tahoma"/>
          <w:lang w:val="ro-RO"/>
        </w:rPr>
        <w:t xml:space="preserve">umbră </w:t>
      </w:r>
      <w:r w:rsidR="005A41FC" w:rsidRPr="00A232A6">
        <w:rPr>
          <w:rFonts w:ascii="Tahoma" w:hAnsi="Tahoma" w:cs="Tahoma"/>
          <w:lang w:val="ro-RO"/>
        </w:rPr>
        <w:t xml:space="preserve">conform procedurilor operatorilor de transport și sistem implicați, </w:t>
      </w:r>
      <w:r w:rsidR="009866A4" w:rsidRPr="00A232A6">
        <w:rPr>
          <w:rFonts w:ascii="Tahoma" w:hAnsi="Tahoma" w:cs="Tahoma"/>
          <w:lang w:val="ro-RO"/>
        </w:rPr>
        <w:t xml:space="preserve">notificare transmisă la </w:t>
      </w:r>
      <w:r w:rsidR="00E77028" w:rsidRPr="00A232A6">
        <w:rPr>
          <w:rFonts w:ascii="Tahoma" w:hAnsi="Tahoma" w:cs="Tahoma"/>
          <w:lang w:val="ro-RO"/>
        </w:rPr>
        <w:t xml:space="preserve">ora </w:t>
      </w:r>
      <w:r w:rsidR="009866A4" w:rsidRPr="00A232A6">
        <w:rPr>
          <w:rFonts w:ascii="Tahoma" w:hAnsi="Tahoma" w:cs="Tahoma"/>
          <w:b/>
          <w:lang w:val="ro-RO"/>
        </w:rPr>
        <w:t>12:05 CET</w:t>
      </w:r>
      <w:r w:rsidR="009866A4" w:rsidRPr="00A232A6">
        <w:rPr>
          <w:rFonts w:ascii="Tahoma" w:hAnsi="Tahoma" w:cs="Tahoma"/>
          <w:lang w:val="ro-RO"/>
        </w:rPr>
        <w:t>;</w:t>
      </w:r>
    </w:p>
    <w:p w14:paraId="1F2F94CD" w14:textId="77777777" w:rsidR="009866A4" w:rsidRPr="00A232A6" w:rsidRDefault="00082086" w:rsidP="0022084D">
      <w:pPr>
        <w:spacing w:before="120" w:line="276" w:lineRule="auto"/>
        <w:ind w:left="567"/>
        <w:jc w:val="both"/>
        <w:rPr>
          <w:rFonts w:ascii="Tahoma" w:hAnsi="Tahoma" w:cs="Tahoma"/>
          <w:lang w:val="ro-RO"/>
        </w:rPr>
      </w:pPr>
      <w:r w:rsidRPr="00A232A6">
        <w:rPr>
          <w:rFonts w:ascii="Tahoma" w:hAnsi="Tahoma" w:cs="Tahoma"/>
          <w:lang w:val="ro-RO"/>
        </w:rPr>
        <w:t>b</w:t>
      </w:r>
      <w:r w:rsidR="00E41DA3" w:rsidRPr="00A232A6">
        <w:rPr>
          <w:rFonts w:ascii="Tahoma" w:hAnsi="Tahoma" w:cs="Tahoma"/>
          <w:lang w:val="ro-RO"/>
        </w:rPr>
        <w:t xml:space="preserve">) </w:t>
      </w:r>
      <w:r w:rsidR="009866A4" w:rsidRPr="00A232A6">
        <w:rPr>
          <w:rFonts w:ascii="Tahoma" w:hAnsi="Tahoma" w:cs="Tahoma"/>
          <w:lang w:val="ro-RO"/>
        </w:rPr>
        <w:t xml:space="preserve">publicarea rezultatelor cuplării când acestea sunt disponibile, dar nu mai târziu de ora </w:t>
      </w:r>
      <w:r w:rsidR="009866A4" w:rsidRPr="00A232A6">
        <w:rPr>
          <w:rFonts w:ascii="Tahoma" w:hAnsi="Tahoma" w:cs="Tahoma"/>
          <w:b/>
          <w:lang w:val="ro-RO"/>
        </w:rPr>
        <w:t>12:35 CET</w:t>
      </w:r>
      <w:r w:rsidR="009866A4" w:rsidRPr="00A232A6">
        <w:rPr>
          <w:rFonts w:ascii="Tahoma" w:hAnsi="Tahoma" w:cs="Tahoma"/>
          <w:lang w:val="ro-RO"/>
        </w:rPr>
        <w:t>.</w:t>
      </w:r>
    </w:p>
    <w:p w14:paraId="7F6C3BDC" w14:textId="77777777" w:rsidR="009866A4" w:rsidRPr="00A232A6" w:rsidRDefault="009866A4" w:rsidP="00AE48F4">
      <w:pPr>
        <w:pStyle w:val="ListParagraph"/>
        <w:numPr>
          <w:ilvl w:val="2"/>
          <w:numId w:val="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amânării procesului de cuplare, ora de transmitere a notificărilor fizice nu se modifică, termenul limită fiind </w:t>
      </w:r>
      <w:r w:rsidR="00E77028" w:rsidRPr="00A232A6">
        <w:rPr>
          <w:rFonts w:ascii="Tahoma" w:hAnsi="Tahoma" w:cs="Tahoma"/>
          <w:lang w:val="ro-RO"/>
        </w:rPr>
        <w:t xml:space="preserve">ora </w:t>
      </w:r>
      <w:r w:rsidRPr="00A232A6">
        <w:rPr>
          <w:rFonts w:ascii="Tahoma" w:hAnsi="Tahoma" w:cs="Tahoma"/>
          <w:b/>
          <w:lang w:val="ro-RO"/>
        </w:rPr>
        <w:t>14:30 CET</w:t>
      </w:r>
      <w:r w:rsidRPr="00A232A6">
        <w:rPr>
          <w:rFonts w:ascii="Tahoma" w:hAnsi="Tahoma" w:cs="Tahoma"/>
          <w:lang w:val="ro-RO"/>
        </w:rPr>
        <w:t>.</w:t>
      </w:r>
    </w:p>
    <w:p w14:paraId="764165E3" w14:textId="77777777" w:rsidR="009866A4" w:rsidRPr="00A232A6" w:rsidRDefault="009866A4" w:rsidP="0022084D">
      <w:pPr>
        <w:spacing w:before="120" w:line="276" w:lineRule="auto"/>
        <w:jc w:val="both"/>
        <w:rPr>
          <w:rFonts w:ascii="Tahoma" w:hAnsi="Tahoma" w:cs="Tahoma"/>
          <w:lang w:val="ro-RO"/>
        </w:rPr>
      </w:pPr>
    </w:p>
    <w:p w14:paraId="45EE9A8B" w14:textId="0C66F5B9" w:rsidR="009866A4" w:rsidRPr="00A232A6" w:rsidRDefault="009866A4" w:rsidP="00C8056D">
      <w:pPr>
        <w:pStyle w:val="Heading2"/>
      </w:pPr>
      <w:bookmarkStart w:id="47" w:name="_Toc509899389"/>
      <w:bookmarkStart w:id="48" w:name="_Toc528150201"/>
      <w:r w:rsidRPr="00A232A6">
        <w:t>6.</w:t>
      </w:r>
      <w:r w:rsidR="00C8056D" w:rsidRPr="00A232A6">
        <w:t>7</w:t>
      </w:r>
      <w:r w:rsidRPr="00A232A6">
        <w:t xml:space="preserve">. </w:t>
      </w:r>
      <w:r w:rsidR="00EB440F" w:rsidRPr="00A232A6">
        <w:t xml:space="preserve">  </w:t>
      </w:r>
      <w:r w:rsidR="00C8056D" w:rsidRPr="00A232A6">
        <w:t>PROCEDURA DE ULTIMĂ INSTANȚĂ</w:t>
      </w:r>
      <w:r w:rsidR="004D1B65">
        <w:t>:</w:t>
      </w:r>
      <w:r w:rsidR="00C8056D" w:rsidRPr="00A232A6">
        <w:t xml:space="preserve"> </w:t>
      </w:r>
      <w:r w:rsidRPr="00A232A6">
        <w:t>FUNCȚIONAREA ÎN REGIM DECUPLAT</w:t>
      </w:r>
      <w:bookmarkEnd w:id="47"/>
      <w:bookmarkEnd w:id="48"/>
    </w:p>
    <w:p w14:paraId="6DABA1AE" w14:textId="5118CF2C" w:rsidR="004D1B65" w:rsidRDefault="009866A4"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Atunci când</w:t>
      </w:r>
      <w:r w:rsidR="005A41FC" w:rsidRPr="00A232A6">
        <w:rPr>
          <w:rFonts w:ascii="Tahoma" w:hAnsi="Tahoma" w:cs="Tahoma"/>
          <w:lang w:val="ro-RO"/>
        </w:rPr>
        <w:t>,</w:t>
      </w:r>
      <w:r w:rsidRPr="00A232A6">
        <w:rPr>
          <w:rFonts w:ascii="Tahoma" w:hAnsi="Tahoma" w:cs="Tahoma"/>
          <w:lang w:val="ro-RO"/>
        </w:rPr>
        <w:t xml:space="preserve"> </w:t>
      </w:r>
      <w:r w:rsidR="005A41FC" w:rsidRPr="00A232A6">
        <w:rPr>
          <w:rFonts w:ascii="Tahoma" w:hAnsi="Tahoma" w:cs="Tahoma"/>
          <w:lang w:val="ro-RO"/>
        </w:rPr>
        <w:t xml:space="preserve">pentru o anumită zi de livrare, </w:t>
      </w:r>
      <w:r w:rsidRPr="00A232A6">
        <w:rPr>
          <w:rFonts w:ascii="Tahoma" w:hAnsi="Tahoma" w:cs="Tahoma"/>
          <w:lang w:val="ro-RO"/>
        </w:rPr>
        <w:t xml:space="preserve">nu e posibil să se aloce capacitatea de transport disponibilă prin </w:t>
      </w:r>
      <w:r w:rsidR="00DE7906" w:rsidRPr="00A232A6">
        <w:rPr>
          <w:rFonts w:ascii="Tahoma" w:hAnsi="Tahoma" w:cs="Tahoma"/>
          <w:lang w:val="ro-RO"/>
        </w:rPr>
        <w:t>licitație</w:t>
      </w:r>
      <w:r w:rsidRPr="00A232A6">
        <w:rPr>
          <w:rFonts w:ascii="Tahoma" w:hAnsi="Tahoma" w:cs="Tahoma"/>
          <w:lang w:val="ro-RO"/>
        </w:rPr>
        <w:t xml:space="preserve"> implicită, se </w:t>
      </w:r>
      <w:r w:rsidR="00524670" w:rsidRPr="00A232A6">
        <w:rPr>
          <w:rFonts w:ascii="Tahoma" w:hAnsi="Tahoma" w:cs="Tahoma"/>
          <w:lang w:val="ro-RO"/>
        </w:rPr>
        <w:t xml:space="preserve">trece la funcționarea decuplată a piețelor, </w:t>
      </w:r>
      <w:r w:rsidR="004F5011">
        <w:rPr>
          <w:rFonts w:ascii="Tahoma" w:hAnsi="Tahoma" w:cs="Tahoma"/>
          <w:lang w:val="ro-RO"/>
        </w:rPr>
        <w:t>și anume</w:t>
      </w:r>
      <w:r w:rsidR="004F5011" w:rsidRPr="00A232A6">
        <w:rPr>
          <w:rFonts w:ascii="Tahoma" w:hAnsi="Tahoma" w:cs="Tahoma"/>
          <w:lang w:val="ro-RO"/>
        </w:rPr>
        <w:t xml:space="preserve"> </w:t>
      </w:r>
      <w:r w:rsidR="00524670" w:rsidRPr="00A232A6">
        <w:rPr>
          <w:rFonts w:ascii="Tahoma" w:hAnsi="Tahoma" w:cs="Tahoma"/>
          <w:lang w:val="ro-RO"/>
        </w:rPr>
        <w:t xml:space="preserve">tranzacționarea energiei se realizează prin </w:t>
      </w:r>
      <w:r w:rsidR="004F5011">
        <w:rPr>
          <w:rFonts w:ascii="Tahoma" w:hAnsi="Tahoma" w:cs="Tahoma"/>
          <w:lang w:val="ro-RO"/>
        </w:rPr>
        <w:t>aplicarea algoritmului de tranzacționare</w:t>
      </w:r>
      <w:r w:rsidR="00524670" w:rsidRPr="00A232A6">
        <w:rPr>
          <w:rFonts w:ascii="Tahoma" w:hAnsi="Tahoma" w:cs="Tahoma"/>
          <w:lang w:val="ro-RO"/>
        </w:rPr>
        <w:t xml:space="preserve"> </w:t>
      </w:r>
      <w:r w:rsidR="001E50E1">
        <w:rPr>
          <w:rFonts w:ascii="Tahoma" w:hAnsi="Tahoma" w:cs="Tahoma"/>
          <w:lang w:val="ro-RO"/>
        </w:rPr>
        <w:t xml:space="preserve">la nivel local </w:t>
      </w:r>
      <w:r w:rsidR="00524670" w:rsidRPr="00A232A6">
        <w:rPr>
          <w:rFonts w:ascii="Tahoma" w:hAnsi="Tahoma" w:cs="Tahoma"/>
          <w:lang w:val="ro-RO"/>
        </w:rPr>
        <w:t xml:space="preserve">de </w:t>
      </w:r>
      <w:r w:rsidR="004F5011">
        <w:rPr>
          <w:rFonts w:ascii="Tahoma" w:hAnsi="Tahoma" w:cs="Tahoma"/>
          <w:lang w:val="ro-RO"/>
        </w:rPr>
        <w:t xml:space="preserve">către </w:t>
      </w:r>
      <w:r w:rsidR="00524670" w:rsidRPr="00A232A6">
        <w:rPr>
          <w:rFonts w:ascii="Tahoma" w:hAnsi="Tahoma" w:cs="Tahoma"/>
          <w:lang w:val="ro-RO"/>
        </w:rPr>
        <w:t>fiecare OPEED</w:t>
      </w:r>
      <w:r w:rsidR="00C670E9" w:rsidRPr="00A232A6">
        <w:rPr>
          <w:rFonts w:ascii="Tahoma" w:hAnsi="Tahoma" w:cs="Tahoma"/>
          <w:lang w:val="ro-RO"/>
        </w:rPr>
        <w:t xml:space="preserve"> </w:t>
      </w:r>
      <w:r w:rsidR="004F5011">
        <w:rPr>
          <w:rFonts w:ascii="Tahoma" w:hAnsi="Tahoma" w:cs="Tahoma"/>
          <w:lang w:val="ro-RO"/>
        </w:rPr>
        <w:t xml:space="preserve">pentru zona de ofertare pe care o administrează, </w:t>
      </w:r>
      <w:r w:rsidR="00C670E9" w:rsidRPr="00A232A6">
        <w:rPr>
          <w:rFonts w:ascii="Tahoma" w:hAnsi="Tahoma" w:cs="Tahoma"/>
          <w:lang w:val="ro-RO"/>
        </w:rPr>
        <w:t xml:space="preserve">iar alocarea de capacitate </w:t>
      </w:r>
      <w:r w:rsidR="00F97B19">
        <w:rPr>
          <w:rFonts w:ascii="Tahoma" w:hAnsi="Tahoma" w:cs="Tahoma"/>
          <w:lang w:val="ro-RO"/>
        </w:rPr>
        <w:t xml:space="preserve">de interconexiune </w:t>
      </w:r>
      <w:r w:rsidR="00C670E9" w:rsidRPr="00A232A6">
        <w:rPr>
          <w:rFonts w:ascii="Tahoma" w:hAnsi="Tahoma" w:cs="Tahoma"/>
          <w:lang w:val="ro-RO"/>
        </w:rPr>
        <w:t>se face separat</w:t>
      </w:r>
      <w:r w:rsidR="004F5011">
        <w:rPr>
          <w:rFonts w:ascii="Tahoma" w:hAnsi="Tahoma" w:cs="Tahoma"/>
          <w:lang w:val="ro-RO"/>
        </w:rPr>
        <w:t>,</w:t>
      </w:r>
      <w:r w:rsidR="00C670E9" w:rsidRPr="00A232A6">
        <w:rPr>
          <w:rFonts w:ascii="Tahoma" w:hAnsi="Tahoma" w:cs="Tahoma"/>
          <w:lang w:val="ro-RO"/>
        </w:rPr>
        <w:t xml:space="preserve"> prin licitație explicită</w:t>
      </w:r>
      <w:r w:rsidR="00F97B19">
        <w:rPr>
          <w:rFonts w:ascii="Tahoma" w:hAnsi="Tahoma" w:cs="Tahoma"/>
          <w:lang w:val="ro-RO"/>
        </w:rPr>
        <w:t xml:space="preserve"> umbră</w:t>
      </w:r>
      <w:r w:rsidRPr="00A232A6">
        <w:rPr>
          <w:rFonts w:ascii="Tahoma" w:hAnsi="Tahoma" w:cs="Tahoma"/>
          <w:lang w:val="ro-RO"/>
        </w:rPr>
        <w:t>.</w:t>
      </w:r>
      <w:r w:rsidR="00C670E9" w:rsidRPr="00A232A6">
        <w:rPr>
          <w:rFonts w:ascii="Tahoma" w:hAnsi="Tahoma" w:cs="Tahoma"/>
          <w:lang w:val="ro-RO"/>
        </w:rPr>
        <w:t xml:space="preserve"> </w:t>
      </w:r>
    </w:p>
    <w:p w14:paraId="6C669295" w14:textId="77777777" w:rsidR="009866A4"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Tranzacționarea locală în zona de ofertare România se face prin aplicarea aceluiași algoritm</w:t>
      </w:r>
      <w:r w:rsidR="00B96372">
        <w:rPr>
          <w:rFonts w:ascii="Tahoma" w:hAnsi="Tahoma" w:cs="Tahoma"/>
          <w:lang w:val="ro-RO"/>
        </w:rPr>
        <w:t xml:space="preserve"> ca și la funcționarea cuplată</w:t>
      </w:r>
      <w:r w:rsidR="00B211EE" w:rsidRPr="00A232A6">
        <w:rPr>
          <w:rFonts w:ascii="Tahoma" w:hAnsi="Tahoma" w:cs="Tahoma"/>
          <w:lang w:val="ro-RO"/>
        </w:rPr>
        <w:t>,</w:t>
      </w:r>
      <w:r w:rsidRPr="00A232A6">
        <w:rPr>
          <w:rFonts w:ascii="Tahoma" w:hAnsi="Tahoma" w:cs="Tahoma"/>
          <w:lang w:val="ro-RO"/>
        </w:rPr>
        <w:t xml:space="preserve"> </w:t>
      </w:r>
      <w:r w:rsidR="00B96372">
        <w:rPr>
          <w:rFonts w:ascii="Tahoma" w:hAnsi="Tahoma" w:cs="Tahoma"/>
          <w:lang w:val="ro-RO"/>
        </w:rPr>
        <w:t xml:space="preserve">și anume </w:t>
      </w:r>
      <w:r w:rsidRPr="00A232A6">
        <w:rPr>
          <w:rFonts w:ascii="Tahoma" w:hAnsi="Tahoma" w:cs="Tahoma"/>
          <w:lang w:val="ro-RO"/>
        </w:rPr>
        <w:t>Euphemia.</w:t>
      </w:r>
    </w:p>
    <w:p w14:paraId="3612606E" w14:textId="77777777" w:rsidR="004D1B65" w:rsidRPr="003C55FC" w:rsidRDefault="004D1B65"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proofErr w:type="spellStart"/>
      <w:r w:rsidRPr="004D1B65">
        <w:rPr>
          <w:rFonts w:ascii="Tahoma" w:hAnsi="Tahoma" w:cs="Tahoma"/>
          <w:iCs/>
        </w:rPr>
        <w:lastRenderedPageBreak/>
        <w:t>În</w:t>
      </w:r>
      <w:proofErr w:type="spellEnd"/>
      <w:r w:rsidRPr="004D1B65">
        <w:rPr>
          <w:rFonts w:ascii="Tahoma" w:hAnsi="Tahoma" w:cs="Tahoma"/>
          <w:iCs/>
        </w:rPr>
        <w:t xml:space="preserve"> </w:t>
      </w:r>
      <w:r w:rsidRPr="004D1B65">
        <w:rPr>
          <w:rFonts w:ascii="Tahoma" w:hAnsi="Tahoma" w:cs="Tahoma"/>
          <w:lang w:val="ro-RO"/>
        </w:rPr>
        <w:t xml:space="preserve">cazul decuplării, capacitatea de transport pe interconexiunea România-Ungaria se alocă prin licitație explicită umbră pe orizontul de timp ziua următoare, </w:t>
      </w:r>
      <w:r w:rsidR="00B96372">
        <w:rPr>
          <w:rFonts w:ascii="Tahoma" w:hAnsi="Tahoma" w:cs="Tahoma"/>
          <w:lang w:val="ro-RO"/>
        </w:rPr>
        <w:t xml:space="preserve">realizată </w:t>
      </w:r>
      <w:r w:rsidRPr="004D1B65">
        <w:rPr>
          <w:rFonts w:ascii="Tahoma" w:hAnsi="Tahoma" w:cs="Tahoma"/>
          <w:lang w:val="ro-RO"/>
        </w:rPr>
        <w:t>conform prevederilor procedurilor relevante elaborate de OTS-uri.</w:t>
      </w:r>
    </w:p>
    <w:p w14:paraId="7A0A3100" w14:textId="4B40D392" w:rsidR="00524670" w:rsidRPr="00A232A6" w:rsidRDefault="00524670"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proofErr w:type="spellStart"/>
      <w:r w:rsidRPr="00A232A6">
        <w:rPr>
          <w:rFonts w:ascii="Tahoma" w:hAnsi="Tahoma" w:cs="Tahoma"/>
        </w:rPr>
        <w:t>Funcționarea</w:t>
      </w:r>
      <w:proofErr w:type="spellEnd"/>
      <w:r w:rsidRPr="00A232A6">
        <w:rPr>
          <w:rFonts w:ascii="Tahoma" w:hAnsi="Tahoma" w:cs="Tahoma"/>
        </w:rPr>
        <w:t xml:space="preserve"> </w:t>
      </w:r>
      <w:proofErr w:type="spellStart"/>
      <w:r w:rsidRPr="00A232A6">
        <w:rPr>
          <w:rFonts w:ascii="Tahoma" w:hAnsi="Tahoma" w:cs="Tahoma"/>
        </w:rPr>
        <w:t>decuplată</w:t>
      </w:r>
      <w:proofErr w:type="spellEnd"/>
      <w:r w:rsidRPr="00A232A6">
        <w:rPr>
          <w:rFonts w:ascii="Tahoma" w:hAnsi="Tahoma" w:cs="Tahoma"/>
        </w:rPr>
        <w:t xml:space="preserve"> </w:t>
      </w:r>
      <w:proofErr w:type="spellStart"/>
      <w:r w:rsidR="00C670E9" w:rsidRPr="00A232A6">
        <w:rPr>
          <w:rFonts w:ascii="Tahoma" w:hAnsi="Tahoma" w:cs="Tahoma"/>
        </w:rPr>
        <w:t>este</w:t>
      </w:r>
      <w:proofErr w:type="spellEnd"/>
      <w:r w:rsidR="00C670E9" w:rsidRPr="00A232A6">
        <w:rPr>
          <w:rFonts w:ascii="Tahoma" w:hAnsi="Tahoma" w:cs="Tahoma"/>
        </w:rPr>
        <w:t xml:space="preserve"> o </w:t>
      </w:r>
      <w:proofErr w:type="spellStart"/>
      <w:r w:rsidR="00C670E9" w:rsidRPr="00A232A6">
        <w:rPr>
          <w:rFonts w:ascii="Tahoma" w:hAnsi="Tahoma" w:cs="Tahoma"/>
        </w:rPr>
        <w:t>procedură</w:t>
      </w:r>
      <w:proofErr w:type="spellEnd"/>
      <w:r w:rsidR="00C670E9" w:rsidRPr="00A232A6">
        <w:rPr>
          <w:rFonts w:ascii="Tahoma" w:hAnsi="Tahoma" w:cs="Tahoma"/>
        </w:rPr>
        <w:t xml:space="preserve"> de </w:t>
      </w:r>
      <w:proofErr w:type="spellStart"/>
      <w:r w:rsidR="00C670E9" w:rsidRPr="00A232A6">
        <w:rPr>
          <w:rFonts w:ascii="Tahoma" w:hAnsi="Tahoma" w:cs="Tahoma"/>
        </w:rPr>
        <w:t>ultimă</w:t>
      </w:r>
      <w:proofErr w:type="spellEnd"/>
      <w:r w:rsidR="00C670E9" w:rsidRPr="00A232A6">
        <w:rPr>
          <w:rFonts w:ascii="Tahoma" w:hAnsi="Tahoma" w:cs="Tahoma"/>
        </w:rPr>
        <w:t xml:space="preserve"> </w:t>
      </w:r>
      <w:proofErr w:type="spellStart"/>
      <w:r w:rsidR="00C670E9" w:rsidRPr="00A232A6">
        <w:rPr>
          <w:rFonts w:ascii="Tahoma" w:hAnsi="Tahoma" w:cs="Tahoma"/>
        </w:rPr>
        <w:t>instanță</w:t>
      </w:r>
      <w:proofErr w:type="spellEnd"/>
      <w:r w:rsidR="00C670E9" w:rsidRPr="00A232A6">
        <w:rPr>
          <w:rFonts w:ascii="Tahoma" w:hAnsi="Tahoma" w:cs="Tahoma"/>
        </w:rPr>
        <w:t xml:space="preserve"> </w:t>
      </w:r>
      <w:proofErr w:type="spellStart"/>
      <w:r w:rsidR="00C670E9" w:rsidRPr="00A232A6">
        <w:rPr>
          <w:rFonts w:ascii="Tahoma" w:hAnsi="Tahoma" w:cs="Tahoma"/>
        </w:rPr>
        <w:t>și</w:t>
      </w:r>
      <w:proofErr w:type="spellEnd"/>
      <w:r w:rsidR="00C670E9" w:rsidRPr="00A232A6">
        <w:rPr>
          <w:rFonts w:ascii="Tahoma" w:hAnsi="Tahoma" w:cs="Tahoma"/>
        </w:rPr>
        <w:t xml:space="preserve"> </w:t>
      </w:r>
      <w:r w:rsidRPr="00A232A6">
        <w:rPr>
          <w:rFonts w:ascii="Tahoma" w:hAnsi="Tahoma" w:cs="Tahoma"/>
        </w:rPr>
        <w:t xml:space="preserve">se </w:t>
      </w:r>
      <w:proofErr w:type="spellStart"/>
      <w:r w:rsidRPr="00A232A6">
        <w:rPr>
          <w:rFonts w:ascii="Tahoma" w:hAnsi="Tahoma" w:cs="Tahoma"/>
        </w:rPr>
        <w:t>aplică</w:t>
      </w:r>
      <w:proofErr w:type="spellEnd"/>
      <w:r w:rsidRPr="00A232A6">
        <w:rPr>
          <w:rFonts w:ascii="Tahoma" w:hAnsi="Tahoma" w:cs="Tahoma"/>
        </w:rPr>
        <w:t xml:space="preserve"> </w:t>
      </w:r>
      <w:proofErr w:type="spellStart"/>
      <w:r w:rsidR="004D1B65">
        <w:rPr>
          <w:rFonts w:ascii="Tahoma" w:hAnsi="Tahoma" w:cs="Tahoma"/>
        </w:rPr>
        <w:t>în</w:t>
      </w:r>
      <w:proofErr w:type="spellEnd"/>
      <w:r w:rsidR="004D1B65">
        <w:rPr>
          <w:rFonts w:ascii="Tahoma" w:hAnsi="Tahoma" w:cs="Tahoma"/>
        </w:rPr>
        <w:t xml:space="preserve"> </w:t>
      </w:r>
      <w:proofErr w:type="spellStart"/>
      <w:r w:rsidR="004D1B65">
        <w:rPr>
          <w:rFonts w:ascii="Tahoma" w:hAnsi="Tahoma" w:cs="Tahoma"/>
        </w:rPr>
        <w:t>urma</w:t>
      </w:r>
      <w:proofErr w:type="spellEnd"/>
      <w:r w:rsidR="004D1B65">
        <w:rPr>
          <w:rFonts w:ascii="Tahoma" w:hAnsi="Tahoma" w:cs="Tahoma"/>
        </w:rPr>
        <w:t xml:space="preserve"> </w:t>
      </w:r>
      <w:proofErr w:type="spellStart"/>
      <w:r w:rsidR="004D1B65">
        <w:rPr>
          <w:rFonts w:ascii="Tahoma" w:hAnsi="Tahoma" w:cs="Tahoma"/>
        </w:rPr>
        <w:t>deciziei</w:t>
      </w:r>
      <w:proofErr w:type="spellEnd"/>
      <w:r w:rsidRPr="00A232A6">
        <w:rPr>
          <w:rFonts w:ascii="Tahoma" w:hAnsi="Tahoma" w:cs="Tahoma"/>
        </w:rPr>
        <w:t xml:space="preserve"> </w:t>
      </w:r>
      <w:proofErr w:type="spellStart"/>
      <w:r w:rsidRPr="00A232A6">
        <w:rPr>
          <w:rFonts w:ascii="Tahoma" w:hAnsi="Tahoma" w:cs="Tahoma"/>
        </w:rPr>
        <w:t>Comitetului</w:t>
      </w:r>
      <w:proofErr w:type="spellEnd"/>
      <w:r w:rsidRPr="00A232A6">
        <w:rPr>
          <w:rFonts w:ascii="Tahoma" w:hAnsi="Tahoma" w:cs="Tahoma"/>
        </w:rPr>
        <w:t xml:space="preserve"> de </w:t>
      </w:r>
      <w:proofErr w:type="spellStart"/>
      <w:r w:rsidRPr="00A232A6">
        <w:rPr>
          <w:rFonts w:ascii="Tahoma" w:hAnsi="Tahoma" w:cs="Tahoma"/>
        </w:rPr>
        <w:t>incidente</w:t>
      </w:r>
      <w:proofErr w:type="spellEnd"/>
      <w:r w:rsidRPr="00A232A6">
        <w:rPr>
          <w:rFonts w:ascii="Tahoma" w:hAnsi="Tahoma" w:cs="Tahoma"/>
        </w:rPr>
        <w:t xml:space="preserve"> al </w:t>
      </w:r>
      <w:proofErr w:type="spellStart"/>
      <w:r w:rsidRPr="00A232A6">
        <w:rPr>
          <w:rFonts w:ascii="Tahoma" w:hAnsi="Tahoma" w:cs="Tahoma"/>
        </w:rPr>
        <w:t>proiectului</w:t>
      </w:r>
      <w:proofErr w:type="spellEnd"/>
      <w:r w:rsidRPr="00A232A6">
        <w:rPr>
          <w:rFonts w:ascii="Tahoma" w:hAnsi="Tahoma" w:cs="Tahoma"/>
        </w:rPr>
        <w:t xml:space="preserve"> 4M MC.</w:t>
      </w:r>
    </w:p>
    <w:p w14:paraId="6AC99218" w14:textId="64D25428" w:rsidR="00C670E9" w:rsidRPr="00855DAE" w:rsidRDefault="00C670E9" w:rsidP="00BA452B">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r w:rsidRPr="00BA452B">
        <w:rPr>
          <w:rFonts w:ascii="Tahoma" w:hAnsi="Tahoma" w:cs="Tahoma"/>
          <w:lang w:val="ro-RO"/>
        </w:rPr>
        <w:t xml:space="preserve">Aplicarea procedurii de ultimă instanţă poate fi declarată în orice moment înaintea termenelor limită pentru anunțarea funcționării </w:t>
      </w:r>
      <w:r w:rsidRPr="00855DAE">
        <w:rPr>
          <w:rFonts w:ascii="Tahoma" w:hAnsi="Tahoma" w:cs="Tahoma"/>
          <w:lang w:val="ro-RO"/>
        </w:rPr>
        <w:t>decuplate.</w:t>
      </w:r>
    </w:p>
    <w:p w14:paraId="51F6A013" w14:textId="77777777" w:rsidR="00C670E9"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Decuplarea poate fi necesară în două tipuri de situații, cărora le corespund termene limită diferite pentru notificarea participanților, determinate de necesitatea prelungirii sau nu a orei de închidere a PZU, astfel încât participanții să aibă suficient timp pentru a-și adapta ofertele în noul context de piață:</w:t>
      </w:r>
    </w:p>
    <w:p w14:paraId="7D67CE64" w14:textId="77777777"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a) Decuplare timpurie, care se aplică în situația în care decuplarea se decide suficient de devreme astfel încât ora de închidere a porții PZU să poată rămâne cea din procesul de funcționare cuplată în regim normal;</w:t>
      </w:r>
    </w:p>
    <w:p w14:paraId="1265DC33" w14:textId="77777777"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 xml:space="preserve">b) Decuplare cunoscută în timpul sesiunii de tranzacționare (pe scurt fiind utilizat și termenul decuplare totală, deși ambele tipuri de decuplare, atât cea timpurie, cât și cea cunoscută în timpul sesiunii de tranzacționare, conduc la decuplarea totală a piețelor), care se aplică în cazul în care decuplarea se decide la un moment de timp </w:t>
      </w:r>
      <w:r w:rsidRPr="002A69F9">
        <w:rPr>
          <w:rFonts w:ascii="Tahoma" w:hAnsi="Tahoma" w:cs="Tahoma"/>
          <w:lang w:val="ro-RO"/>
        </w:rPr>
        <w:t xml:space="preserve">apropiat </w:t>
      </w:r>
      <w:r w:rsidR="0007327D" w:rsidRPr="002A69F9">
        <w:rPr>
          <w:rFonts w:ascii="Tahoma" w:hAnsi="Tahoma" w:cs="Tahoma"/>
          <w:lang w:val="ro-RO"/>
        </w:rPr>
        <w:t>(mai devreme sau mai târziu)</w:t>
      </w:r>
      <w:r w:rsidR="0007327D">
        <w:rPr>
          <w:rFonts w:ascii="Tahoma" w:hAnsi="Tahoma" w:cs="Tahoma"/>
          <w:lang w:val="ro-RO"/>
        </w:rPr>
        <w:t xml:space="preserve"> </w:t>
      </w:r>
      <w:r w:rsidRPr="00A232A6">
        <w:rPr>
          <w:rFonts w:ascii="Tahoma" w:hAnsi="Tahoma" w:cs="Tahoma"/>
          <w:lang w:val="ro-RO"/>
        </w:rPr>
        <w:t>de ora de publicare a rezultatelor PZU pentru funcționarea cuplată a pieţelor și care necesită redeschiderea registrului ofertelor pentru a permite participanților revizuirea și ajustarea ofertelor în noul context de piață.</w:t>
      </w:r>
    </w:p>
    <w:p w14:paraId="68BD4C65" w14:textId="77777777" w:rsidR="00C670E9"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lang w:val="ro-RO"/>
        </w:rPr>
        <w:t>În conformitate cu procedurile agreate la nivelul proiectului 4M MC, în cazul apariției unor probleme grave care împiedică finalizarea procesului de cuplare, se declanșează Comitetul de incidente conform procedurilor operaționale</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agreate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cadrul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proiectului</w:t>
      </w:r>
      <w:proofErr w:type="spellEnd"/>
      <w:r w:rsidRPr="00A232A6">
        <w:rPr>
          <w:rFonts w:ascii="Tahoma" w:hAnsi="Tahoma" w:cs="Tahoma"/>
          <w:iCs/>
          <w:color w:val="000000" w:themeColor="text1"/>
        </w:rPr>
        <w:t xml:space="preserve"> 4M MC.</w:t>
      </w:r>
    </w:p>
    <w:p w14:paraId="41289D8D" w14:textId="73F37937" w:rsidR="00C670E9" w:rsidRPr="00A232A6" w:rsidRDefault="00B96372"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Pr>
          <w:rFonts w:ascii="Tahoma" w:hAnsi="Tahoma" w:cs="Tahoma"/>
          <w:iCs/>
          <w:color w:val="000000" w:themeColor="text1"/>
        </w:rPr>
        <w:t>Dacă</w:t>
      </w:r>
      <w:proofErr w:type="spellEnd"/>
      <w:r>
        <w:rPr>
          <w:rFonts w:ascii="Tahoma" w:hAnsi="Tahoma" w:cs="Tahoma"/>
          <w:iCs/>
          <w:color w:val="000000" w:themeColor="text1"/>
        </w:rPr>
        <w:t xml:space="preserve"> </w:t>
      </w:r>
      <w:proofErr w:type="spellStart"/>
      <w:r>
        <w:rPr>
          <w:rFonts w:ascii="Tahoma" w:hAnsi="Tahoma" w:cs="Tahoma"/>
          <w:iCs/>
          <w:color w:val="000000" w:themeColor="text1"/>
        </w:rPr>
        <w:t>este</w:t>
      </w:r>
      <w:proofErr w:type="spellEnd"/>
      <w:r>
        <w:rPr>
          <w:rFonts w:ascii="Tahoma" w:hAnsi="Tahoma" w:cs="Tahoma"/>
          <w:iCs/>
          <w:color w:val="000000" w:themeColor="text1"/>
        </w:rPr>
        <w:t xml:space="preserve"> </w:t>
      </w:r>
      <w:proofErr w:type="spellStart"/>
      <w:r>
        <w:rPr>
          <w:rFonts w:ascii="Tahoma" w:hAnsi="Tahoma" w:cs="Tahoma"/>
          <w:iCs/>
          <w:color w:val="000000" w:themeColor="text1"/>
        </w:rPr>
        <w:t>cazul</w:t>
      </w:r>
      <w:proofErr w:type="spellEnd"/>
      <w:r>
        <w:rPr>
          <w:rFonts w:ascii="Tahoma" w:hAnsi="Tahoma" w:cs="Tahoma"/>
          <w:iCs/>
          <w:color w:val="000000" w:themeColor="text1"/>
        </w:rPr>
        <w:t xml:space="preserve">, </w:t>
      </w:r>
      <w:proofErr w:type="spellStart"/>
      <w:r>
        <w:rPr>
          <w:rFonts w:ascii="Tahoma" w:hAnsi="Tahoma" w:cs="Tahoma"/>
          <w:iCs/>
          <w:color w:val="000000" w:themeColor="text1"/>
        </w:rPr>
        <w:t>p</w:t>
      </w:r>
      <w:r w:rsidR="00C670E9" w:rsidRPr="00A232A6">
        <w:rPr>
          <w:rFonts w:ascii="Tahoma" w:hAnsi="Tahoma" w:cs="Tahoma"/>
          <w:iCs/>
          <w:color w:val="000000" w:themeColor="text1"/>
        </w:rPr>
        <w:t>ărțile</w:t>
      </w:r>
      <w:proofErr w:type="spellEnd"/>
      <w:r w:rsidR="00C670E9" w:rsidRPr="00A232A6">
        <w:rPr>
          <w:rFonts w:ascii="Tahoma" w:hAnsi="Tahoma" w:cs="Tahoma"/>
          <w:iCs/>
          <w:color w:val="000000" w:themeColor="text1"/>
        </w:rPr>
        <w:t xml:space="preserve"> din </w:t>
      </w:r>
      <w:proofErr w:type="spellStart"/>
      <w:r w:rsidR="00C670E9" w:rsidRPr="00A232A6">
        <w:rPr>
          <w:rFonts w:ascii="Tahoma" w:hAnsi="Tahoma" w:cs="Tahoma"/>
          <w:iCs/>
          <w:color w:val="000000" w:themeColor="text1"/>
        </w:rPr>
        <w:t>proiectul</w:t>
      </w:r>
      <w:proofErr w:type="spellEnd"/>
      <w:r w:rsidR="00C670E9" w:rsidRPr="00A232A6">
        <w:rPr>
          <w:rFonts w:ascii="Tahoma" w:hAnsi="Tahoma" w:cs="Tahoma"/>
          <w:iCs/>
          <w:color w:val="000000" w:themeColor="text1"/>
        </w:rPr>
        <w:t xml:space="preserve"> 4M MC </w:t>
      </w:r>
      <w:proofErr w:type="spellStart"/>
      <w:r w:rsidR="00C670E9" w:rsidRPr="00A232A6">
        <w:rPr>
          <w:rFonts w:ascii="Tahoma" w:hAnsi="Tahoma" w:cs="Tahoma"/>
          <w:iCs/>
          <w:color w:val="000000" w:themeColor="text1"/>
        </w:rPr>
        <w:t>aplică</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procedurile</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rezervă</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agreate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în</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vederea</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încercării</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finalizare</w:t>
      </w:r>
      <w:proofErr w:type="spellEnd"/>
      <w:r w:rsidR="00C670E9" w:rsidRPr="00A232A6">
        <w:rPr>
          <w:rFonts w:ascii="Tahoma" w:hAnsi="Tahoma" w:cs="Tahoma"/>
          <w:iCs/>
          <w:color w:val="000000" w:themeColor="text1"/>
        </w:rPr>
        <w:t xml:space="preserve"> a </w:t>
      </w:r>
      <w:proofErr w:type="spellStart"/>
      <w:r w:rsidR="00C670E9" w:rsidRPr="00A232A6">
        <w:rPr>
          <w:rFonts w:ascii="Tahoma" w:hAnsi="Tahoma" w:cs="Tahoma"/>
          <w:iCs/>
          <w:color w:val="000000" w:themeColor="text1"/>
        </w:rPr>
        <w:t>procesului</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cuplare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Depășirea</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termenelor</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derulare</w:t>
      </w:r>
      <w:proofErr w:type="spellEnd"/>
      <w:r w:rsidR="00C670E9" w:rsidRPr="00A232A6">
        <w:rPr>
          <w:rFonts w:ascii="Tahoma" w:hAnsi="Tahoma" w:cs="Tahoma"/>
          <w:iCs/>
          <w:color w:val="000000" w:themeColor="text1"/>
        </w:rPr>
        <w:t xml:space="preserve"> a </w:t>
      </w:r>
      <w:proofErr w:type="spellStart"/>
      <w:r w:rsidR="00C670E9" w:rsidRPr="00A232A6">
        <w:rPr>
          <w:rFonts w:ascii="Tahoma" w:hAnsi="Tahoma" w:cs="Tahoma"/>
          <w:iCs/>
          <w:color w:val="000000" w:themeColor="text1"/>
        </w:rPr>
        <w:t>procesului</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cuplare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în</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regim</w:t>
      </w:r>
      <w:proofErr w:type="spellEnd"/>
      <w:r w:rsidR="00C670E9" w:rsidRPr="00A232A6">
        <w:rPr>
          <w:rFonts w:ascii="Tahoma" w:hAnsi="Tahoma" w:cs="Tahoma"/>
          <w:iCs/>
          <w:color w:val="000000" w:themeColor="text1"/>
        </w:rPr>
        <w:t xml:space="preserve"> normal </w:t>
      </w:r>
      <w:proofErr w:type="spellStart"/>
      <w:r w:rsidR="00C670E9" w:rsidRPr="00A232A6">
        <w:rPr>
          <w:rFonts w:ascii="Tahoma" w:hAnsi="Tahoma" w:cs="Tahoma"/>
          <w:iCs/>
          <w:color w:val="000000" w:themeColor="text1"/>
        </w:rPr>
        <w:t>și</w:t>
      </w:r>
      <w:proofErr w:type="spellEnd"/>
      <w:r w:rsidR="00C670E9" w:rsidRPr="00A232A6">
        <w:rPr>
          <w:rFonts w:ascii="Tahoma" w:hAnsi="Tahoma" w:cs="Tahoma"/>
          <w:iCs/>
          <w:color w:val="000000" w:themeColor="text1"/>
        </w:rPr>
        <w:t xml:space="preserve"> a </w:t>
      </w:r>
      <w:proofErr w:type="spellStart"/>
      <w:r w:rsidR="00C670E9" w:rsidRPr="00A232A6">
        <w:rPr>
          <w:rFonts w:ascii="Tahoma" w:hAnsi="Tahoma" w:cs="Tahoma"/>
          <w:iCs/>
          <w:color w:val="000000" w:themeColor="text1"/>
        </w:rPr>
        <w:t>celor</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prevăzute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prin</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procedurile</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rezervă</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agreate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în</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cadrul</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proiectului</w:t>
      </w:r>
      <w:proofErr w:type="spellEnd"/>
      <w:r w:rsidR="00C670E9" w:rsidRPr="00A232A6">
        <w:rPr>
          <w:rFonts w:ascii="Tahoma" w:hAnsi="Tahoma" w:cs="Tahoma"/>
          <w:iCs/>
          <w:color w:val="000000" w:themeColor="text1"/>
        </w:rPr>
        <w:t xml:space="preserve"> 4M MC </w:t>
      </w:r>
      <w:proofErr w:type="spellStart"/>
      <w:r w:rsidR="00C670E9" w:rsidRPr="00A232A6">
        <w:rPr>
          <w:rFonts w:ascii="Tahoma" w:hAnsi="Tahoma" w:cs="Tahoma"/>
          <w:iCs/>
          <w:color w:val="000000" w:themeColor="text1"/>
        </w:rPr>
        <w:t>este</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adusă</w:t>
      </w:r>
      <w:proofErr w:type="spellEnd"/>
      <w:r w:rsidR="00C670E9" w:rsidRPr="00A232A6">
        <w:rPr>
          <w:rFonts w:ascii="Tahoma" w:hAnsi="Tahoma" w:cs="Tahoma"/>
          <w:iCs/>
          <w:color w:val="000000" w:themeColor="text1"/>
        </w:rPr>
        <w:t xml:space="preserve"> la </w:t>
      </w:r>
      <w:proofErr w:type="spellStart"/>
      <w:r w:rsidR="00C670E9" w:rsidRPr="00A232A6">
        <w:rPr>
          <w:rFonts w:ascii="Tahoma" w:hAnsi="Tahoma" w:cs="Tahoma"/>
          <w:iCs/>
          <w:color w:val="000000" w:themeColor="text1"/>
        </w:rPr>
        <w:t>cunoștința</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participanților</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prin</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notificarea</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apariției</w:t>
      </w:r>
      <w:proofErr w:type="spellEnd"/>
      <w:r w:rsidR="00C670E9" w:rsidRPr="00A232A6">
        <w:rPr>
          <w:rFonts w:ascii="Tahoma" w:hAnsi="Tahoma" w:cs="Tahoma"/>
          <w:iCs/>
          <w:color w:val="000000" w:themeColor="text1"/>
        </w:rPr>
        <w:t xml:space="preserve"> </w:t>
      </w:r>
      <w:proofErr w:type="spellStart"/>
      <w:r w:rsidR="00C670E9" w:rsidRPr="00A232A6">
        <w:rPr>
          <w:rFonts w:ascii="Tahoma" w:hAnsi="Tahoma" w:cs="Tahoma"/>
          <w:iCs/>
          <w:color w:val="000000" w:themeColor="text1"/>
        </w:rPr>
        <w:t>riscului</w:t>
      </w:r>
      <w:proofErr w:type="spellEnd"/>
      <w:r w:rsidR="00C670E9" w:rsidRPr="00A232A6">
        <w:rPr>
          <w:rFonts w:ascii="Tahoma" w:hAnsi="Tahoma" w:cs="Tahoma"/>
          <w:iCs/>
          <w:color w:val="000000" w:themeColor="text1"/>
        </w:rPr>
        <w:t xml:space="preserve"> de </w:t>
      </w:r>
      <w:proofErr w:type="spellStart"/>
      <w:r w:rsidR="00C670E9" w:rsidRPr="00A232A6">
        <w:rPr>
          <w:rFonts w:ascii="Tahoma" w:hAnsi="Tahoma" w:cs="Tahoma"/>
          <w:iCs/>
          <w:color w:val="000000" w:themeColor="text1"/>
        </w:rPr>
        <w:t>decuplare</w:t>
      </w:r>
      <w:proofErr w:type="spellEnd"/>
      <w:r w:rsidR="00C670E9" w:rsidRPr="00A232A6">
        <w:rPr>
          <w:rFonts w:ascii="Tahoma" w:hAnsi="Tahoma" w:cs="Tahoma"/>
          <w:iCs/>
          <w:color w:val="000000" w:themeColor="text1"/>
        </w:rPr>
        <w:t>.</w:t>
      </w:r>
    </w:p>
    <w:p w14:paraId="4E31026A" w14:textId="5E7E2864" w:rsidR="00C670E9"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Dacă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după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procedurilor</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rezervă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soluția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decuplării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apare</w:t>
      </w:r>
      <w:proofErr w:type="spellEnd"/>
      <w:r w:rsidRPr="00A232A6">
        <w:rPr>
          <w:rFonts w:ascii="Tahoma" w:hAnsi="Tahoma" w:cs="Tahoma"/>
          <w:iCs/>
          <w:color w:val="000000" w:themeColor="text1"/>
        </w:rPr>
        <w:t xml:space="preserve"> ca </w:t>
      </w:r>
      <w:proofErr w:type="spellStart"/>
      <w:r w:rsidRPr="00A232A6">
        <w:rPr>
          <w:rFonts w:ascii="Tahoma" w:hAnsi="Tahoma" w:cs="Tahoma"/>
          <w:iCs/>
          <w:color w:val="000000" w:themeColor="text1"/>
        </w:rPr>
        <w:t>necesară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Comitetul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incidente</w:t>
      </w:r>
      <w:proofErr w:type="spellEnd"/>
      <w:r w:rsidRPr="00A232A6">
        <w:rPr>
          <w:rFonts w:ascii="Tahoma" w:hAnsi="Tahoma" w:cs="Tahoma"/>
          <w:iCs/>
          <w:color w:val="000000" w:themeColor="text1"/>
        </w:rPr>
        <w:t xml:space="preserve"> decide </w:t>
      </w:r>
      <w:proofErr w:type="spellStart"/>
      <w:r w:rsidRPr="00A232A6">
        <w:rPr>
          <w:rFonts w:ascii="Tahoma" w:hAnsi="Tahoma" w:cs="Tahoma"/>
          <w:iCs/>
          <w:color w:val="000000" w:themeColor="text1"/>
        </w:rPr>
        <w:t>realizarea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decuplării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procedurilor</w:t>
      </w:r>
      <w:proofErr w:type="spellEnd"/>
      <w:r w:rsidRPr="00A232A6">
        <w:rPr>
          <w:rFonts w:ascii="Tahoma" w:hAnsi="Tahoma" w:cs="Tahoma"/>
          <w:iCs/>
          <w:color w:val="000000" w:themeColor="text1"/>
        </w:rPr>
        <w:t xml:space="preserve"> interne </w:t>
      </w:r>
      <w:proofErr w:type="spellStart"/>
      <w:r w:rsidR="008F63C5" w:rsidRPr="008F63C5">
        <w:rPr>
          <w:rFonts w:ascii="Tahoma" w:hAnsi="Tahoma" w:cs="Tahoma"/>
          <w:iCs/>
          <w:color w:val="000000" w:themeColor="text1"/>
        </w:rPr>
        <w:t>specifice</w:t>
      </w:r>
      <w:proofErr w:type="spellEnd"/>
      <w:r w:rsidR="008F63C5" w:rsidRPr="008F63C5">
        <w:rPr>
          <w:rFonts w:ascii="Tahoma" w:hAnsi="Tahoma" w:cs="Tahoma"/>
          <w:iCs/>
          <w:color w:val="000000" w:themeColor="text1"/>
        </w:rPr>
        <w:t xml:space="preserve"> </w:t>
      </w:r>
      <w:proofErr w:type="spellStart"/>
      <w:r w:rsidRPr="00A232A6">
        <w:rPr>
          <w:rFonts w:ascii="Tahoma" w:hAnsi="Tahoma" w:cs="Tahoma"/>
          <w:iCs/>
          <w:color w:val="000000" w:themeColor="text1"/>
        </w:rPr>
        <w:t>fiecărei</w:t>
      </w:r>
      <w:proofErr w:type="spellEnd"/>
      <w:r w:rsidRPr="00A232A6">
        <w:rPr>
          <w:rFonts w:ascii="Tahoma" w:hAnsi="Tahoma" w:cs="Tahoma"/>
          <w:iCs/>
          <w:color w:val="000000" w:themeColor="text1"/>
        </w:rPr>
        <w:t xml:space="preserve"> zone de </w:t>
      </w:r>
      <w:proofErr w:type="spellStart"/>
      <w:r w:rsidRPr="00A232A6">
        <w:rPr>
          <w:rFonts w:ascii="Tahoma" w:hAnsi="Tahoma" w:cs="Tahoma"/>
          <w:iCs/>
          <w:color w:val="000000" w:themeColor="text1"/>
        </w:rPr>
        <w:t>ofertare</w:t>
      </w:r>
      <w:proofErr w:type="spellEnd"/>
      <w:r w:rsidRPr="00A232A6">
        <w:rPr>
          <w:rFonts w:ascii="Tahoma" w:hAnsi="Tahoma" w:cs="Tahoma"/>
          <w:iCs/>
          <w:color w:val="000000" w:themeColor="text1"/>
        </w:rPr>
        <w:t>.</w:t>
      </w:r>
    </w:p>
    <w:p w14:paraId="49366E54" w14:textId="28E07672" w:rsidR="00C670E9"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iCs/>
          <w:color w:val="000000" w:themeColor="text1"/>
        </w:rPr>
        <w:t xml:space="preserve">OPEED </w:t>
      </w:r>
      <w:proofErr w:type="spellStart"/>
      <w:r w:rsidRPr="00A232A6">
        <w:rPr>
          <w:rFonts w:ascii="Tahoma" w:hAnsi="Tahoma" w:cs="Tahoma"/>
          <w:iCs/>
          <w:color w:val="000000" w:themeColor="text1"/>
        </w:rPr>
        <w:t>notifică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participanții</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piața</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energie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electrică</w:t>
      </w:r>
      <w:proofErr w:type="spellEnd"/>
      <w:r w:rsidRPr="00A232A6">
        <w:rPr>
          <w:rFonts w:ascii="Tahoma" w:hAnsi="Tahoma" w:cs="Tahoma"/>
          <w:iCs/>
          <w:color w:val="000000" w:themeColor="text1"/>
        </w:rPr>
        <w:t xml:space="preserve"> cu </w:t>
      </w:r>
      <w:proofErr w:type="spellStart"/>
      <w:r w:rsidRPr="00A232A6">
        <w:rPr>
          <w:rFonts w:ascii="Tahoma" w:hAnsi="Tahoma" w:cs="Tahoma"/>
          <w:iCs/>
          <w:color w:val="000000" w:themeColor="text1"/>
        </w:rPr>
        <w:t>privire</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decizia</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aplicarea</w:t>
      </w:r>
      <w:proofErr w:type="spellEnd"/>
      <w:r w:rsidRPr="00A232A6">
        <w:rPr>
          <w:rFonts w:ascii="Tahoma" w:hAnsi="Tahoma" w:cs="Tahoma"/>
          <w:iCs/>
          <w:color w:val="000000" w:themeColor="text1"/>
        </w:rPr>
        <w:t xml:space="preserve"> </w:t>
      </w:r>
      <w:proofErr w:type="spellStart"/>
      <w:r w:rsidR="008F63C5">
        <w:rPr>
          <w:rFonts w:ascii="Tahoma" w:hAnsi="Tahoma" w:cs="Tahoma"/>
          <w:iCs/>
          <w:color w:val="000000" w:themeColor="text1"/>
        </w:rPr>
        <w:t>prevederilor</w:t>
      </w:r>
      <w:proofErr w:type="spellEnd"/>
      <w:r w:rsidR="008F63C5">
        <w:rPr>
          <w:rFonts w:ascii="Tahoma" w:hAnsi="Tahoma" w:cs="Tahoma"/>
          <w:iCs/>
          <w:color w:val="000000" w:themeColor="text1"/>
        </w:rPr>
        <w:t xml:space="preserve"> </w:t>
      </w:r>
      <w:proofErr w:type="spellStart"/>
      <w:r w:rsidR="008F63C5">
        <w:rPr>
          <w:rFonts w:ascii="Tahoma" w:hAnsi="Tahoma" w:cs="Tahoma"/>
          <w:iCs/>
          <w:color w:val="000000" w:themeColor="text1"/>
        </w:rPr>
        <w:t>secțiunii</w:t>
      </w:r>
      <w:proofErr w:type="spellEnd"/>
      <w:r w:rsidR="008F63C5"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comunicând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etapele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trebuie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urmate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finalizarea</w:t>
      </w:r>
      <w:proofErr w:type="spellEnd"/>
      <w:r w:rsidRPr="00A232A6">
        <w:rPr>
          <w:rFonts w:ascii="Tahoma" w:hAnsi="Tahoma" w:cs="Tahoma"/>
          <w:iCs/>
          <w:color w:val="000000" w:themeColor="text1"/>
        </w:rPr>
        <w:t xml:space="preserve"> cu </w:t>
      </w:r>
      <w:proofErr w:type="spellStart"/>
      <w:r w:rsidRPr="00A232A6">
        <w:rPr>
          <w:rFonts w:ascii="Tahoma" w:hAnsi="Tahoma" w:cs="Tahoma"/>
          <w:iCs/>
          <w:color w:val="000000" w:themeColor="text1"/>
        </w:rPr>
        <w:t>succes</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sesiunii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tranzacționare</w:t>
      </w:r>
      <w:proofErr w:type="spellEnd"/>
      <w:r w:rsidRPr="00A232A6">
        <w:rPr>
          <w:rFonts w:ascii="Tahoma" w:hAnsi="Tahoma" w:cs="Tahoma"/>
          <w:iCs/>
          <w:color w:val="000000" w:themeColor="text1"/>
        </w:rPr>
        <w:t>.</w:t>
      </w:r>
    </w:p>
    <w:p w14:paraId="483373D7" w14:textId="572DB369" w:rsidR="00C670E9" w:rsidRPr="00A232A6"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Ofertarea</w:t>
      </w:r>
      <w:proofErr w:type="spellEnd"/>
      <w:r w:rsidRPr="00A232A6">
        <w:rPr>
          <w:rFonts w:ascii="Tahoma" w:hAnsi="Tahoma" w:cs="Tahoma"/>
          <w:iCs/>
          <w:color w:val="000000" w:themeColor="text1"/>
        </w:rPr>
        <w:t xml:space="preserve"> pe PZU se face </w:t>
      </w:r>
      <w:proofErr w:type="spellStart"/>
      <w:r w:rsidRPr="00A232A6">
        <w:rPr>
          <w:rFonts w:ascii="Tahoma" w:hAnsi="Tahoma" w:cs="Tahoma"/>
          <w:iCs/>
          <w:color w:val="000000" w:themeColor="text1"/>
        </w:rPr>
        <w:t>respectând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prevederile</w:t>
      </w:r>
      <w:proofErr w:type="spellEnd"/>
      <w:r w:rsidRPr="00A232A6">
        <w:rPr>
          <w:rFonts w:ascii="Tahoma" w:hAnsi="Tahoma" w:cs="Tahoma"/>
          <w:iCs/>
          <w:color w:val="000000" w:themeColor="text1"/>
        </w:rPr>
        <w:t xml:space="preserve"> </w:t>
      </w:r>
      <w:proofErr w:type="spellStart"/>
      <w:r w:rsidR="00087BB1" w:rsidRPr="00754162">
        <w:rPr>
          <w:rFonts w:ascii="Tahoma" w:hAnsi="Tahoma" w:cs="Tahoma"/>
          <w:i/>
          <w:iCs/>
          <w:color w:val="000000" w:themeColor="text1"/>
        </w:rPr>
        <w:t>Secțiunii</w:t>
      </w:r>
      <w:proofErr w:type="spellEnd"/>
      <w:r w:rsidR="00087BB1" w:rsidRPr="00754162">
        <w:rPr>
          <w:rFonts w:ascii="Tahoma" w:hAnsi="Tahoma" w:cs="Tahoma"/>
          <w:i/>
          <w:iCs/>
          <w:color w:val="000000" w:themeColor="text1"/>
        </w:rPr>
        <w:t xml:space="preserve"> </w:t>
      </w:r>
      <w:r w:rsidR="00CC7207" w:rsidRPr="00754162">
        <w:rPr>
          <w:rFonts w:ascii="Tahoma" w:hAnsi="Tahoma" w:cs="Tahoma"/>
          <w:i/>
          <w:iCs/>
          <w:color w:val="000000" w:themeColor="text1"/>
        </w:rPr>
        <w:t>6.2</w:t>
      </w:r>
      <w:r w:rsidR="001F048F" w:rsidRPr="00754162">
        <w:rPr>
          <w:rFonts w:ascii="Tahoma" w:hAnsi="Tahoma" w:cs="Tahoma"/>
          <w:i/>
          <w:iCs/>
          <w:color w:val="000000" w:themeColor="text1"/>
        </w:rPr>
        <w:t xml:space="preserve">. </w:t>
      </w:r>
      <w:proofErr w:type="spellStart"/>
      <w:r w:rsidR="001F048F" w:rsidRPr="00754162">
        <w:rPr>
          <w:rFonts w:ascii="Tahoma" w:hAnsi="Tahoma" w:cs="Tahoma"/>
          <w:i/>
          <w:iCs/>
          <w:color w:val="000000" w:themeColor="text1"/>
        </w:rPr>
        <w:t>Ofertarea</w:t>
      </w:r>
      <w:proofErr w:type="spellEnd"/>
      <w:r w:rsidR="001F048F" w:rsidRPr="00754162">
        <w:rPr>
          <w:rFonts w:ascii="Tahoma" w:hAnsi="Tahoma" w:cs="Tahoma"/>
          <w:i/>
          <w:iCs/>
          <w:color w:val="000000" w:themeColor="text1"/>
        </w:rPr>
        <w:t xml:space="preserve"> pe PZU</w:t>
      </w:r>
      <w:r w:rsidRPr="00A232A6">
        <w:rPr>
          <w:rFonts w:ascii="Tahoma" w:hAnsi="Tahoma" w:cs="Tahoma"/>
          <w:iCs/>
          <w:color w:val="000000" w:themeColor="text1"/>
        </w:rPr>
        <w:t>.</w:t>
      </w:r>
    </w:p>
    <w:p w14:paraId="78EFEB73" w14:textId="0BD5105D" w:rsidR="00C670E9" w:rsidRPr="009006CF" w:rsidRDefault="00C670E9"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9006CF">
        <w:rPr>
          <w:rFonts w:ascii="Tahoma" w:hAnsi="Tahoma" w:cs="Tahoma"/>
          <w:iCs/>
          <w:color w:val="000000" w:themeColor="text1"/>
        </w:rPr>
        <w:t>Orarul</w:t>
      </w:r>
      <w:proofErr w:type="spellEnd"/>
      <w:r w:rsidRPr="009006CF">
        <w:rPr>
          <w:rFonts w:ascii="Tahoma" w:hAnsi="Tahoma" w:cs="Tahoma"/>
          <w:iCs/>
          <w:color w:val="000000" w:themeColor="text1"/>
        </w:rPr>
        <w:t xml:space="preserve"> de </w:t>
      </w:r>
      <w:proofErr w:type="spellStart"/>
      <w:r w:rsidRPr="009006CF">
        <w:rPr>
          <w:rFonts w:ascii="Tahoma" w:hAnsi="Tahoma" w:cs="Tahoma"/>
          <w:iCs/>
          <w:color w:val="000000" w:themeColor="text1"/>
        </w:rPr>
        <w:t>ofertare</w:t>
      </w:r>
      <w:proofErr w:type="spellEnd"/>
      <w:r w:rsidRPr="009006CF">
        <w:rPr>
          <w:rFonts w:ascii="Tahoma" w:hAnsi="Tahoma" w:cs="Tahoma"/>
          <w:iCs/>
          <w:color w:val="000000" w:themeColor="text1"/>
        </w:rPr>
        <w:t xml:space="preserve"> pe PZU conform </w:t>
      </w:r>
      <w:proofErr w:type="spellStart"/>
      <w:r w:rsidRPr="009006CF">
        <w:rPr>
          <w:rFonts w:ascii="Tahoma" w:hAnsi="Tahoma" w:cs="Tahoma"/>
          <w:iCs/>
          <w:color w:val="000000" w:themeColor="text1"/>
        </w:rPr>
        <w:t>prezentei</w:t>
      </w:r>
      <w:proofErr w:type="spellEnd"/>
      <w:r w:rsidRPr="009006CF">
        <w:rPr>
          <w:rFonts w:ascii="Tahoma" w:hAnsi="Tahoma" w:cs="Tahoma"/>
          <w:iCs/>
          <w:color w:val="000000" w:themeColor="text1"/>
        </w:rPr>
        <w:t xml:space="preserve"> </w:t>
      </w:r>
      <w:proofErr w:type="spellStart"/>
      <w:r w:rsidR="008F63C5">
        <w:rPr>
          <w:rFonts w:ascii="Tahoma" w:hAnsi="Tahoma" w:cs="Tahoma"/>
          <w:iCs/>
          <w:color w:val="000000" w:themeColor="text1"/>
        </w:rPr>
        <w:t>secțiuni</w:t>
      </w:r>
      <w:proofErr w:type="spellEnd"/>
      <w:r w:rsidR="008F63C5"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este</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corelat</w:t>
      </w:r>
      <w:proofErr w:type="spellEnd"/>
      <w:r w:rsidRPr="009006CF">
        <w:rPr>
          <w:rFonts w:ascii="Tahoma" w:hAnsi="Tahoma" w:cs="Tahoma"/>
          <w:iCs/>
          <w:color w:val="000000" w:themeColor="text1"/>
        </w:rPr>
        <w:t xml:space="preserve"> cu </w:t>
      </w:r>
      <w:proofErr w:type="spellStart"/>
      <w:r w:rsidRPr="009006CF">
        <w:rPr>
          <w:rFonts w:ascii="Tahoma" w:hAnsi="Tahoma" w:cs="Tahoma"/>
          <w:iCs/>
          <w:color w:val="000000" w:themeColor="text1"/>
        </w:rPr>
        <w:t>orarul</w:t>
      </w:r>
      <w:proofErr w:type="spellEnd"/>
      <w:r w:rsidRPr="009006CF">
        <w:rPr>
          <w:rFonts w:ascii="Tahoma" w:hAnsi="Tahoma" w:cs="Tahoma"/>
          <w:iCs/>
          <w:color w:val="000000" w:themeColor="text1"/>
        </w:rPr>
        <w:t xml:space="preserve"> de </w:t>
      </w:r>
      <w:proofErr w:type="spellStart"/>
      <w:r w:rsidRPr="009006CF">
        <w:rPr>
          <w:rFonts w:ascii="Tahoma" w:hAnsi="Tahoma" w:cs="Tahoma"/>
          <w:iCs/>
          <w:color w:val="000000" w:themeColor="text1"/>
        </w:rPr>
        <w:t>ofertare</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pentru</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licitația</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umbră</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explicită</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pentru</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alocarea</w:t>
      </w:r>
      <w:proofErr w:type="spellEnd"/>
      <w:r w:rsidRPr="009006CF">
        <w:rPr>
          <w:rFonts w:ascii="Tahoma" w:hAnsi="Tahoma" w:cs="Tahoma"/>
          <w:iCs/>
          <w:color w:val="000000" w:themeColor="text1"/>
        </w:rPr>
        <w:t xml:space="preserve"> de capacitate de </w:t>
      </w:r>
      <w:proofErr w:type="spellStart"/>
      <w:r w:rsidRPr="009006CF">
        <w:rPr>
          <w:rFonts w:ascii="Tahoma" w:hAnsi="Tahoma" w:cs="Tahoma"/>
          <w:iCs/>
          <w:color w:val="000000" w:themeColor="text1"/>
        </w:rPr>
        <w:t>interconexiune</w:t>
      </w:r>
      <w:proofErr w:type="spellEnd"/>
      <w:r w:rsidRPr="009006CF">
        <w:rPr>
          <w:rFonts w:ascii="Tahoma" w:hAnsi="Tahoma" w:cs="Tahoma"/>
          <w:iCs/>
          <w:color w:val="000000" w:themeColor="text1"/>
        </w:rPr>
        <w:t xml:space="preserve"> conform </w:t>
      </w:r>
      <w:proofErr w:type="spellStart"/>
      <w:r w:rsidRPr="009006CF">
        <w:rPr>
          <w:rFonts w:ascii="Tahoma" w:hAnsi="Tahoma" w:cs="Tahoma"/>
          <w:iCs/>
          <w:color w:val="000000" w:themeColor="text1"/>
        </w:rPr>
        <w:t>prevederilor</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procedurilor</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aferente</w:t>
      </w:r>
      <w:proofErr w:type="spellEnd"/>
      <w:r w:rsidRPr="009006CF">
        <w:rPr>
          <w:rFonts w:ascii="Tahoma" w:hAnsi="Tahoma" w:cs="Tahoma"/>
          <w:iCs/>
          <w:color w:val="000000" w:themeColor="text1"/>
        </w:rPr>
        <w:t xml:space="preserve"> ale OTS, </w:t>
      </w:r>
      <w:proofErr w:type="spellStart"/>
      <w:r w:rsidRPr="009006CF">
        <w:rPr>
          <w:rFonts w:ascii="Tahoma" w:hAnsi="Tahoma" w:cs="Tahoma"/>
          <w:iCs/>
          <w:color w:val="000000" w:themeColor="text1"/>
        </w:rPr>
        <w:t>astfel</w:t>
      </w:r>
      <w:proofErr w:type="spellEnd"/>
      <w:r w:rsidRPr="009006CF">
        <w:rPr>
          <w:rFonts w:ascii="Tahoma" w:hAnsi="Tahoma" w:cs="Tahoma"/>
          <w:iCs/>
          <w:color w:val="000000" w:themeColor="text1"/>
        </w:rPr>
        <w:t xml:space="preserve"> </w:t>
      </w:r>
      <w:proofErr w:type="spellStart"/>
      <w:r w:rsidR="008F63C5">
        <w:rPr>
          <w:rFonts w:ascii="Tahoma" w:hAnsi="Tahoma" w:cs="Tahoma"/>
          <w:iCs/>
          <w:color w:val="000000" w:themeColor="text1"/>
        </w:rPr>
        <w:t>încât</w:t>
      </w:r>
      <w:proofErr w:type="spellEnd"/>
      <w:r w:rsidR="008F63C5"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participanții</w:t>
      </w:r>
      <w:proofErr w:type="spellEnd"/>
      <w:r w:rsidRPr="009006CF">
        <w:rPr>
          <w:rFonts w:ascii="Tahoma" w:hAnsi="Tahoma" w:cs="Tahoma"/>
          <w:iCs/>
          <w:color w:val="000000" w:themeColor="text1"/>
        </w:rPr>
        <w:t xml:space="preserve"> </w:t>
      </w:r>
      <w:proofErr w:type="spellStart"/>
      <w:r w:rsidR="008F63C5">
        <w:rPr>
          <w:rFonts w:ascii="Tahoma" w:hAnsi="Tahoma" w:cs="Tahoma"/>
          <w:iCs/>
          <w:color w:val="000000" w:themeColor="text1"/>
        </w:rPr>
        <w:t>să</w:t>
      </w:r>
      <w:proofErr w:type="spellEnd"/>
      <w:r w:rsidR="008F63C5">
        <w:rPr>
          <w:rFonts w:ascii="Tahoma" w:hAnsi="Tahoma" w:cs="Tahoma"/>
          <w:iCs/>
          <w:color w:val="000000" w:themeColor="text1"/>
        </w:rPr>
        <w:t xml:space="preserve"> </w:t>
      </w:r>
      <w:proofErr w:type="spellStart"/>
      <w:r w:rsidRPr="009006CF">
        <w:rPr>
          <w:rFonts w:ascii="Tahoma" w:hAnsi="Tahoma" w:cs="Tahoma"/>
          <w:iCs/>
          <w:color w:val="000000" w:themeColor="text1"/>
        </w:rPr>
        <w:t>cuno</w:t>
      </w:r>
      <w:r w:rsidR="008F63C5">
        <w:rPr>
          <w:rFonts w:ascii="Tahoma" w:hAnsi="Tahoma" w:cs="Tahoma"/>
          <w:iCs/>
          <w:color w:val="000000" w:themeColor="text1"/>
        </w:rPr>
        <w:t>a</w:t>
      </w:r>
      <w:r w:rsidRPr="009006CF">
        <w:rPr>
          <w:rFonts w:ascii="Tahoma" w:hAnsi="Tahoma" w:cs="Tahoma"/>
          <w:iCs/>
          <w:color w:val="000000" w:themeColor="text1"/>
        </w:rPr>
        <w:t>sc</w:t>
      </w:r>
      <w:r w:rsidR="008F63C5">
        <w:rPr>
          <w:rFonts w:ascii="Tahoma" w:hAnsi="Tahoma" w:cs="Tahoma"/>
          <w:iCs/>
          <w:color w:val="000000" w:themeColor="text1"/>
        </w:rPr>
        <w:t>ă</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rezultatele</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licitației</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umbră</w:t>
      </w:r>
      <w:proofErr w:type="spellEnd"/>
      <w:r w:rsidRPr="009006CF">
        <w:rPr>
          <w:rFonts w:ascii="Tahoma" w:hAnsi="Tahoma" w:cs="Tahoma"/>
          <w:iCs/>
          <w:color w:val="000000" w:themeColor="text1"/>
        </w:rPr>
        <w:t xml:space="preserve"> </w:t>
      </w:r>
      <w:r w:rsidR="00F97B19">
        <w:rPr>
          <w:rFonts w:ascii="Tahoma" w:hAnsi="Tahoma" w:cs="Tahoma"/>
          <w:iCs/>
          <w:color w:val="000000" w:themeColor="text1"/>
        </w:rPr>
        <w:t xml:space="preserve">de </w:t>
      </w:r>
      <w:proofErr w:type="spellStart"/>
      <w:r w:rsidR="00F97B19">
        <w:rPr>
          <w:rFonts w:ascii="Tahoma" w:hAnsi="Tahoma" w:cs="Tahoma"/>
          <w:iCs/>
          <w:color w:val="000000" w:themeColor="text1"/>
        </w:rPr>
        <w:t>alocare</w:t>
      </w:r>
      <w:proofErr w:type="spellEnd"/>
      <w:r w:rsidR="00F97B19">
        <w:rPr>
          <w:rFonts w:ascii="Tahoma" w:hAnsi="Tahoma" w:cs="Tahoma"/>
          <w:iCs/>
          <w:color w:val="000000" w:themeColor="text1"/>
        </w:rPr>
        <w:t xml:space="preserve"> a </w:t>
      </w:r>
      <w:proofErr w:type="spellStart"/>
      <w:r w:rsidR="00F97B19">
        <w:rPr>
          <w:rFonts w:ascii="Tahoma" w:hAnsi="Tahoma" w:cs="Tahoma"/>
          <w:iCs/>
          <w:color w:val="000000" w:themeColor="text1"/>
        </w:rPr>
        <w:t>capacității</w:t>
      </w:r>
      <w:proofErr w:type="spellEnd"/>
      <w:r w:rsidR="00F97B19">
        <w:rPr>
          <w:rFonts w:ascii="Tahoma" w:hAnsi="Tahoma" w:cs="Tahoma"/>
          <w:iCs/>
          <w:color w:val="000000" w:themeColor="text1"/>
        </w:rPr>
        <w:t xml:space="preserve"> de </w:t>
      </w:r>
      <w:proofErr w:type="spellStart"/>
      <w:r w:rsidR="00F97B19">
        <w:rPr>
          <w:rFonts w:ascii="Tahoma" w:hAnsi="Tahoma" w:cs="Tahoma"/>
          <w:iCs/>
          <w:color w:val="000000" w:themeColor="text1"/>
        </w:rPr>
        <w:t>interconexiune</w:t>
      </w:r>
      <w:proofErr w:type="spellEnd"/>
      <w:r w:rsidR="00F97B19">
        <w:rPr>
          <w:rFonts w:ascii="Tahoma" w:hAnsi="Tahoma" w:cs="Tahoma"/>
          <w:iCs/>
          <w:color w:val="000000" w:themeColor="text1"/>
        </w:rPr>
        <w:t xml:space="preserve"> </w:t>
      </w:r>
      <w:r w:rsidRPr="009006CF">
        <w:rPr>
          <w:rFonts w:ascii="Tahoma" w:hAnsi="Tahoma" w:cs="Tahoma"/>
          <w:iCs/>
          <w:color w:val="000000" w:themeColor="text1"/>
        </w:rPr>
        <w:t xml:space="preserve">cu </w:t>
      </w:r>
      <w:proofErr w:type="spellStart"/>
      <w:r w:rsidRPr="009006CF">
        <w:rPr>
          <w:rFonts w:ascii="Tahoma" w:hAnsi="Tahoma" w:cs="Tahoma"/>
          <w:iCs/>
          <w:color w:val="000000" w:themeColor="text1"/>
        </w:rPr>
        <w:t>suficient</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timp</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înainte</w:t>
      </w:r>
      <w:proofErr w:type="spellEnd"/>
      <w:r w:rsidRPr="009006CF">
        <w:rPr>
          <w:rFonts w:ascii="Tahoma" w:hAnsi="Tahoma" w:cs="Tahoma"/>
          <w:iCs/>
          <w:color w:val="000000" w:themeColor="text1"/>
        </w:rPr>
        <w:t xml:space="preserve"> de </w:t>
      </w:r>
      <w:proofErr w:type="spellStart"/>
      <w:r w:rsidRPr="009006CF">
        <w:rPr>
          <w:rFonts w:ascii="Tahoma" w:hAnsi="Tahoma" w:cs="Tahoma"/>
          <w:iCs/>
          <w:color w:val="000000" w:themeColor="text1"/>
        </w:rPr>
        <w:t>închiderea</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porții</w:t>
      </w:r>
      <w:proofErr w:type="spellEnd"/>
      <w:r w:rsidRPr="009006CF">
        <w:rPr>
          <w:rFonts w:ascii="Tahoma" w:hAnsi="Tahoma" w:cs="Tahoma"/>
          <w:iCs/>
          <w:color w:val="000000" w:themeColor="text1"/>
        </w:rPr>
        <w:t xml:space="preserve"> PZU </w:t>
      </w:r>
      <w:proofErr w:type="spellStart"/>
      <w:r w:rsidRPr="009006CF">
        <w:rPr>
          <w:rFonts w:ascii="Tahoma" w:hAnsi="Tahoma" w:cs="Tahoma"/>
          <w:iCs/>
          <w:color w:val="000000" w:themeColor="text1"/>
        </w:rPr>
        <w:t>și</w:t>
      </w:r>
      <w:proofErr w:type="spellEnd"/>
      <w:r w:rsidR="008F63C5">
        <w:rPr>
          <w:rFonts w:ascii="Tahoma" w:hAnsi="Tahoma" w:cs="Tahoma"/>
          <w:iCs/>
          <w:color w:val="000000" w:themeColor="text1"/>
        </w:rPr>
        <w:t xml:space="preserve"> </w:t>
      </w:r>
      <w:proofErr w:type="spellStart"/>
      <w:r w:rsidR="008F63C5">
        <w:rPr>
          <w:rFonts w:ascii="Tahoma" w:hAnsi="Tahoma" w:cs="Tahoma"/>
          <w:iCs/>
          <w:color w:val="000000" w:themeColor="text1"/>
        </w:rPr>
        <w:t>să</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își</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po</w:t>
      </w:r>
      <w:r w:rsidR="008F63C5">
        <w:rPr>
          <w:rFonts w:ascii="Tahoma" w:hAnsi="Tahoma" w:cs="Tahoma"/>
          <w:iCs/>
          <w:color w:val="000000" w:themeColor="text1"/>
        </w:rPr>
        <w:t>a</w:t>
      </w:r>
      <w:r w:rsidRPr="009006CF">
        <w:rPr>
          <w:rFonts w:ascii="Tahoma" w:hAnsi="Tahoma" w:cs="Tahoma"/>
          <w:iCs/>
          <w:color w:val="000000" w:themeColor="text1"/>
        </w:rPr>
        <w:t>t</w:t>
      </w:r>
      <w:r w:rsidR="008F63C5">
        <w:rPr>
          <w:rFonts w:ascii="Tahoma" w:hAnsi="Tahoma" w:cs="Tahoma"/>
          <w:iCs/>
          <w:color w:val="000000" w:themeColor="text1"/>
        </w:rPr>
        <w:t>ă</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ajusta</w:t>
      </w:r>
      <w:proofErr w:type="spellEnd"/>
      <w:r w:rsidRPr="009006CF">
        <w:rPr>
          <w:rFonts w:ascii="Tahoma" w:hAnsi="Tahoma" w:cs="Tahoma"/>
          <w:iCs/>
          <w:color w:val="000000" w:themeColor="text1"/>
        </w:rPr>
        <w:t xml:space="preserve"> </w:t>
      </w:r>
      <w:proofErr w:type="spellStart"/>
      <w:r w:rsidRPr="009006CF">
        <w:rPr>
          <w:rFonts w:ascii="Tahoma" w:hAnsi="Tahoma" w:cs="Tahoma"/>
          <w:iCs/>
          <w:color w:val="000000" w:themeColor="text1"/>
        </w:rPr>
        <w:t>ofertele</w:t>
      </w:r>
      <w:proofErr w:type="spellEnd"/>
      <w:r w:rsidRPr="009006CF">
        <w:rPr>
          <w:rFonts w:ascii="Tahoma" w:hAnsi="Tahoma" w:cs="Tahoma"/>
          <w:iCs/>
          <w:color w:val="000000" w:themeColor="text1"/>
        </w:rPr>
        <w:t xml:space="preserve"> </w:t>
      </w:r>
      <w:proofErr w:type="spellStart"/>
      <w:r w:rsidR="008F63C5">
        <w:rPr>
          <w:rFonts w:ascii="Tahoma" w:hAnsi="Tahoma" w:cs="Tahoma"/>
          <w:iCs/>
          <w:color w:val="000000" w:themeColor="text1"/>
        </w:rPr>
        <w:t>corespunzător</w:t>
      </w:r>
      <w:proofErr w:type="spellEnd"/>
      <w:r w:rsidR="00F97B19">
        <w:rPr>
          <w:rFonts w:ascii="Tahoma" w:hAnsi="Tahoma" w:cs="Tahoma"/>
          <w:iCs/>
          <w:color w:val="000000" w:themeColor="text1"/>
        </w:rPr>
        <w:t xml:space="preserve"> </w:t>
      </w:r>
      <w:proofErr w:type="spellStart"/>
      <w:r w:rsidR="00F97B19">
        <w:rPr>
          <w:rFonts w:ascii="Tahoma" w:hAnsi="Tahoma" w:cs="Tahoma"/>
          <w:iCs/>
          <w:color w:val="000000" w:themeColor="text1"/>
        </w:rPr>
        <w:t>acestora</w:t>
      </w:r>
      <w:proofErr w:type="spellEnd"/>
      <w:r w:rsidRPr="009006CF">
        <w:rPr>
          <w:rFonts w:ascii="Tahoma" w:hAnsi="Tahoma" w:cs="Tahoma"/>
          <w:iCs/>
          <w:color w:val="000000" w:themeColor="text1"/>
        </w:rPr>
        <w:t>.</w:t>
      </w:r>
    </w:p>
    <w:p w14:paraId="59CEB7F3" w14:textId="77777777" w:rsidR="00020684" w:rsidRPr="00A232A6" w:rsidRDefault="00020684" w:rsidP="0022084D">
      <w:pPr>
        <w:tabs>
          <w:tab w:val="left" w:pos="851"/>
        </w:tabs>
        <w:spacing w:before="120" w:line="276" w:lineRule="auto"/>
        <w:jc w:val="both"/>
        <w:rPr>
          <w:rFonts w:ascii="Tahoma" w:hAnsi="Tahoma" w:cs="Tahoma"/>
          <w:lang w:val="ro-RO"/>
        </w:rPr>
      </w:pPr>
    </w:p>
    <w:p w14:paraId="6A73CA47" w14:textId="77777777" w:rsidR="00E1684D" w:rsidRPr="00A232A6" w:rsidRDefault="00FF6A86" w:rsidP="00087BB1">
      <w:pPr>
        <w:pStyle w:val="Heading3"/>
        <w:rPr>
          <w:lang w:val="ro-RO"/>
        </w:rPr>
      </w:pPr>
      <w:bookmarkStart w:id="49" w:name="_Toc528150202"/>
      <w:r w:rsidRPr="00A232A6">
        <w:rPr>
          <w:lang w:val="ro-RO"/>
        </w:rPr>
        <w:t>A)</w:t>
      </w:r>
      <w:r w:rsidR="00E1684D" w:rsidRPr="00A232A6">
        <w:rPr>
          <w:lang w:val="ro-RO"/>
        </w:rPr>
        <w:t xml:space="preserve">   </w:t>
      </w:r>
      <w:r w:rsidR="002B0DE3" w:rsidRPr="00A232A6">
        <w:rPr>
          <w:lang w:val="ro-RO"/>
        </w:rPr>
        <w:t>Decuplarea timpurie (decuplare cunoscută în avans)</w:t>
      </w:r>
      <w:bookmarkEnd w:id="49"/>
    </w:p>
    <w:p w14:paraId="7724004C" w14:textId="77777777" w:rsidR="00E1684D" w:rsidRPr="00A232A6" w:rsidRDefault="00E1684D"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Decuplarea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timpurie</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aplică</w:t>
      </w:r>
      <w:proofErr w:type="spellEnd"/>
      <w:r w:rsidRPr="00A232A6">
        <w:rPr>
          <w:rFonts w:ascii="Tahoma" w:hAnsi="Tahoma" w:cs="Tahoma"/>
          <w:iCs/>
          <w:color w:val="000000" w:themeColor="text1"/>
        </w:rPr>
        <w:t xml:space="preserve"> ca </w:t>
      </w:r>
      <w:proofErr w:type="spellStart"/>
      <w:r w:rsidRPr="00A232A6">
        <w:rPr>
          <w:rFonts w:ascii="Tahoma" w:hAnsi="Tahoma" w:cs="Tahoma"/>
          <w:iCs/>
          <w:color w:val="000000" w:themeColor="text1"/>
        </w:rPr>
        <w:t>urmare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menținerii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unei</w:t>
      </w:r>
      <w:proofErr w:type="spellEnd"/>
      <w:r w:rsidRPr="00A232A6">
        <w:rPr>
          <w:rFonts w:ascii="Tahoma" w:hAnsi="Tahoma" w:cs="Tahoma"/>
          <w:iCs/>
          <w:color w:val="000000" w:themeColor="text1"/>
        </w:rPr>
        <w:t>/</w:t>
      </w:r>
      <w:proofErr w:type="spellStart"/>
      <w:r w:rsidRPr="00A232A6">
        <w:rPr>
          <w:rFonts w:ascii="Tahoma" w:hAnsi="Tahoma" w:cs="Tahoma"/>
          <w:iCs/>
          <w:color w:val="000000" w:themeColor="text1"/>
        </w:rPr>
        <w:t>unor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probleme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apărute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sesiunea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anterioară</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sau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datorită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unor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probleme</w:t>
      </w:r>
      <w:proofErr w:type="spellEnd"/>
      <w:r w:rsidRPr="00A232A6">
        <w:rPr>
          <w:rFonts w:ascii="Tahoma" w:hAnsi="Tahoma" w:cs="Tahoma"/>
          <w:iCs/>
          <w:color w:val="000000" w:themeColor="text1"/>
        </w:rPr>
        <w:t xml:space="preserve"> grave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sistemul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mTMF</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şi</w:t>
      </w:r>
      <w:proofErr w:type="spellEnd"/>
      <w:r w:rsidRPr="00A232A6">
        <w:rPr>
          <w:rFonts w:ascii="Tahoma" w:hAnsi="Tahoma" w:cs="Tahoma"/>
          <w:iCs/>
          <w:color w:val="000000" w:themeColor="text1"/>
        </w:rPr>
        <w:t>/</w:t>
      </w:r>
      <w:proofErr w:type="spellStart"/>
      <w:r w:rsidRPr="00A232A6">
        <w:rPr>
          <w:rFonts w:ascii="Tahoma" w:hAnsi="Tahoma" w:cs="Tahoma"/>
          <w:iCs/>
          <w:color w:val="000000" w:themeColor="text1"/>
        </w:rPr>
        <w:t>sau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calcul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transmitere</w:t>
      </w:r>
      <w:proofErr w:type="spellEnd"/>
      <w:r w:rsidRPr="00A232A6">
        <w:rPr>
          <w:rFonts w:ascii="Tahoma" w:hAnsi="Tahoma" w:cs="Tahoma"/>
          <w:iCs/>
          <w:color w:val="000000" w:themeColor="text1"/>
        </w:rPr>
        <w:t>/</w:t>
      </w:r>
      <w:proofErr w:type="spellStart"/>
      <w:r w:rsidRPr="00A232A6">
        <w:rPr>
          <w:rFonts w:ascii="Tahoma" w:hAnsi="Tahoma" w:cs="Tahoma"/>
          <w:iCs/>
          <w:color w:val="000000" w:themeColor="text1"/>
        </w:rPr>
        <w:t>integrare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valorilor</w:t>
      </w:r>
      <w:proofErr w:type="spellEnd"/>
      <w:r w:rsidRPr="00A232A6">
        <w:rPr>
          <w:rFonts w:ascii="Tahoma" w:hAnsi="Tahoma" w:cs="Tahoma"/>
          <w:iCs/>
          <w:color w:val="000000" w:themeColor="text1"/>
        </w:rPr>
        <w:t xml:space="preserve"> ATC din </w:t>
      </w:r>
      <w:proofErr w:type="spellStart"/>
      <w:r w:rsidRPr="00A232A6">
        <w:rPr>
          <w:rFonts w:ascii="Tahoma" w:hAnsi="Tahoma" w:cs="Tahoma"/>
          <w:iCs/>
          <w:color w:val="000000" w:themeColor="text1"/>
        </w:rPr>
        <w:t>procesul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care nu pot fi </w:t>
      </w:r>
      <w:proofErr w:type="spellStart"/>
      <w:r w:rsidRPr="00A232A6">
        <w:rPr>
          <w:rFonts w:ascii="Tahoma" w:hAnsi="Tahoma" w:cs="Tahoma"/>
          <w:iCs/>
          <w:color w:val="000000" w:themeColor="text1"/>
        </w:rPr>
        <w:t>soluționate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până</w:t>
      </w:r>
      <w:proofErr w:type="spellEnd"/>
      <w:r w:rsidRPr="00A232A6">
        <w:rPr>
          <w:rFonts w:ascii="Tahoma" w:hAnsi="Tahoma" w:cs="Tahoma"/>
          <w:iCs/>
          <w:color w:val="000000" w:themeColor="text1"/>
        </w:rPr>
        <w:t xml:space="preserve"> la </w:t>
      </w:r>
      <w:proofErr w:type="spellStart"/>
      <w:r w:rsidRPr="00A232A6">
        <w:rPr>
          <w:rFonts w:ascii="Tahoma" w:hAnsi="Tahoma" w:cs="Tahoma"/>
          <w:i/>
          <w:iCs/>
          <w:color w:val="000000" w:themeColor="text1"/>
        </w:rPr>
        <w:t>termenul</w:t>
      </w:r>
      <w:proofErr w:type="spellEnd"/>
      <w:r w:rsidRPr="00A232A6">
        <w:rPr>
          <w:rFonts w:ascii="Tahoma" w:hAnsi="Tahoma" w:cs="Tahoma"/>
          <w:i/>
          <w:iCs/>
          <w:color w:val="000000" w:themeColor="text1"/>
        </w:rPr>
        <w:t xml:space="preserve"> </w:t>
      </w:r>
      <w:proofErr w:type="spellStart"/>
      <w:r w:rsidRPr="00A232A6">
        <w:rPr>
          <w:rFonts w:ascii="Tahoma" w:hAnsi="Tahoma" w:cs="Tahoma"/>
          <w:i/>
          <w:iCs/>
          <w:color w:val="000000" w:themeColor="text1"/>
        </w:rPr>
        <w:t>limită</w:t>
      </w:r>
      <w:proofErr w:type="spellEnd"/>
      <w:r w:rsidRPr="00A232A6">
        <w:rPr>
          <w:rFonts w:ascii="Tahoma" w:hAnsi="Tahoma" w:cs="Tahoma"/>
          <w:i/>
          <w:iCs/>
          <w:color w:val="000000" w:themeColor="text1"/>
        </w:rPr>
        <w:t xml:space="preserve"> de </w:t>
      </w:r>
      <w:proofErr w:type="spellStart"/>
      <w:r w:rsidRPr="00A232A6">
        <w:rPr>
          <w:rFonts w:ascii="Tahoma" w:hAnsi="Tahoma" w:cs="Tahoma"/>
          <w:i/>
          <w:iCs/>
          <w:color w:val="000000" w:themeColor="text1"/>
        </w:rPr>
        <w:t>decuplare</w:t>
      </w:r>
      <w:proofErr w:type="spellEnd"/>
      <w:r w:rsidRPr="00A232A6">
        <w:rPr>
          <w:rFonts w:ascii="Tahoma" w:hAnsi="Tahoma" w:cs="Tahoma"/>
          <w:i/>
          <w:iCs/>
          <w:color w:val="000000" w:themeColor="text1"/>
        </w:rPr>
        <w:t xml:space="preserve"> </w:t>
      </w:r>
      <w:proofErr w:type="spellStart"/>
      <w:r w:rsidRPr="00A232A6">
        <w:rPr>
          <w:rFonts w:ascii="Tahoma" w:hAnsi="Tahoma" w:cs="Tahoma"/>
          <w:i/>
          <w:iCs/>
          <w:color w:val="000000" w:themeColor="text1"/>
        </w:rPr>
        <w:t>timpurie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respectiv</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10:30 CET</w:t>
      </w:r>
      <w:r w:rsidRPr="00A232A6">
        <w:rPr>
          <w:rFonts w:ascii="Tahoma" w:hAnsi="Tahoma" w:cs="Tahoma"/>
          <w:iCs/>
          <w:color w:val="000000" w:themeColor="text1"/>
        </w:rPr>
        <w:t>.</w:t>
      </w:r>
    </w:p>
    <w:p w14:paraId="3B2C6323" w14:textId="7A295D47" w:rsidR="00E1684D" w:rsidRPr="00A232A6" w:rsidRDefault="00E1684D"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lastRenderedPageBreak/>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cazul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care </w:t>
      </w:r>
      <w:proofErr w:type="spellStart"/>
      <w:r w:rsidRPr="00A232A6">
        <w:rPr>
          <w:rFonts w:ascii="Tahoma" w:hAnsi="Tahoma" w:cs="Tahoma"/>
          <w:iCs/>
          <w:color w:val="000000" w:themeColor="text1"/>
        </w:rPr>
        <w:t>valorile</w:t>
      </w:r>
      <w:proofErr w:type="spellEnd"/>
      <w:r w:rsidRPr="00A232A6">
        <w:rPr>
          <w:rFonts w:ascii="Tahoma" w:hAnsi="Tahoma" w:cs="Tahoma"/>
          <w:iCs/>
          <w:color w:val="000000" w:themeColor="text1"/>
        </w:rPr>
        <w:t xml:space="preserve"> ATC nu sunt </w:t>
      </w:r>
      <w:proofErr w:type="spellStart"/>
      <w:r w:rsidRPr="00A232A6">
        <w:rPr>
          <w:rFonts w:ascii="Tahoma" w:hAnsi="Tahoma" w:cs="Tahoma"/>
          <w:iCs/>
          <w:color w:val="000000" w:themeColor="text1"/>
        </w:rPr>
        <w:t>publicate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până</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10:00 CET </w:t>
      </w:r>
      <w:proofErr w:type="spellStart"/>
      <w:r w:rsidRPr="00A232A6">
        <w:rPr>
          <w:rFonts w:ascii="Tahoma" w:hAnsi="Tahoma" w:cs="Tahoma"/>
          <w:iCs/>
          <w:color w:val="000000" w:themeColor="text1"/>
        </w:rPr>
        <w:t>sau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devine</w:t>
      </w:r>
      <w:proofErr w:type="spellEnd"/>
      <w:r w:rsidRPr="00A232A6">
        <w:rPr>
          <w:rFonts w:ascii="Tahoma" w:hAnsi="Tahoma" w:cs="Tahoma"/>
          <w:iCs/>
          <w:color w:val="000000" w:themeColor="text1"/>
        </w:rPr>
        <w:t xml:space="preserve"> evident </w:t>
      </w:r>
      <w:proofErr w:type="spellStart"/>
      <w:r w:rsidRPr="00A232A6">
        <w:rPr>
          <w:rFonts w:ascii="Tahoma" w:hAnsi="Tahoma" w:cs="Tahoma"/>
          <w:iCs/>
          <w:color w:val="000000" w:themeColor="text1"/>
        </w:rPr>
        <w:t>că</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va</w:t>
      </w:r>
      <w:proofErr w:type="spellEnd"/>
      <w:r w:rsidRPr="00A232A6">
        <w:rPr>
          <w:rFonts w:ascii="Tahoma" w:hAnsi="Tahoma" w:cs="Tahoma"/>
          <w:iCs/>
          <w:color w:val="000000" w:themeColor="text1"/>
        </w:rPr>
        <w:t xml:space="preserve"> decide </w:t>
      </w:r>
      <w:proofErr w:type="spellStart"/>
      <w:r w:rsidRPr="00A232A6">
        <w:rPr>
          <w:rFonts w:ascii="Tahoma" w:hAnsi="Tahoma" w:cs="Tahoma"/>
          <w:iCs/>
          <w:color w:val="000000" w:themeColor="text1"/>
        </w:rPr>
        <w:t>decuplarea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vor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aplica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procedurile</w:t>
      </w:r>
      <w:proofErr w:type="spellEnd"/>
      <w:r w:rsidRPr="00A232A6">
        <w:rPr>
          <w:rFonts w:ascii="Tahoma" w:hAnsi="Tahoma" w:cs="Tahoma"/>
          <w:iCs/>
          <w:color w:val="000000" w:themeColor="text1"/>
        </w:rPr>
        <w:t xml:space="preserve"> interne de </w:t>
      </w:r>
      <w:proofErr w:type="spellStart"/>
      <w:r w:rsidRPr="00A232A6">
        <w:rPr>
          <w:rFonts w:ascii="Tahoma" w:hAnsi="Tahoma" w:cs="Tahoma"/>
          <w:iCs/>
          <w:color w:val="000000" w:themeColor="text1"/>
        </w:rPr>
        <w:t>tranzacționare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specifice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fiecărei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piețe</w:t>
      </w:r>
      <w:proofErr w:type="spellEnd"/>
      <w:r w:rsidRPr="00A232A6">
        <w:rPr>
          <w:rFonts w:ascii="Tahoma" w:hAnsi="Tahoma" w:cs="Tahoma"/>
          <w:iCs/>
          <w:color w:val="000000" w:themeColor="text1"/>
        </w:rPr>
        <w:t xml:space="preserve">, OPEED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fără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întârziere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piață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comunicarea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privind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apariția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riscului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timpurie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necesitatea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actualizării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ofertelor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licitația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explicită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umbră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Mesajul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risc</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timpurie</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piață</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 xml:space="preserve">10:00 CET, </w:t>
      </w:r>
      <w:proofErr w:type="spellStart"/>
      <w:r w:rsidRPr="00A232A6">
        <w:rPr>
          <w:rFonts w:ascii="Tahoma" w:hAnsi="Tahoma" w:cs="Tahoma"/>
          <w:iCs/>
          <w:color w:val="000000" w:themeColor="text1"/>
        </w:rPr>
        <w:t>formatul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prezentat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Anexa</w:t>
      </w:r>
      <w:proofErr w:type="spellEnd"/>
      <w:r w:rsidRPr="00A232A6">
        <w:rPr>
          <w:rFonts w:ascii="Tahoma" w:hAnsi="Tahoma" w:cs="Tahoma"/>
          <w:iCs/>
          <w:color w:val="000000" w:themeColor="text1"/>
        </w:rPr>
        <w:t xml:space="preserve"> </w:t>
      </w:r>
      <w:r w:rsidR="0007327D">
        <w:rPr>
          <w:rFonts w:ascii="Tahoma" w:hAnsi="Tahoma" w:cs="Tahoma"/>
          <w:iCs/>
          <w:color w:val="000000" w:themeColor="text1"/>
        </w:rPr>
        <w:t>2</w:t>
      </w:r>
      <w:r w:rsidR="0007327D" w:rsidRPr="00A232A6">
        <w:rPr>
          <w:rFonts w:ascii="Tahoma" w:hAnsi="Tahoma" w:cs="Tahoma"/>
          <w:iCs/>
          <w:color w:val="000000" w:themeColor="text1"/>
        </w:rPr>
        <w:t xml:space="preserve"> </w:t>
      </w:r>
      <w:r w:rsidRPr="00A232A6">
        <w:rPr>
          <w:rFonts w:ascii="Tahoma" w:hAnsi="Tahoma" w:cs="Tahoma"/>
          <w:iCs/>
          <w:color w:val="000000" w:themeColor="text1"/>
        </w:rPr>
        <w:t xml:space="preserve">la </w:t>
      </w:r>
      <w:proofErr w:type="spellStart"/>
      <w:r w:rsidR="00F97B19">
        <w:rPr>
          <w:rFonts w:ascii="Tahoma" w:hAnsi="Tahoma" w:cs="Tahoma"/>
          <w:iCs/>
          <w:color w:val="000000" w:themeColor="text1"/>
        </w:rPr>
        <w:t>prezenta</w:t>
      </w:r>
      <w:proofErr w:type="spellEnd"/>
      <w:r w:rsidR="00F97B19">
        <w:rPr>
          <w:rFonts w:ascii="Tahoma" w:hAnsi="Tahoma" w:cs="Tahoma"/>
          <w:iCs/>
          <w:color w:val="000000" w:themeColor="text1"/>
        </w:rPr>
        <w:t xml:space="preserve"> </w:t>
      </w:r>
      <w:proofErr w:type="spellStart"/>
      <w:r w:rsidR="00F97B19">
        <w:rPr>
          <w:rFonts w:ascii="Tahoma" w:hAnsi="Tahoma" w:cs="Tahoma"/>
          <w:iCs/>
          <w:color w:val="000000" w:themeColor="text1"/>
        </w:rPr>
        <w:t>procedură</w:t>
      </w:r>
      <w:proofErr w:type="spellEnd"/>
      <w:r w:rsidRPr="00A232A6">
        <w:rPr>
          <w:rFonts w:ascii="Tahoma" w:hAnsi="Tahoma" w:cs="Tahoma"/>
          <w:iCs/>
          <w:color w:val="000000" w:themeColor="text1"/>
        </w:rPr>
        <w:t>, pct. 6 lit. a).</w:t>
      </w:r>
    </w:p>
    <w:p w14:paraId="30E4158D" w14:textId="1FEC5AF1" w:rsidR="00E1684D" w:rsidRPr="00A232A6" w:rsidRDefault="00E1684D"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lang w:val="ro-RO"/>
        </w:rPr>
      </w:pP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cazul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care </w:t>
      </w:r>
      <w:proofErr w:type="spellStart"/>
      <w:r w:rsidRPr="00A232A6">
        <w:rPr>
          <w:rFonts w:ascii="Tahoma" w:hAnsi="Tahoma" w:cs="Tahoma"/>
          <w:iCs/>
          <w:color w:val="000000" w:themeColor="text1"/>
        </w:rPr>
        <w:t>Comitetul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incidente</w:t>
      </w:r>
      <w:proofErr w:type="spellEnd"/>
      <w:r w:rsidRPr="00A232A6">
        <w:rPr>
          <w:rFonts w:ascii="Tahoma" w:hAnsi="Tahoma" w:cs="Tahoma"/>
          <w:iCs/>
          <w:color w:val="000000" w:themeColor="text1"/>
        </w:rPr>
        <w:t xml:space="preserve"> decide </w:t>
      </w:r>
      <w:proofErr w:type="spellStart"/>
      <w:r w:rsidRPr="00A232A6">
        <w:rPr>
          <w:rFonts w:ascii="Tahoma" w:hAnsi="Tahoma" w:cs="Tahoma"/>
          <w:iCs/>
          <w:color w:val="000000" w:themeColor="text1"/>
        </w:rPr>
        <w:t>aplicarea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decuplării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comunicarea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realizată</w:t>
      </w:r>
      <w:proofErr w:type="spellEnd"/>
      <w:r w:rsidRPr="00A232A6">
        <w:rPr>
          <w:rFonts w:ascii="Tahoma" w:hAnsi="Tahoma" w:cs="Tahoma"/>
          <w:iCs/>
          <w:color w:val="000000" w:themeColor="text1"/>
        </w:rPr>
        <w:t xml:space="preserve"> </w:t>
      </w:r>
      <w:r w:rsidRPr="00A232A6">
        <w:rPr>
          <w:rFonts w:ascii="Tahoma" w:hAnsi="Tahoma" w:cs="Tahoma"/>
          <w:lang w:val="ro-RO"/>
        </w:rPr>
        <w:t>în termen de 5 minute de la termenul limită de decuplare timpurie</w:t>
      </w:r>
      <w:r w:rsidR="00F97B19">
        <w:rPr>
          <w:rFonts w:ascii="Tahoma" w:hAnsi="Tahoma" w:cs="Tahoma"/>
          <w:lang w:val="ro-RO"/>
        </w:rPr>
        <w:t>,</w:t>
      </w:r>
      <w:r w:rsidRPr="00A232A6">
        <w:rPr>
          <w:rFonts w:ascii="Tahoma" w:hAnsi="Tahoma" w:cs="Tahoma"/>
          <w:lang w:val="ro-RO"/>
        </w:rPr>
        <w:t xml:space="preserve"> </w:t>
      </w:r>
      <w:r w:rsidRPr="00A232A6">
        <w:rPr>
          <w:rFonts w:ascii="Tahoma" w:hAnsi="Tahoma" w:cs="Tahoma"/>
          <w:b/>
          <w:lang w:val="ro-RO"/>
        </w:rPr>
        <w:t>10:30 CET</w:t>
      </w:r>
      <w:r w:rsidR="0007327D">
        <w:rPr>
          <w:rFonts w:ascii="Tahoma" w:hAnsi="Tahoma" w:cs="Tahoma"/>
          <w:lang w:val="ro-RO"/>
        </w:rPr>
        <w:t xml:space="preserve"> (nu mai târziu de 10:35)</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închidere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porții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ofertare</w:t>
      </w:r>
      <w:proofErr w:type="spellEnd"/>
      <w:r w:rsidRPr="00A232A6">
        <w:rPr>
          <w:rFonts w:ascii="Tahoma" w:hAnsi="Tahoma" w:cs="Tahoma"/>
          <w:iCs/>
          <w:color w:val="000000" w:themeColor="text1"/>
        </w:rPr>
        <w:t xml:space="preserve"> pe PZU </w:t>
      </w:r>
      <w:proofErr w:type="spellStart"/>
      <w:r w:rsidRPr="00A232A6">
        <w:rPr>
          <w:rFonts w:ascii="Tahoma" w:hAnsi="Tahoma" w:cs="Tahoma"/>
          <w:iCs/>
          <w:color w:val="000000" w:themeColor="text1"/>
        </w:rPr>
        <w:t>rămâne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11:00 CET</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situații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excepționale</w:t>
      </w:r>
      <w:proofErr w:type="spellEnd"/>
      <w:r w:rsidRPr="00A232A6">
        <w:rPr>
          <w:rFonts w:ascii="Tahoma" w:hAnsi="Tahoma" w:cs="Tahoma"/>
          <w:iCs/>
          <w:color w:val="000000" w:themeColor="text1"/>
        </w:rPr>
        <w:t xml:space="preserve">, cum </w:t>
      </w:r>
      <w:proofErr w:type="spellStart"/>
      <w:r w:rsidRPr="00A232A6">
        <w:rPr>
          <w:rFonts w:ascii="Tahoma" w:hAnsi="Tahoma" w:cs="Tahoma"/>
          <w:iCs/>
          <w:color w:val="000000" w:themeColor="text1"/>
        </w:rPr>
        <w:t>ar</w:t>
      </w:r>
      <w:proofErr w:type="spellEnd"/>
      <w:r w:rsidRPr="00A232A6">
        <w:rPr>
          <w:rFonts w:ascii="Tahoma" w:hAnsi="Tahoma" w:cs="Tahoma"/>
          <w:iCs/>
          <w:color w:val="000000" w:themeColor="text1"/>
        </w:rPr>
        <w:t xml:space="preserve"> fi </w:t>
      </w:r>
      <w:proofErr w:type="spellStart"/>
      <w:r w:rsidRPr="00A232A6">
        <w:rPr>
          <w:rFonts w:ascii="Tahoma" w:hAnsi="Tahoma" w:cs="Tahoma"/>
          <w:iCs/>
          <w:color w:val="000000" w:themeColor="text1"/>
        </w:rPr>
        <w:t>întârzierea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publicarea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licitației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explicită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umbră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închidere</w:t>
      </w:r>
      <w:proofErr w:type="spellEnd"/>
      <w:r w:rsidRPr="00A232A6">
        <w:rPr>
          <w:rFonts w:ascii="Tahoma" w:hAnsi="Tahoma" w:cs="Tahoma"/>
          <w:iCs/>
          <w:color w:val="000000" w:themeColor="text1"/>
        </w:rPr>
        <w:t xml:space="preserve"> a PZU </w:t>
      </w:r>
      <w:proofErr w:type="spellStart"/>
      <w:r w:rsidRPr="00A232A6">
        <w:rPr>
          <w:rFonts w:ascii="Tahoma" w:hAnsi="Tahoma" w:cs="Tahoma"/>
          <w:iCs/>
          <w:color w:val="000000" w:themeColor="text1"/>
        </w:rPr>
        <w:t>poate</w:t>
      </w:r>
      <w:proofErr w:type="spellEnd"/>
      <w:r w:rsidRPr="00A232A6">
        <w:rPr>
          <w:rFonts w:ascii="Tahoma" w:hAnsi="Tahoma" w:cs="Tahoma"/>
          <w:iCs/>
          <w:color w:val="000000" w:themeColor="text1"/>
        </w:rPr>
        <w:t xml:space="preserve"> fi </w:t>
      </w:r>
      <w:proofErr w:type="spellStart"/>
      <w:r w:rsidRPr="00A232A6">
        <w:rPr>
          <w:rFonts w:ascii="Tahoma" w:hAnsi="Tahoma" w:cs="Tahoma"/>
          <w:iCs/>
          <w:color w:val="000000" w:themeColor="text1"/>
        </w:rPr>
        <w:t>prelungită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asigura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la PZU o </w:t>
      </w:r>
      <w:proofErr w:type="spellStart"/>
      <w:r w:rsidRPr="00A232A6">
        <w:rPr>
          <w:rFonts w:ascii="Tahoma" w:hAnsi="Tahoma" w:cs="Tahoma"/>
          <w:iCs/>
          <w:color w:val="000000" w:themeColor="text1"/>
        </w:rPr>
        <w:t>perioadă</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cel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puțin</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20 de minute</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actualizarea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ofertelor</w:t>
      </w:r>
      <w:proofErr w:type="spellEnd"/>
      <w:r w:rsidRPr="00A232A6">
        <w:rPr>
          <w:rFonts w:ascii="Tahoma" w:hAnsi="Tahoma" w:cs="Tahoma"/>
          <w:iCs/>
          <w:color w:val="000000" w:themeColor="text1"/>
        </w:rPr>
        <w:t xml:space="preserve"> pe PZU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condițiile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cunoașterii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licitației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explicite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umbră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Mesajul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timpurie</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formatul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prezentat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Anexa</w:t>
      </w:r>
      <w:proofErr w:type="spellEnd"/>
      <w:r w:rsidRPr="00A232A6">
        <w:rPr>
          <w:rFonts w:ascii="Tahoma" w:hAnsi="Tahoma" w:cs="Tahoma"/>
          <w:iCs/>
          <w:color w:val="000000" w:themeColor="text1"/>
        </w:rPr>
        <w:t xml:space="preserve"> </w:t>
      </w:r>
      <w:r w:rsidR="0007327D">
        <w:rPr>
          <w:rFonts w:ascii="Tahoma" w:hAnsi="Tahoma" w:cs="Tahoma"/>
          <w:iCs/>
          <w:color w:val="000000" w:themeColor="text1"/>
        </w:rPr>
        <w:t>2</w:t>
      </w:r>
      <w:r w:rsidR="0007327D" w:rsidRPr="00A232A6">
        <w:rPr>
          <w:rFonts w:ascii="Tahoma" w:hAnsi="Tahoma" w:cs="Tahoma"/>
          <w:iCs/>
          <w:color w:val="000000" w:themeColor="text1"/>
        </w:rPr>
        <w:t xml:space="preserve"> </w:t>
      </w:r>
      <w:r w:rsidRPr="00A232A6">
        <w:rPr>
          <w:rFonts w:ascii="Tahoma" w:hAnsi="Tahoma" w:cs="Tahoma"/>
          <w:iCs/>
          <w:color w:val="000000" w:themeColor="text1"/>
        </w:rPr>
        <w:t xml:space="preserve">la </w:t>
      </w:r>
      <w:proofErr w:type="spellStart"/>
      <w:r w:rsidR="00F97B19">
        <w:rPr>
          <w:rFonts w:ascii="Tahoma" w:hAnsi="Tahoma" w:cs="Tahoma"/>
          <w:iCs/>
          <w:color w:val="000000" w:themeColor="text1"/>
        </w:rPr>
        <w:t>prezenta</w:t>
      </w:r>
      <w:proofErr w:type="spellEnd"/>
      <w:r w:rsidR="00F97B19">
        <w:rPr>
          <w:rFonts w:ascii="Tahoma" w:hAnsi="Tahoma" w:cs="Tahoma"/>
          <w:iCs/>
          <w:color w:val="000000" w:themeColor="text1"/>
        </w:rPr>
        <w:t xml:space="preserve"> </w:t>
      </w:r>
      <w:proofErr w:type="spellStart"/>
      <w:r w:rsidR="00F97B19">
        <w:rPr>
          <w:rFonts w:ascii="Tahoma" w:hAnsi="Tahoma" w:cs="Tahoma"/>
          <w:iCs/>
          <w:color w:val="000000" w:themeColor="text1"/>
        </w:rPr>
        <w:t>procedură</w:t>
      </w:r>
      <w:proofErr w:type="spellEnd"/>
      <w:r w:rsidRPr="00A232A6">
        <w:rPr>
          <w:rFonts w:ascii="Tahoma" w:hAnsi="Tahoma" w:cs="Tahoma"/>
          <w:iCs/>
          <w:color w:val="000000" w:themeColor="text1"/>
        </w:rPr>
        <w:t>, pct. 8 lit. a).</w:t>
      </w:r>
    </w:p>
    <w:p w14:paraId="391B81EA" w14:textId="77777777" w:rsidR="00E1684D" w:rsidRPr="00A232A6" w:rsidRDefault="00E1684D"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iCs/>
          <w:color w:val="000000" w:themeColor="text1"/>
        </w:rPr>
        <w:t xml:space="preserve">OPEED </w:t>
      </w:r>
      <w:proofErr w:type="spellStart"/>
      <w:r w:rsidRPr="00A232A6">
        <w:rPr>
          <w:rFonts w:ascii="Tahoma" w:hAnsi="Tahoma" w:cs="Tahoma"/>
          <w:iCs/>
          <w:color w:val="000000" w:themeColor="text1"/>
        </w:rPr>
        <w:t>generează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pune</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dispoziția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confirmările</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tranzacții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îndată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intern de </w:t>
      </w:r>
      <w:proofErr w:type="spellStart"/>
      <w:r w:rsidRPr="00A232A6">
        <w:rPr>
          <w:rFonts w:ascii="Tahoma" w:hAnsi="Tahoma" w:cs="Tahoma"/>
          <w:iCs/>
          <w:color w:val="000000" w:themeColor="text1"/>
        </w:rPr>
        <w:t>tranzacționare</w:t>
      </w:r>
      <w:proofErr w:type="spellEnd"/>
      <w:r w:rsidRPr="00A232A6">
        <w:rPr>
          <w:rFonts w:ascii="Tahoma" w:hAnsi="Tahoma" w:cs="Tahoma"/>
          <w:iCs/>
          <w:color w:val="000000" w:themeColor="text1"/>
        </w:rPr>
        <w:t xml:space="preserve"> sunt </w:t>
      </w:r>
      <w:proofErr w:type="spellStart"/>
      <w:r w:rsidRPr="00A232A6">
        <w:rPr>
          <w:rFonts w:ascii="Tahoma" w:hAnsi="Tahoma" w:cs="Tahoma"/>
          <w:iCs/>
          <w:color w:val="000000" w:themeColor="text1"/>
        </w:rPr>
        <w:t>disponibile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dar</w:t>
      </w:r>
      <w:proofErr w:type="spellEnd"/>
      <w:r w:rsidRPr="00A232A6">
        <w:rPr>
          <w:rFonts w:ascii="Tahoma" w:hAnsi="Tahoma" w:cs="Tahoma"/>
          <w:iCs/>
          <w:color w:val="000000" w:themeColor="text1"/>
        </w:rPr>
        <w:t xml:space="preserve"> nu </w:t>
      </w:r>
      <w:proofErr w:type="spellStart"/>
      <w:r w:rsidRPr="00A232A6">
        <w:rPr>
          <w:rFonts w:ascii="Tahoma" w:hAnsi="Tahoma" w:cs="Tahoma"/>
          <w:iCs/>
          <w:color w:val="000000" w:themeColor="text1"/>
        </w:rPr>
        <w:t>mai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târziu</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prevăzută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regimul</w:t>
      </w:r>
      <w:proofErr w:type="spellEnd"/>
      <w:r w:rsidRPr="00A232A6">
        <w:rPr>
          <w:rFonts w:ascii="Tahoma" w:hAnsi="Tahoma" w:cs="Tahoma"/>
          <w:iCs/>
          <w:color w:val="000000" w:themeColor="text1"/>
        </w:rPr>
        <w:t xml:space="preserve"> normal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funcționare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cuplată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respectiv</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11:40 CET</w:t>
      </w:r>
      <w:r w:rsidRPr="00A232A6">
        <w:rPr>
          <w:rFonts w:ascii="Tahoma" w:hAnsi="Tahoma" w:cs="Tahoma"/>
          <w:iCs/>
          <w:color w:val="000000" w:themeColor="text1"/>
        </w:rPr>
        <w:t>.</w:t>
      </w:r>
    </w:p>
    <w:p w14:paraId="6F53B09E" w14:textId="77777777" w:rsidR="00E1684D" w:rsidRPr="00A232A6" w:rsidRDefault="00E1684D"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iCs/>
          <w:color w:val="000000" w:themeColor="text1"/>
        </w:rPr>
        <w:t xml:space="preserve">OPEED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OPE </w:t>
      </w:r>
      <w:proofErr w:type="spellStart"/>
      <w:r w:rsidRPr="00A232A6">
        <w:rPr>
          <w:rFonts w:ascii="Tahoma" w:hAnsi="Tahoma" w:cs="Tahoma"/>
          <w:iCs/>
          <w:color w:val="000000" w:themeColor="text1"/>
        </w:rPr>
        <w:t>notificările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fizice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corespunzătoare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tranzacțiilor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încheiate</w:t>
      </w:r>
      <w:proofErr w:type="spellEnd"/>
      <w:r w:rsidRPr="00A232A6">
        <w:rPr>
          <w:rFonts w:ascii="Tahoma" w:hAnsi="Tahoma" w:cs="Tahoma"/>
          <w:iCs/>
          <w:color w:val="000000" w:themeColor="text1"/>
        </w:rPr>
        <w:t xml:space="preserve"> pe PZU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ore CET </w:t>
      </w:r>
      <w:proofErr w:type="spellStart"/>
      <w:r w:rsidRPr="00A232A6">
        <w:rPr>
          <w:rFonts w:ascii="Tahoma" w:hAnsi="Tahoma" w:cs="Tahoma"/>
          <w:iCs/>
          <w:color w:val="000000" w:themeColor="text1"/>
        </w:rPr>
        <w:t>cel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mai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târziu</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14:30 CET</w:t>
      </w:r>
      <w:r w:rsidRPr="00A232A6">
        <w:rPr>
          <w:rFonts w:ascii="Tahoma" w:hAnsi="Tahoma" w:cs="Tahoma"/>
          <w:iCs/>
          <w:color w:val="000000" w:themeColor="text1"/>
        </w:rPr>
        <w:t>.</w:t>
      </w:r>
    </w:p>
    <w:p w14:paraId="78AB8997" w14:textId="77777777" w:rsidR="00E1684D" w:rsidRPr="00A232A6" w:rsidRDefault="00E1684D" w:rsidP="0022084D">
      <w:pPr>
        <w:tabs>
          <w:tab w:val="left" w:pos="851"/>
        </w:tabs>
        <w:spacing w:before="120" w:line="276" w:lineRule="auto"/>
        <w:jc w:val="both"/>
        <w:rPr>
          <w:rFonts w:ascii="Tahoma" w:hAnsi="Tahoma" w:cs="Tahoma"/>
          <w:lang w:val="ro-RO"/>
        </w:rPr>
      </w:pPr>
    </w:p>
    <w:p w14:paraId="67CA7125" w14:textId="77777777" w:rsidR="00FF6A86" w:rsidRPr="00A232A6" w:rsidRDefault="00FF6A86" w:rsidP="00087BB1">
      <w:pPr>
        <w:pStyle w:val="Heading3"/>
        <w:rPr>
          <w:lang w:val="ro-RO"/>
        </w:rPr>
      </w:pPr>
      <w:bookmarkStart w:id="50" w:name="_Toc528150203"/>
      <w:r w:rsidRPr="00A232A6">
        <w:rPr>
          <w:lang w:val="ro-RO"/>
        </w:rPr>
        <w:t xml:space="preserve">B)   </w:t>
      </w:r>
      <w:r w:rsidR="002B0DE3" w:rsidRPr="00A232A6">
        <w:rPr>
          <w:lang w:val="ro-RO"/>
        </w:rPr>
        <w:t>Decuplarea totală declarată în timpul procesului de cuplare</w:t>
      </w:r>
      <w:bookmarkEnd w:id="50"/>
    </w:p>
    <w:p w14:paraId="5C638C0E" w14:textId="77777777"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Decuplarea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totală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declarată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aplică</w:t>
      </w:r>
      <w:proofErr w:type="spellEnd"/>
      <w:r w:rsidRPr="00A232A6">
        <w:rPr>
          <w:rFonts w:ascii="Tahoma" w:hAnsi="Tahoma" w:cs="Tahoma"/>
          <w:iCs/>
          <w:color w:val="000000" w:themeColor="text1"/>
        </w:rPr>
        <w:t xml:space="preserve"> ca </w:t>
      </w:r>
      <w:proofErr w:type="spellStart"/>
      <w:r w:rsidRPr="00A232A6">
        <w:rPr>
          <w:rFonts w:ascii="Tahoma" w:hAnsi="Tahoma" w:cs="Tahoma"/>
          <w:iCs/>
          <w:color w:val="000000" w:themeColor="text1"/>
        </w:rPr>
        <w:t>urmare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unor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probleme</w:t>
      </w:r>
      <w:proofErr w:type="spellEnd"/>
      <w:r w:rsidRPr="00A232A6">
        <w:rPr>
          <w:rFonts w:ascii="Tahoma" w:hAnsi="Tahoma" w:cs="Tahoma"/>
          <w:iCs/>
          <w:color w:val="000000" w:themeColor="text1"/>
        </w:rPr>
        <w:t xml:space="preserve"> grave </w:t>
      </w:r>
      <w:proofErr w:type="spellStart"/>
      <w:r w:rsidRPr="00A232A6">
        <w:rPr>
          <w:rFonts w:ascii="Tahoma" w:hAnsi="Tahoma" w:cs="Tahoma"/>
          <w:iCs/>
          <w:color w:val="000000" w:themeColor="text1"/>
        </w:rPr>
        <w:t>apărute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cadrul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care pun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pericol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publicarea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cuplării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probleme</w:t>
      </w:r>
      <w:proofErr w:type="spellEnd"/>
      <w:r w:rsidRPr="00A232A6">
        <w:rPr>
          <w:rFonts w:ascii="Tahoma" w:hAnsi="Tahoma" w:cs="Tahoma"/>
          <w:iCs/>
          <w:color w:val="000000" w:themeColor="text1"/>
        </w:rPr>
        <w:t xml:space="preserve"> care nu pot fi </w:t>
      </w:r>
      <w:proofErr w:type="spellStart"/>
      <w:r w:rsidRPr="00A232A6">
        <w:rPr>
          <w:rFonts w:ascii="Tahoma" w:hAnsi="Tahoma" w:cs="Tahoma"/>
          <w:iCs/>
          <w:color w:val="000000" w:themeColor="text1"/>
        </w:rPr>
        <w:t>soluționate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până</w:t>
      </w:r>
      <w:proofErr w:type="spellEnd"/>
      <w:r w:rsidRPr="00A232A6">
        <w:rPr>
          <w:rFonts w:ascii="Tahoma" w:hAnsi="Tahoma" w:cs="Tahoma"/>
          <w:iCs/>
          <w:color w:val="000000" w:themeColor="text1"/>
        </w:rPr>
        <w:t xml:space="preserve"> la </w:t>
      </w:r>
      <w:proofErr w:type="spellStart"/>
      <w:r w:rsidRPr="00A232A6">
        <w:rPr>
          <w:rFonts w:ascii="Tahoma" w:hAnsi="Tahoma" w:cs="Tahoma"/>
          <w:i/>
          <w:iCs/>
          <w:color w:val="000000" w:themeColor="text1"/>
        </w:rPr>
        <w:t>termenul</w:t>
      </w:r>
      <w:proofErr w:type="spellEnd"/>
      <w:r w:rsidRPr="00A232A6">
        <w:rPr>
          <w:rFonts w:ascii="Tahoma" w:hAnsi="Tahoma" w:cs="Tahoma"/>
          <w:i/>
          <w:iCs/>
          <w:color w:val="000000" w:themeColor="text1"/>
        </w:rPr>
        <w:t xml:space="preserve"> </w:t>
      </w:r>
      <w:proofErr w:type="spellStart"/>
      <w:r w:rsidRPr="00A232A6">
        <w:rPr>
          <w:rFonts w:ascii="Tahoma" w:hAnsi="Tahoma" w:cs="Tahoma"/>
          <w:i/>
          <w:iCs/>
          <w:color w:val="000000" w:themeColor="text1"/>
        </w:rPr>
        <w:t>limită</w:t>
      </w:r>
      <w:proofErr w:type="spellEnd"/>
      <w:r w:rsidRPr="00A232A6">
        <w:rPr>
          <w:rFonts w:ascii="Tahoma" w:hAnsi="Tahoma" w:cs="Tahoma"/>
          <w:i/>
          <w:iCs/>
          <w:color w:val="000000" w:themeColor="text1"/>
        </w:rPr>
        <w:t xml:space="preserve"> de </w:t>
      </w:r>
      <w:proofErr w:type="spellStart"/>
      <w:r w:rsidRPr="00A232A6">
        <w:rPr>
          <w:rFonts w:ascii="Tahoma" w:hAnsi="Tahoma" w:cs="Tahoma"/>
          <w:i/>
          <w:iCs/>
          <w:color w:val="000000" w:themeColor="text1"/>
        </w:rPr>
        <w:t>decuplare</w:t>
      </w:r>
      <w:proofErr w:type="spellEnd"/>
      <w:r w:rsidRPr="00A232A6">
        <w:rPr>
          <w:rFonts w:ascii="Tahoma" w:hAnsi="Tahoma" w:cs="Tahoma"/>
          <w:i/>
          <w:iCs/>
          <w:color w:val="000000" w:themeColor="text1"/>
        </w:rPr>
        <w:t xml:space="preserve"> </w:t>
      </w:r>
      <w:proofErr w:type="spellStart"/>
      <w:r w:rsidRPr="00A232A6">
        <w:rPr>
          <w:rFonts w:ascii="Tahoma" w:hAnsi="Tahoma" w:cs="Tahoma"/>
          <w:i/>
          <w:iCs/>
          <w:color w:val="000000" w:themeColor="text1"/>
        </w:rPr>
        <w:t>totală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respectiv</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12:35 CET</w:t>
      </w:r>
      <w:r w:rsidRPr="00A232A6">
        <w:rPr>
          <w:rFonts w:ascii="Tahoma" w:hAnsi="Tahoma" w:cs="Tahoma"/>
          <w:iCs/>
          <w:color w:val="000000" w:themeColor="text1"/>
        </w:rPr>
        <w:t>.</w:t>
      </w:r>
    </w:p>
    <w:p w14:paraId="7200D956" w14:textId="6FEB742D"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cazul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care </w:t>
      </w:r>
      <w:proofErr w:type="spellStart"/>
      <w:r w:rsidRPr="00A232A6">
        <w:rPr>
          <w:rFonts w:ascii="Tahoma" w:hAnsi="Tahoma" w:cs="Tahoma"/>
          <w:iCs/>
          <w:color w:val="000000" w:themeColor="text1"/>
        </w:rPr>
        <w:t>rezultatele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nu sunt </w:t>
      </w:r>
      <w:proofErr w:type="spellStart"/>
      <w:r w:rsidRPr="00A232A6">
        <w:rPr>
          <w:rFonts w:ascii="Tahoma" w:hAnsi="Tahoma" w:cs="Tahoma"/>
          <w:iCs/>
          <w:color w:val="000000" w:themeColor="text1"/>
        </w:rPr>
        <w:t>diponibile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până</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12:05 CET</w:t>
      </w:r>
      <w:r w:rsidRPr="00A232A6">
        <w:rPr>
          <w:rFonts w:ascii="Tahoma" w:hAnsi="Tahoma" w:cs="Tahoma"/>
          <w:iCs/>
          <w:color w:val="000000" w:themeColor="text1"/>
        </w:rPr>
        <w:t xml:space="preserve">, OPEED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piață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comunicarea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privind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apariția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riscului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necesitatea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actualizării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ofertelor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licitația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explicită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umbră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Mesajul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risc</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totală</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piață</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 xml:space="preserve">12:05 CET, </w:t>
      </w:r>
      <w:proofErr w:type="spellStart"/>
      <w:r w:rsidRPr="00A232A6">
        <w:rPr>
          <w:rFonts w:ascii="Tahoma" w:hAnsi="Tahoma" w:cs="Tahoma"/>
          <w:iCs/>
          <w:color w:val="000000" w:themeColor="text1"/>
        </w:rPr>
        <w:t>formatul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prezentat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754162">
        <w:rPr>
          <w:rFonts w:ascii="Tahoma" w:hAnsi="Tahoma" w:cs="Tahoma"/>
          <w:iCs/>
          <w:color w:val="000000" w:themeColor="text1"/>
        </w:rPr>
        <w:t>Anexa</w:t>
      </w:r>
      <w:proofErr w:type="spellEnd"/>
      <w:r w:rsidRPr="00754162">
        <w:rPr>
          <w:rFonts w:ascii="Tahoma" w:hAnsi="Tahoma" w:cs="Tahoma"/>
          <w:iCs/>
          <w:color w:val="000000" w:themeColor="text1"/>
        </w:rPr>
        <w:t xml:space="preserve"> </w:t>
      </w:r>
      <w:r w:rsidR="0007327D" w:rsidRPr="00754162">
        <w:rPr>
          <w:rFonts w:ascii="Tahoma" w:hAnsi="Tahoma" w:cs="Tahoma"/>
          <w:iCs/>
          <w:color w:val="000000" w:themeColor="text1"/>
        </w:rPr>
        <w:t xml:space="preserve">2 </w:t>
      </w:r>
      <w:r w:rsidRPr="00754162">
        <w:rPr>
          <w:rFonts w:ascii="Tahoma" w:hAnsi="Tahoma" w:cs="Tahoma"/>
          <w:iCs/>
          <w:color w:val="000000" w:themeColor="text1"/>
        </w:rPr>
        <w:t xml:space="preserve">la </w:t>
      </w:r>
      <w:proofErr w:type="spellStart"/>
      <w:r w:rsidR="00BA452B">
        <w:rPr>
          <w:rFonts w:ascii="Tahoma" w:hAnsi="Tahoma" w:cs="Tahoma"/>
          <w:iCs/>
          <w:color w:val="000000" w:themeColor="text1"/>
        </w:rPr>
        <w:t>prezenta</w:t>
      </w:r>
      <w:proofErr w:type="spellEnd"/>
      <w:r w:rsidR="00BA452B">
        <w:rPr>
          <w:rFonts w:ascii="Tahoma" w:hAnsi="Tahoma" w:cs="Tahoma"/>
          <w:iCs/>
          <w:color w:val="000000" w:themeColor="text1"/>
        </w:rPr>
        <w:t xml:space="preserve"> </w:t>
      </w:r>
      <w:proofErr w:type="spellStart"/>
      <w:r w:rsidR="00BA452B">
        <w:rPr>
          <w:rFonts w:ascii="Tahoma" w:hAnsi="Tahoma" w:cs="Tahoma"/>
          <w:iCs/>
          <w:color w:val="000000" w:themeColor="text1"/>
        </w:rPr>
        <w:t>procedură</w:t>
      </w:r>
      <w:proofErr w:type="spellEnd"/>
      <w:r w:rsidRPr="00754162">
        <w:rPr>
          <w:rFonts w:ascii="Tahoma" w:hAnsi="Tahoma" w:cs="Tahoma"/>
          <w:iCs/>
          <w:color w:val="000000" w:themeColor="text1"/>
        </w:rPr>
        <w:t>, pct. 3 lit. a).</w:t>
      </w:r>
    </w:p>
    <w:p w14:paraId="259EB9CC" w14:textId="36D4E77F"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cazul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care </w:t>
      </w:r>
      <w:proofErr w:type="spellStart"/>
      <w:r w:rsidRPr="00A232A6">
        <w:rPr>
          <w:rFonts w:ascii="Tahoma" w:hAnsi="Tahoma" w:cs="Tahoma"/>
          <w:iCs/>
          <w:color w:val="000000" w:themeColor="text1"/>
        </w:rPr>
        <w:t>Comitetul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incidente</w:t>
      </w:r>
      <w:proofErr w:type="spellEnd"/>
      <w:r w:rsidRPr="00A232A6">
        <w:rPr>
          <w:rFonts w:ascii="Tahoma" w:hAnsi="Tahoma" w:cs="Tahoma"/>
          <w:iCs/>
          <w:color w:val="000000" w:themeColor="text1"/>
        </w:rPr>
        <w:t xml:space="preserve"> decide </w:t>
      </w:r>
      <w:proofErr w:type="spellStart"/>
      <w:r w:rsidRPr="00A232A6">
        <w:rPr>
          <w:rFonts w:ascii="Tahoma" w:hAnsi="Tahoma" w:cs="Tahoma"/>
          <w:iCs/>
          <w:color w:val="000000" w:themeColor="text1"/>
        </w:rPr>
        <w:t>aplicarea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decuplării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totale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piețelor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comunicarea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fiind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realizată</w:t>
      </w:r>
      <w:proofErr w:type="spellEnd"/>
      <w:r w:rsidRPr="00A232A6">
        <w:rPr>
          <w:rFonts w:ascii="Tahoma" w:hAnsi="Tahoma" w:cs="Tahoma"/>
          <w:iCs/>
          <w:color w:val="000000" w:themeColor="text1"/>
        </w:rPr>
        <w:t xml:space="preserve"> </w:t>
      </w:r>
      <w:r w:rsidRPr="00A232A6">
        <w:rPr>
          <w:rFonts w:ascii="Tahoma" w:hAnsi="Tahoma" w:cs="Tahoma"/>
          <w:lang w:val="ro-RO"/>
        </w:rPr>
        <w:t xml:space="preserve">în termen de 5 minute de la </w:t>
      </w:r>
      <w:r w:rsidRPr="00A232A6">
        <w:rPr>
          <w:rFonts w:ascii="Tahoma" w:hAnsi="Tahoma" w:cs="Tahoma"/>
          <w:i/>
          <w:lang w:val="ro-RO"/>
        </w:rPr>
        <w:t>termenul limită de decuplare totală</w:t>
      </w:r>
      <w:r w:rsidRPr="00A232A6">
        <w:rPr>
          <w:rFonts w:ascii="Tahoma" w:hAnsi="Tahoma" w:cs="Tahoma"/>
          <w:lang w:val="ro-RO"/>
        </w:rPr>
        <w:t xml:space="preserve"> </w:t>
      </w:r>
      <w:r w:rsidRPr="00A232A6">
        <w:rPr>
          <w:rFonts w:ascii="Tahoma" w:hAnsi="Tahoma" w:cs="Tahoma"/>
          <w:b/>
          <w:lang w:val="ro-RO"/>
        </w:rPr>
        <w:t>12:35 CET</w:t>
      </w:r>
      <w:r w:rsidR="0007327D">
        <w:rPr>
          <w:rFonts w:ascii="Tahoma" w:hAnsi="Tahoma" w:cs="Tahoma"/>
          <w:b/>
          <w:lang w:val="ro-RO"/>
        </w:rPr>
        <w:t xml:space="preserve"> </w:t>
      </w:r>
      <w:r w:rsidR="0007327D">
        <w:rPr>
          <w:rFonts w:ascii="Tahoma" w:hAnsi="Tahoma" w:cs="Tahoma"/>
          <w:lang w:val="ro-RO"/>
        </w:rPr>
        <w:t>(nu mai târziu de 12:40)</w:t>
      </w:r>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redeschide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registrul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ofertelor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vederea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reofertării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luând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considerare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funcționarea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decuplată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cât</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curând</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după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12:35 CET</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dar</w:t>
      </w:r>
      <w:proofErr w:type="spellEnd"/>
      <w:r w:rsidRPr="00A232A6">
        <w:rPr>
          <w:rFonts w:ascii="Tahoma" w:hAnsi="Tahoma" w:cs="Tahoma"/>
          <w:iCs/>
          <w:color w:val="000000" w:themeColor="text1"/>
        </w:rPr>
        <w:t xml:space="preserve"> nu </w:t>
      </w:r>
      <w:proofErr w:type="spellStart"/>
      <w:r w:rsidRPr="00A232A6">
        <w:rPr>
          <w:rFonts w:ascii="Tahoma" w:hAnsi="Tahoma" w:cs="Tahoma"/>
          <w:iCs/>
          <w:color w:val="000000" w:themeColor="text1"/>
        </w:rPr>
        <w:t>mai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târziu</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12:45 CET</w:t>
      </w:r>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o </w:t>
      </w:r>
      <w:proofErr w:type="spellStart"/>
      <w:r w:rsidRPr="00A232A6">
        <w:rPr>
          <w:rFonts w:ascii="Tahoma" w:hAnsi="Tahoma" w:cs="Tahoma"/>
          <w:iCs/>
          <w:color w:val="000000" w:themeColor="text1"/>
        </w:rPr>
        <w:t>perioadă</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cel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puțin</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 xml:space="preserve">20 de minute </w:t>
      </w:r>
      <w:proofErr w:type="spellStart"/>
      <w:r w:rsidRPr="00A232A6">
        <w:rPr>
          <w:rFonts w:ascii="Tahoma" w:hAnsi="Tahoma" w:cs="Tahoma"/>
          <w:iCs/>
          <w:color w:val="000000" w:themeColor="text1"/>
        </w:rPr>
        <w:t>după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momentul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publicării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licitației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umbră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alocarea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capacităților</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interconexiune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vederea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actualizării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ofertelor</w:t>
      </w:r>
      <w:proofErr w:type="spellEnd"/>
      <w:r w:rsidRPr="00A232A6">
        <w:rPr>
          <w:rFonts w:ascii="Tahoma" w:hAnsi="Tahoma" w:cs="Tahoma"/>
          <w:iCs/>
          <w:color w:val="000000" w:themeColor="text1"/>
        </w:rPr>
        <w:t xml:space="preserve"> pe PZU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condițiile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prevederilor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proceduri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Mesajul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decuplare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totală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timpul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cuplare</w:t>
      </w:r>
      <w:proofErr w:type="spellEnd"/>
      <w:r w:rsidRPr="00A232A6">
        <w:rPr>
          <w:rFonts w:ascii="Tahoma" w:hAnsi="Tahoma" w:cs="Tahoma"/>
          <w:iCs/>
          <w:color w:val="000000" w:themeColor="text1"/>
        </w:rPr>
        <w:t xml:space="preserve"> se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formatul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prezentat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07327D">
        <w:rPr>
          <w:rFonts w:ascii="Tahoma" w:hAnsi="Tahoma" w:cs="Tahoma"/>
          <w:iCs/>
          <w:color w:val="000000" w:themeColor="text1"/>
        </w:rPr>
        <w:t>Anexa</w:t>
      </w:r>
      <w:proofErr w:type="spellEnd"/>
      <w:r w:rsidRPr="0007327D">
        <w:rPr>
          <w:rFonts w:ascii="Tahoma" w:hAnsi="Tahoma" w:cs="Tahoma"/>
          <w:iCs/>
          <w:color w:val="000000" w:themeColor="text1"/>
        </w:rPr>
        <w:t xml:space="preserve"> </w:t>
      </w:r>
      <w:r w:rsidR="0007327D" w:rsidRPr="0007327D">
        <w:rPr>
          <w:rFonts w:ascii="Tahoma" w:hAnsi="Tahoma" w:cs="Tahoma"/>
          <w:iCs/>
          <w:color w:val="000000" w:themeColor="text1"/>
        </w:rPr>
        <w:t xml:space="preserve">2 </w:t>
      </w:r>
      <w:r w:rsidRPr="00754162">
        <w:rPr>
          <w:rFonts w:ascii="Tahoma" w:hAnsi="Tahoma" w:cs="Tahoma"/>
          <w:iCs/>
          <w:color w:val="000000" w:themeColor="text1"/>
        </w:rPr>
        <w:t xml:space="preserve">la </w:t>
      </w:r>
      <w:proofErr w:type="spellStart"/>
      <w:r w:rsidR="00BA452B">
        <w:rPr>
          <w:rFonts w:ascii="Tahoma" w:hAnsi="Tahoma" w:cs="Tahoma"/>
          <w:iCs/>
          <w:color w:val="000000" w:themeColor="text1"/>
        </w:rPr>
        <w:t>prezenta</w:t>
      </w:r>
      <w:proofErr w:type="spellEnd"/>
      <w:r w:rsidR="00BA452B">
        <w:rPr>
          <w:rFonts w:ascii="Tahoma" w:hAnsi="Tahoma" w:cs="Tahoma"/>
          <w:iCs/>
          <w:color w:val="000000" w:themeColor="text1"/>
        </w:rPr>
        <w:t xml:space="preserve"> </w:t>
      </w:r>
      <w:proofErr w:type="spellStart"/>
      <w:r w:rsidR="00BA452B">
        <w:rPr>
          <w:rFonts w:ascii="Tahoma" w:hAnsi="Tahoma" w:cs="Tahoma"/>
          <w:iCs/>
          <w:color w:val="000000" w:themeColor="text1"/>
        </w:rPr>
        <w:t>procedură</w:t>
      </w:r>
      <w:proofErr w:type="spellEnd"/>
      <w:r w:rsidRPr="00754162">
        <w:rPr>
          <w:rFonts w:ascii="Tahoma" w:hAnsi="Tahoma" w:cs="Tahoma"/>
          <w:iCs/>
          <w:color w:val="000000" w:themeColor="text1"/>
        </w:rPr>
        <w:t>, pct. 7 lit. a).</w:t>
      </w:r>
    </w:p>
    <w:p w14:paraId="554A7CD5" w14:textId="77777777"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iCs/>
          <w:color w:val="000000" w:themeColor="text1"/>
        </w:rPr>
        <w:t xml:space="preserve">OPEED </w:t>
      </w:r>
      <w:proofErr w:type="spellStart"/>
      <w:r w:rsidRPr="00A232A6">
        <w:rPr>
          <w:rFonts w:ascii="Tahoma" w:hAnsi="Tahoma" w:cs="Tahoma"/>
          <w:iCs/>
          <w:color w:val="000000" w:themeColor="text1"/>
        </w:rPr>
        <w:t>generează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și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pune</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dispoziția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participanților</w:t>
      </w:r>
      <w:proofErr w:type="spellEnd"/>
      <w:r w:rsidRPr="00A232A6">
        <w:rPr>
          <w:rFonts w:ascii="Tahoma" w:hAnsi="Tahoma" w:cs="Tahoma"/>
          <w:iCs/>
          <w:color w:val="000000" w:themeColor="text1"/>
        </w:rPr>
        <w:t xml:space="preserve"> </w:t>
      </w:r>
      <w:proofErr w:type="spellStart"/>
      <w:r w:rsidR="00087BB1" w:rsidRPr="00A232A6">
        <w:rPr>
          <w:rFonts w:ascii="Tahoma" w:hAnsi="Tahoma" w:cs="Tahoma"/>
          <w:iCs/>
          <w:color w:val="000000" w:themeColor="text1"/>
        </w:rPr>
        <w:t>Confirmările</w:t>
      </w:r>
      <w:proofErr w:type="spellEnd"/>
      <w:r w:rsidR="00087BB1" w:rsidRPr="00A232A6">
        <w:rPr>
          <w:rFonts w:ascii="Tahoma" w:hAnsi="Tahoma" w:cs="Tahoma"/>
          <w:iCs/>
          <w:color w:val="000000" w:themeColor="text1"/>
        </w:rPr>
        <w:t xml:space="preserve"> </w:t>
      </w:r>
      <w:r w:rsidRPr="00A232A6">
        <w:rPr>
          <w:rFonts w:ascii="Tahoma" w:hAnsi="Tahoma" w:cs="Tahoma"/>
          <w:iCs/>
          <w:color w:val="000000" w:themeColor="text1"/>
        </w:rPr>
        <w:t xml:space="preserve">de </w:t>
      </w:r>
      <w:proofErr w:type="spellStart"/>
      <w:r w:rsidRPr="00A232A6">
        <w:rPr>
          <w:rFonts w:ascii="Tahoma" w:hAnsi="Tahoma" w:cs="Tahoma"/>
          <w:iCs/>
          <w:color w:val="000000" w:themeColor="text1"/>
        </w:rPr>
        <w:t>tranzacții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îndată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rezultatele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procesului</w:t>
      </w:r>
      <w:proofErr w:type="spellEnd"/>
      <w:r w:rsidRPr="00A232A6">
        <w:rPr>
          <w:rFonts w:ascii="Tahoma" w:hAnsi="Tahoma" w:cs="Tahoma"/>
          <w:iCs/>
          <w:color w:val="000000" w:themeColor="text1"/>
        </w:rPr>
        <w:t xml:space="preserve"> intern de </w:t>
      </w:r>
      <w:proofErr w:type="spellStart"/>
      <w:r w:rsidRPr="00A232A6">
        <w:rPr>
          <w:rFonts w:ascii="Tahoma" w:hAnsi="Tahoma" w:cs="Tahoma"/>
          <w:iCs/>
          <w:color w:val="000000" w:themeColor="text1"/>
        </w:rPr>
        <w:t>tranzacționare</w:t>
      </w:r>
      <w:proofErr w:type="spellEnd"/>
      <w:r w:rsidRPr="00A232A6">
        <w:rPr>
          <w:rFonts w:ascii="Tahoma" w:hAnsi="Tahoma" w:cs="Tahoma"/>
          <w:iCs/>
          <w:color w:val="000000" w:themeColor="text1"/>
        </w:rPr>
        <w:t xml:space="preserve"> sunt </w:t>
      </w:r>
      <w:proofErr w:type="spellStart"/>
      <w:r w:rsidRPr="002A69F9">
        <w:rPr>
          <w:rFonts w:ascii="Tahoma" w:hAnsi="Tahoma" w:cs="Tahoma"/>
          <w:iCs/>
          <w:color w:val="000000" w:themeColor="text1"/>
        </w:rPr>
        <w:t>disponibile</w:t>
      </w:r>
      <w:proofErr w:type="spellEnd"/>
      <w:r w:rsidRPr="002A69F9">
        <w:rPr>
          <w:rFonts w:ascii="Tahoma" w:hAnsi="Tahoma" w:cs="Tahoma"/>
          <w:iCs/>
          <w:color w:val="000000" w:themeColor="text1"/>
        </w:rPr>
        <w:t xml:space="preserve">, </w:t>
      </w:r>
      <w:r w:rsidR="0007327D" w:rsidRPr="002A69F9">
        <w:rPr>
          <w:rFonts w:ascii="Tahoma" w:hAnsi="Tahoma" w:cs="Tahoma"/>
          <w:iCs/>
          <w:color w:val="000000" w:themeColor="text1"/>
        </w:rPr>
        <w:t xml:space="preserve">pe </w:t>
      </w:r>
      <w:proofErr w:type="spellStart"/>
      <w:r w:rsidR="0007327D" w:rsidRPr="002A69F9">
        <w:rPr>
          <w:rFonts w:ascii="Tahoma" w:hAnsi="Tahoma" w:cs="Tahoma"/>
          <w:iCs/>
          <w:color w:val="000000" w:themeColor="text1"/>
        </w:rPr>
        <w:t>cât</w:t>
      </w:r>
      <w:proofErr w:type="spellEnd"/>
      <w:r w:rsidR="0007327D" w:rsidRPr="002A69F9">
        <w:rPr>
          <w:rFonts w:ascii="Tahoma" w:hAnsi="Tahoma" w:cs="Tahoma"/>
          <w:iCs/>
          <w:color w:val="000000" w:themeColor="text1"/>
        </w:rPr>
        <w:t xml:space="preserve"> </w:t>
      </w:r>
      <w:proofErr w:type="spellStart"/>
      <w:r w:rsidR="0007327D" w:rsidRPr="002A69F9">
        <w:rPr>
          <w:rFonts w:ascii="Tahoma" w:hAnsi="Tahoma" w:cs="Tahoma"/>
          <w:iCs/>
          <w:color w:val="000000" w:themeColor="text1"/>
        </w:rPr>
        <w:t>posibil</w:t>
      </w:r>
      <w:proofErr w:type="spellEnd"/>
      <w:r w:rsidR="0007327D" w:rsidRPr="002A69F9">
        <w:rPr>
          <w:rFonts w:ascii="Tahoma" w:hAnsi="Tahoma" w:cs="Tahoma"/>
          <w:iCs/>
          <w:color w:val="000000" w:themeColor="text1"/>
        </w:rPr>
        <w:t xml:space="preserve"> </w:t>
      </w:r>
      <w:r w:rsidRPr="002A69F9">
        <w:rPr>
          <w:rFonts w:ascii="Tahoma" w:hAnsi="Tahoma" w:cs="Tahoma"/>
          <w:iCs/>
          <w:color w:val="000000" w:themeColor="text1"/>
        </w:rPr>
        <w:t xml:space="preserve">nu </w:t>
      </w:r>
      <w:proofErr w:type="spellStart"/>
      <w:r w:rsidRPr="002A69F9">
        <w:rPr>
          <w:rFonts w:ascii="Tahoma" w:hAnsi="Tahoma" w:cs="Tahoma"/>
          <w:iCs/>
          <w:color w:val="000000" w:themeColor="text1"/>
        </w:rPr>
        <w:t>mai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târziu</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13:30 CET</w:t>
      </w:r>
      <w:r w:rsidRPr="00A232A6">
        <w:rPr>
          <w:rFonts w:ascii="Tahoma" w:hAnsi="Tahoma" w:cs="Tahoma"/>
          <w:iCs/>
          <w:color w:val="000000" w:themeColor="text1"/>
        </w:rPr>
        <w:t>.</w:t>
      </w:r>
    </w:p>
    <w:p w14:paraId="25A3DA49" w14:textId="77777777"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iCs/>
          <w:color w:val="000000" w:themeColor="text1"/>
        </w:rPr>
      </w:pPr>
      <w:r w:rsidRPr="00A232A6">
        <w:rPr>
          <w:rFonts w:ascii="Tahoma" w:hAnsi="Tahoma" w:cs="Tahoma"/>
          <w:iCs/>
          <w:color w:val="000000" w:themeColor="text1"/>
        </w:rPr>
        <w:t xml:space="preserve">OPEED </w:t>
      </w:r>
      <w:proofErr w:type="spellStart"/>
      <w:r w:rsidRPr="00A232A6">
        <w:rPr>
          <w:rFonts w:ascii="Tahoma" w:hAnsi="Tahoma" w:cs="Tahoma"/>
          <w:iCs/>
          <w:color w:val="000000" w:themeColor="text1"/>
        </w:rPr>
        <w:t>transmite</w:t>
      </w:r>
      <w:proofErr w:type="spellEnd"/>
      <w:r w:rsidRPr="00A232A6">
        <w:rPr>
          <w:rFonts w:ascii="Tahoma" w:hAnsi="Tahoma" w:cs="Tahoma"/>
          <w:iCs/>
          <w:color w:val="000000" w:themeColor="text1"/>
        </w:rPr>
        <w:t xml:space="preserve"> OPE </w:t>
      </w:r>
      <w:proofErr w:type="spellStart"/>
      <w:r w:rsidRPr="00A232A6">
        <w:rPr>
          <w:rFonts w:ascii="Tahoma" w:hAnsi="Tahoma" w:cs="Tahoma"/>
          <w:iCs/>
          <w:color w:val="000000" w:themeColor="text1"/>
        </w:rPr>
        <w:t>notificările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fizice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corespunzătoare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tranzacțiilor</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încheiate</w:t>
      </w:r>
      <w:proofErr w:type="spellEnd"/>
      <w:r w:rsidRPr="00A232A6">
        <w:rPr>
          <w:rFonts w:ascii="Tahoma" w:hAnsi="Tahoma" w:cs="Tahoma"/>
          <w:iCs/>
          <w:color w:val="000000" w:themeColor="text1"/>
        </w:rPr>
        <w:t xml:space="preserve"> pe PZU </w:t>
      </w:r>
      <w:proofErr w:type="spellStart"/>
      <w:r w:rsidRPr="00A232A6">
        <w:rPr>
          <w:rFonts w:ascii="Tahoma" w:hAnsi="Tahoma" w:cs="Tahoma"/>
          <w:iCs/>
          <w:color w:val="000000" w:themeColor="text1"/>
        </w:rPr>
        <w:t>cel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mai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târziu</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ora</w:t>
      </w:r>
      <w:proofErr w:type="spellEnd"/>
      <w:r w:rsidRPr="00A232A6">
        <w:rPr>
          <w:rFonts w:ascii="Tahoma" w:hAnsi="Tahoma" w:cs="Tahoma"/>
          <w:iCs/>
          <w:color w:val="000000" w:themeColor="text1"/>
        </w:rPr>
        <w:t xml:space="preserve"> </w:t>
      </w:r>
      <w:r w:rsidRPr="00A232A6">
        <w:rPr>
          <w:rFonts w:ascii="Tahoma" w:hAnsi="Tahoma" w:cs="Tahoma"/>
          <w:b/>
          <w:iCs/>
          <w:color w:val="000000" w:themeColor="text1"/>
        </w:rPr>
        <w:t>14:30 CET</w:t>
      </w:r>
      <w:r w:rsidRPr="00A232A6">
        <w:rPr>
          <w:rFonts w:ascii="Tahoma" w:hAnsi="Tahoma" w:cs="Tahoma"/>
          <w:iCs/>
          <w:color w:val="000000" w:themeColor="text1"/>
        </w:rPr>
        <w:t>.</w:t>
      </w:r>
    </w:p>
    <w:p w14:paraId="19F9F35F" w14:textId="77777777" w:rsidR="00FF6A86" w:rsidRPr="00A232A6" w:rsidRDefault="00FF6A86" w:rsidP="0022084D">
      <w:pPr>
        <w:tabs>
          <w:tab w:val="left" w:pos="851"/>
        </w:tabs>
        <w:spacing w:before="120" w:line="276" w:lineRule="auto"/>
        <w:jc w:val="both"/>
        <w:rPr>
          <w:rFonts w:ascii="Tahoma" w:hAnsi="Tahoma" w:cs="Tahoma"/>
          <w:lang w:val="ro-RO"/>
        </w:rPr>
      </w:pPr>
    </w:p>
    <w:p w14:paraId="24FA369D" w14:textId="77777777" w:rsidR="00FF6A86" w:rsidRPr="00A232A6" w:rsidRDefault="00FF6A86" w:rsidP="00087BB1">
      <w:pPr>
        <w:pStyle w:val="Heading3"/>
        <w:rPr>
          <w:lang w:val="ro-RO"/>
        </w:rPr>
      </w:pPr>
      <w:bookmarkStart w:id="51" w:name="_Toc528150204"/>
      <w:r w:rsidRPr="00A232A6">
        <w:rPr>
          <w:lang w:val="ro-RO"/>
        </w:rPr>
        <w:t xml:space="preserve">C)   </w:t>
      </w:r>
      <w:r w:rsidR="002B0DE3" w:rsidRPr="00A232A6">
        <w:rPr>
          <w:lang w:val="ro-RO"/>
        </w:rPr>
        <w:t>Situații în care nu se pot încheia tranzacții</w:t>
      </w:r>
      <w:bookmarkEnd w:id="51"/>
    </w:p>
    <w:p w14:paraId="2E0DFA3B" w14:textId="77777777" w:rsidR="00FF6A86" w:rsidRPr="00A232A6" w:rsidRDefault="00FF6A86" w:rsidP="00AE48F4">
      <w:pPr>
        <w:pStyle w:val="ListParagraph"/>
        <w:numPr>
          <w:ilvl w:val="2"/>
          <w:numId w:val="27"/>
        </w:numPr>
        <w:tabs>
          <w:tab w:val="left" w:pos="720"/>
        </w:tabs>
        <w:spacing w:before="120" w:line="276" w:lineRule="auto"/>
        <w:ind w:left="0" w:firstLine="0"/>
        <w:contextualSpacing w:val="0"/>
        <w:jc w:val="both"/>
        <w:rPr>
          <w:rFonts w:ascii="Tahoma" w:hAnsi="Tahoma" w:cs="Tahoma"/>
          <w:lang w:val="ro-RO"/>
        </w:rPr>
      </w:pP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cazul</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care, din </w:t>
      </w:r>
      <w:proofErr w:type="spellStart"/>
      <w:r w:rsidRPr="00A232A6">
        <w:rPr>
          <w:rFonts w:ascii="Tahoma" w:hAnsi="Tahoma" w:cs="Tahoma"/>
          <w:iCs/>
          <w:color w:val="000000" w:themeColor="text1"/>
        </w:rPr>
        <w:t>cauza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nefuncționării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sau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funcționării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defectuoase</w:t>
      </w:r>
      <w:proofErr w:type="spellEnd"/>
      <w:r w:rsidRPr="00A232A6">
        <w:rPr>
          <w:rFonts w:ascii="Tahoma" w:hAnsi="Tahoma" w:cs="Tahoma"/>
          <w:iCs/>
          <w:color w:val="000000" w:themeColor="text1"/>
        </w:rPr>
        <w:t xml:space="preserve"> a </w:t>
      </w:r>
      <w:proofErr w:type="spellStart"/>
      <w:r w:rsidRPr="00A232A6">
        <w:rPr>
          <w:rFonts w:ascii="Tahoma" w:hAnsi="Tahoma" w:cs="Tahoma"/>
          <w:iCs/>
          <w:color w:val="000000" w:themeColor="text1"/>
        </w:rPr>
        <w:t>sistemului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tranzacționare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urma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aplicării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procedurii</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ultimă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instanţă</w:t>
      </w:r>
      <w:proofErr w:type="spellEnd"/>
      <w:r w:rsidRPr="00A232A6">
        <w:rPr>
          <w:rFonts w:ascii="Tahoma" w:hAnsi="Tahoma" w:cs="Tahoma"/>
          <w:iCs/>
          <w:color w:val="000000" w:themeColor="text1"/>
        </w:rPr>
        <w:t xml:space="preserve"> </w:t>
      </w:r>
      <w:r w:rsidR="00714276" w:rsidRPr="00A232A6">
        <w:rPr>
          <w:rFonts w:ascii="Tahoma" w:hAnsi="Tahoma" w:cs="Tahoma"/>
          <w:iCs/>
          <w:color w:val="000000" w:themeColor="text1"/>
        </w:rPr>
        <w:t>(</w:t>
      </w:r>
      <w:proofErr w:type="spellStart"/>
      <w:r w:rsidR="00714276" w:rsidRPr="00A232A6">
        <w:rPr>
          <w:rFonts w:ascii="Tahoma" w:hAnsi="Tahoma" w:cs="Tahoma"/>
          <w:iCs/>
          <w:color w:val="000000" w:themeColor="text1"/>
        </w:rPr>
        <w:t>tranzacționarea</w:t>
      </w:r>
      <w:proofErr w:type="spellEnd"/>
      <w:r w:rsidR="00714276" w:rsidRPr="00A232A6">
        <w:rPr>
          <w:rFonts w:ascii="Tahoma" w:hAnsi="Tahoma" w:cs="Tahoma"/>
          <w:iCs/>
          <w:color w:val="000000" w:themeColor="text1"/>
        </w:rPr>
        <w:t xml:space="preserve"> </w:t>
      </w:r>
      <w:proofErr w:type="spellStart"/>
      <w:r w:rsidR="00714276" w:rsidRPr="00A232A6">
        <w:rPr>
          <w:rFonts w:ascii="Tahoma" w:hAnsi="Tahoma" w:cs="Tahoma"/>
          <w:iCs/>
          <w:color w:val="000000" w:themeColor="text1"/>
        </w:rPr>
        <w:t>decuplată</w:t>
      </w:r>
      <w:proofErr w:type="spellEnd"/>
      <w:r w:rsidR="00714276" w:rsidRPr="00A232A6">
        <w:rPr>
          <w:rFonts w:ascii="Tahoma" w:hAnsi="Tahoma" w:cs="Tahoma"/>
          <w:iCs/>
          <w:color w:val="000000" w:themeColor="text1"/>
        </w:rPr>
        <w:t xml:space="preserve">) </w:t>
      </w:r>
      <w:r w:rsidRPr="00A232A6">
        <w:rPr>
          <w:rFonts w:ascii="Tahoma" w:hAnsi="Tahoma" w:cs="Tahoma"/>
          <w:iCs/>
          <w:color w:val="000000" w:themeColor="text1"/>
        </w:rPr>
        <w:t xml:space="preserve">nu se </w:t>
      </w:r>
      <w:proofErr w:type="spellStart"/>
      <w:r w:rsidRPr="00A232A6">
        <w:rPr>
          <w:rFonts w:ascii="Tahoma" w:hAnsi="Tahoma" w:cs="Tahoma"/>
          <w:iCs/>
          <w:color w:val="000000" w:themeColor="text1"/>
        </w:rPr>
        <w:t>poate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determina</w:t>
      </w:r>
      <w:proofErr w:type="spellEnd"/>
      <w:r w:rsidRPr="00A232A6">
        <w:rPr>
          <w:rFonts w:ascii="Tahoma" w:hAnsi="Tahoma" w:cs="Tahoma"/>
          <w:iCs/>
          <w:color w:val="000000" w:themeColor="text1"/>
        </w:rPr>
        <w:t xml:space="preserve"> PIP </w:t>
      </w:r>
      <w:proofErr w:type="spellStart"/>
      <w:r w:rsidRPr="00A232A6">
        <w:rPr>
          <w:rFonts w:ascii="Tahoma" w:hAnsi="Tahoma" w:cs="Tahoma"/>
          <w:iCs/>
          <w:color w:val="000000" w:themeColor="text1"/>
        </w:rPr>
        <w:t>pentru</w:t>
      </w:r>
      <w:proofErr w:type="spellEnd"/>
      <w:r w:rsidRPr="00A232A6">
        <w:rPr>
          <w:rFonts w:ascii="Tahoma" w:hAnsi="Tahoma" w:cs="Tahoma"/>
          <w:iCs/>
          <w:color w:val="000000" w:themeColor="text1"/>
        </w:rPr>
        <w:t xml:space="preserve"> zona de </w:t>
      </w:r>
      <w:proofErr w:type="spellStart"/>
      <w:r w:rsidRPr="00A232A6">
        <w:rPr>
          <w:rFonts w:ascii="Tahoma" w:hAnsi="Tahoma" w:cs="Tahoma"/>
          <w:iCs/>
          <w:color w:val="000000" w:themeColor="text1"/>
        </w:rPr>
        <w:t>ofertare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naţională</w:t>
      </w:r>
      <w:proofErr w:type="spellEnd"/>
      <w:r w:rsidRPr="00A232A6">
        <w:rPr>
          <w:rFonts w:ascii="Tahoma" w:hAnsi="Tahoma" w:cs="Tahoma"/>
          <w:iCs/>
          <w:color w:val="000000" w:themeColor="text1"/>
        </w:rPr>
        <w:t xml:space="preserve">, OPEED </w:t>
      </w:r>
      <w:proofErr w:type="spellStart"/>
      <w:r w:rsidRPr="00A232A6">
        <w:rPr>
          <w:rFonts w:ascii="Tahoma" w:hAnsi="Tahoma" w:cs="Tahoma"/>
          <w:iCs/>
          <w:color w:val="000000" w:themeColor="text1"/>
        </w:rPr>
        <w:t>informează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imediat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participanţii</w:t>
      </w:r>
      <w:proofErr w:type="spellEnd"/>
      <w:r w:rsidRPr="00A232A6">
        <w:rPr>
          <w:rFonts w:ascii="Tahoma" w:hAnsi="Tahoma" w:cs="Tahoma"/>
          <w:iCs/>
          <w:color w:val="000000" w:themeColor="text1"/>
        </w:rPr>
        <w:t xml:space="preserve"> la PZU, OTS </w:t>
      </w:r>
      <w:proofErr w:type="spellStart"/>
      <w:r w:rsidRPr="00A232A6">
        <w:rPr>
          <w:rFonts w:ascii="Tahoma" w:hAnsi="Tahoma" w:cs="Tahoma"/>
          <w:iCs/>
          <w:color w:val="000000" w:themeColor="text1"/>
        </w:rPr>
        <w:t>şi</w:t>
      </w:r>
      <w:proofErr w:type="spellEnd"/>
      <w:r w:rsidRPr="00A232A6">
        <w:rPr>
          <w:rFonts w:ascii="Tahoma" w:hAnsi="Tahoma" w:cs="Tahoma"/>
          <w:iCs/>
          <w:color w:val="000000" w:themeColor="text1"/>
        </w:rPr>
        <w:t xml:space="preserve"> ANRE </w:t>
      </w:r>
      <w:proofErr w:type="spellStart"/>
      <w:r w:rsidRPr="00A232A6">
        <w:rPr>
          <w:rFonts w:ascii="Tahoma" w:hAnsi="Tahoma" w:cs="Tahoma"/>
          <w:iCs/>
          <w:color w:val="000000" w:themeColor="text1"/>
        </w:rPr>
        <w:t>că</w:t>
      </w:r>
      <w:proofErr w:type="spellEnd"/>
      <w:r w:rsidRPr="00A232A6">
        <w:rPr>
          <w:rFonts w:ascii="Tahoma" w:hAnsi="Tahoma" w:cs="Tahoma"/>
          <w:iCs/>
          <w:color w:val="000000" w:themeColor="text1"/>
        </w:rPr>
        <w:t xml:space="preserve"> nu </w:t>
      </w:r>
      <w:proofErr w:type="spellStart"/>
      <w:r w:rsidRPr="00A232A6">
        <w:rPr>
          <w:rFonts w:ascii="Tahoma" w:hAnsi="Tahoma" w:cs="Tahoma"/>
          <w:iCs/>
          <w:color w:val="000000" w:themeColor="text1"/>
        </w:rPr>
        <w:t>este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posibilă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închiderea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lastRenderedPageBreak/>
        <w:t>pieţei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iar</w:t>
      </w:r>
      <w:proofErr w:type="spellEnd"/>
      <w:r w:rsidRPr="00A232A6">
        <w:rPr>
          <w:rFonts w:ascii="Tahoma" w:hAnsi="Tahoma" w:cs="Tahoma"/>
          <w:iCs/>
          <w:color w:val="000000" w:themeColor="text1"/>
        </w:rPr>
        <w:t xml:space="preserve"> PIP </w:t>
      </w:r>
      <w:proofErr w:type="spellStart"/>
      <w:r w:rsidRPr="00A232A6">
        <w:rPr>
          <w:rFonts w:ascii="Tahoma" w:hAnsi="Tahoma" w:cs="Tahoma"/>
          <w:iCs/>
          <w:color w:val="000000" w:themeColor="text1"/>
        </w:rPr>
        <w:t>este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declarat</w:t>
      </w:r>
      <w:proofErr w:type="spellEnd"/>
      <w:r w:rsidRPr="00A232A6">
        <w:rPr>
          <w:rFonts w:ascii="Tahoma" w:hAnsi="Tahoma" w:cs="Tahoma"/>
          <w:iCs/>
          <w:color w:val="000000" w:themeColor="text1"/>
        </w:rPr>
        <w:t xml:space="preserve"> la </w:t>
      </w:r>
      <w:proofErr w:type="spellStart"/>
      <w:r w:rsidRPr="00A232A6">
        <w:rPr>
          <w:rFonts w:ascii="Tahoma" w:hAnsi="Tahoma" w:cs="Tahoma"/>
          <w:iCs/>
          <w:color w:val="000000" w:themeColor="text1"/>
        </w:rPr>
        <w:t>valoarea</w:t>
      </w:r>
      <w:proofErr w:type="spellEnd"/>
      <w:r w:rsidRPr="00A232A6">
        <w:rPr>
          <w:rFonts w:ascii="Tahoma" w:hAnsi="Tahoma" w:cs="Tahoma"/>
          <w:iCs/>
          <w:color w:val="000000" w:themeColor="text1"/>
        </w:rPr>
        <w:t xml:space="preserve"> din </w:t>
      </w:r>
      <w:proofErr w:type="spellStart"/>
      <w:r w:rsidRPr="00A232A6">
        <w:rPr>
          <w:rFonts w:ascii="Tahoma" w:hAnsi="Tahoma" w:cs="Tahoma"/>
          <w:iCs/>
          <w:color w:val="000000" w:themeColor="text1"/>
        </w:rPr>
        <w:t>intervalul</w:t>
      </w:r>
      <w:proofErr w:type="spellEnd"/>
      <w:r w:rsidRPr="00A232A6">
        <w:rPr>
          <w:rFonts w:ascii="Tahoma" w:hAnsi="Tahoma" w:cs="Tahoma"/>
          <w:iCs/>
          <w:color w:val="000000" w:themeColor="text1"/>
        </w:rPr>
        <w:t xml:space="preserve"> de </w:t>
      </w:r>
      <w:proofErr w:type="spellStart"/>
      <w:r w:rsidRPr="00A232A6">
        <w:rPr>
          <w:rFonts w:ascii="Tahoma" w:hAnsi="Tahoma" w:cs="Tahoma"/>
          <w:iCs/>
          <w:color w:val="000000" w:themeColor="text1"/>
        </w:rPr>
        <w:t>tranzacţionare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respectiv</w:t>
      </w:r>
      <w:proofErr w:type="spellEnd"/>
      <w:r w:rsidRPr="00A232A6">
        <w:rPr>
          <w:rFonts w:ascii="Tahoma" w:hAnsi="Tahoma" w:cs="Tahoma"/>
          <w:iCs/>
          <w:color w:val="000000" w:themeColor="text1"/>
        </w:rPr>
        <w:t xml:space="preserve"> al </w:t>
      </w:r>
      <w:proofErr w:type="spellStart"/>
      <w:r w:rsidRPr="00A232A6">
        <w:rPr>
          <w:rFonts w:ascii="Tahoma" w:hAnsi="Tahoma" w:cs="Tahoma"/>
          <w:iCs/>
          <w:color w:val="000000" w:themeColor="text1"/>
        </w:rPr>
        <w:t>zilei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anterioare</w:t>
      </w:r>
      <w:proofErr w:type="spellEnd"/>
      <w:r w:rsidRPr="00A232A6">
        <w:rPr>
          <w:rFonts w:ascii="Tahoma" w:hAnsi="Tahoma" w:cs="Tahoma"/>
          <w:iCs/>
          <w:color w:val="000000" w:themeColor="text1"/>
        </w:rPr>
        <w:t xml:space="preserve">, care </w:t>
      </w:r>
      <w:proofErr w:type="spellStart"/>
      <w:r w:rsidRPr="00A232A6">
        <w:rPr>
          <w:rFonts w:ascii="Tahoma" w:hAnsi="Tahoma" w:cs="Tahoma"/>
          <w:iCs/>
          <w:color w:val="000000" w:themeColor="text1"/>
        </w:rPr>
        <w:t>este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ziua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bancară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anterioară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dacă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incidentul</w:t>
      </w:r>
      <w:proofErr w:type="spellEnd"/>
      <w:r w:rsidRPr="00A232A6">
        <w:rPr>
          <w:rFonts w:ascii="Tahoma" w:hAnsi="Tahoma" w:cs="Tahoma"/>
          <w:iCs/>
          <w:color w:val="000000" w:themeColor="text1"/>
        </w:rPr>
        <w:t xml:space="preserve"> are </w:t>
      </w:r>
      <w:proofErr w:type="spellStart"/>
      <w:r w:rsidRPr="00A232A6">
        <w:rPr>
          <w:rFonts w:ascii="Tahoma" w:hAnsi="Tahoma" w:cs="Tahoma"/>
          <w:iCs/>
          <w:color w:val="000000" w:themeColor="text1"/>
        </w:rPr>
        <w:t>efect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asupra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unei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zile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bancare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sau</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ziua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nebancară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anterioară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dacă</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incidentul</w:t>
      </w:r>
      <w:proofErr w:type="spellEnd"/>
      <w:r w:rsidRPr="00A232A6">
        <w:rPr>
          <w:rFonts w:ascii="Tahoma" w:hAnsi="Tahoma" w:cs="Tahoma"/>
          <w:iCs/>
          <w:color w:val="000000" w:themeColor="text1"/>
        </w:rPr>
        <w:t xml:space="preserve"> are </w:t>
      </w:r>
      <w:proofErr w:type="spellStart"/>
      <w:r w:rsidRPr="00A232A6">
        <w:rPr>
          <w:rFonts w:ascii="Tahoma" w:hAnsi="Tahoma" w:cs="Tahoma"/>
          <w:iCs/>
          <w:color w:val="000000" w:themeColor="text1"/>
        </w:rPr>
        <w:t>efect</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asupra</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unei</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zile</w:t>
      </w:r>
      <w:proofErr w:type="spellEnd"/>
      <w:r w:rsidRPr="00A232A6">
        <w:rPr>
          <w:rFonts w:ascii="Tahoma" w:hAnsi="Tahoma" w:cs="Tahoma"/>
          <w:iCs/>
          <w:color w:val="000000" w:themeColor="text1"/>
        </w:rPr>
        <w:t xml:space="preserve"> </w:t>
      </w:r>
      <w:proofErr w:type="spellStart"/>
      <w:r w:rsidRPr="00A232A6">
        <w:rPr>
          <w:rFonts w:ascii="Tahoma" w:hAnsi="Tahoma" w:cs="Tahoma"/>
          <w:iCs/>
          <w:color w:val="000000" w:themeColor="text1"/>
        </w:rPr>
        <w:t>nebancare</w:t>
      </w:r>
      <w:proofErr w:type="spellEnd"/>
      <w:r w:rsidRPr="00A232A6">
        <w:rPr>
          <w:rFonts w:ascii="Tahoma" w:hAnsi="Tahoma" w:cs="Tahoma"/>
          <w:iCs/>
          <w:color w:val="000000" w:themeColor="text1"/>
        </w:rPr>
        <w:t xml:space="preserve">. </w:t>
      </w:r>
    </w:p>
    <w:p w14:paraId="69457110" w14:textId="77777777" w:rsidR="00FF6A86" w:rsidRPr="00A232A6" w:rsidRDefault="00FF6A86" w:rsidP="0022084D">
      <w:pPr>
        <w:tabs>
          <w:tab w:val="left" w:pos="851"/>
        </w:tabs>
        <w:spacing w:before="120" w:line="276" w:lineRule="auto"/>
        <w:jc w:val="both"/>
        <w:rPr>
          <w:rFonts w:ascii="Tahoma" w:hAnsi="Tahoma" w:cs="Tahoma"/>
          <w:lang w:val="ro-RO"/>
        </w:rPr>
      </w:pPr>
    </w:p>
    <w:p w14:paraId="280F6588" w14:textId="77777777" w:rsidR="00020684" w:rsidRPr="00A232A6" w:rsidRDefault="00020684" w:rsidP="00087BB1">
      <w:pPr>
        <w:pStyle w:val="Heading2"/>
      </w:pPr>
      <w:bookmarkStart w:id="52" w:name="_Toc509899390"/>
      <w:bookmarkStart w:id="53" w:name="_Toc528150205"/>
      <w:r w:rsidRPr="00A232A6">
        <w:t>6.</w:t>
      </w:r>
      <w:r w:rsidR="00087BB1" w:rsidRPr="00A232A6">
        <w:t>8</w:t>
      </w:r>
      <w:r w:rsidRPr="00A232A6">
        <w:t>.   STABILIREA CANTITĂȚILOR ȘI A PREȚULUI DIN TRANZACȚIONARE</w:t>
      </w:r>
      <w:bookmarkEnd w:id="52"/>
      <w:bookmarkEnd w:id="53"/>
    </w:p>
    <w:p w14:paraId="71B6C967" w14:textId="77777777" w:rsidR="00020684" w:rsidRPr="00A232A6" w:rsidRDefault="00020684" w:rsidP="002B0DE3">
      <w:pPr>
        <w:pStyle w:val="Heading3"/>
        <w:rPr>
          <w:lang w:val="ro-RO"/>
        </w:rPr>
      </w:pPr>
      <w:bookmarkStart w:id="54" w:name="_Toc528150206"/>
      <w:r w:rsidRPr="00A232A6">
        <w:rPr>
          <w:lang w:val="ro-RO"/>
        </w:rPr>
        <w:t xml:space="preserve">A) </w:t>
      </w:r>
      <w:r w:rsidR="001B2FA5" w:rsidRPr="00A232A6">
        <w:rPr>
          <w:lang w:val="ro-RO"/>
        </w:rPr>
        <w:t xml:space="preserve">   </w:t>
      </w:r>
      <w:r w:rsidR="00EE4787" w:rsidRPr="00A232A6">
        <w:rPr>
          <w:lang w:val="ro-RO"/>
        </w:rPr>
        <w:t>Algoritm</w:t>
      </w:r>
      <w:r w:rsidR="00467BDA" w:rsidRPr="00A232A6">
        <w:rPr>
          <w:lang w:val="ro-RO"/>
        </w:rPr>
        <w:t>ul</w:t>
      </w:r>
      <w:r w:rsidR="00EE4787" w:rsidRPr="00A232A6">
        <w:rPr>
          <w:lang w:val="ro-RO"/>
        </w:rPr>
        <w:t xml:space="preserve"> utiliza</w:t>
      </w:r>
      <w:r w:rsidR="00467BDA" w:rsidRPr="00A232A6">
        <w:rPr>
          <w:lang w:val="ro-RO"/>
        </w:rPr>
        <w:t>t</w:t>
      </w:r>
      <w:bookmarkEnd w:id="54"/>
    </w:p>
    <w:p w14:paraId="0C595AB3" w14:textId="77777777" w:rsidR="00FE7592" w:rsidRPr="00A232A6" w:rsidRDefault="006739E2"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Pentru tranzacționarea pe piața pentru ziua următoare, atât î</w:t>
      </w:r>
      <w:r w:rsidR="00E90758" w:rsidRPr="00A232A6">
        <w:rPr>
          <w:rFonts w:ascii="Tahoma" w:hAnsi="Tahoma" w:cs="Tahoma"/>
          <w:lang w:val="ro-RO"/>
        </w:rPr>
        <w:t>n regim cuplat</w:t>
      </w:r>
      <w:r w:rsidR="00554F2A" w:rsidRPr="00A232A6">
        <w:rPr>
          <w:rFonts w:ascii="Tahoma" w:hAnsi="Tahoma" w:cs="Tahoma"/>
          <w:lang w:val="ro-RO"/>
        </w:rPr>
        <w:t>,</w:t>
      </w:r>
      <w:r w:rsidR="00E90758" w:rsidRPr="00A232A6">
        <w:rPr>
          <w:rFonts w:ascii="Tahoma" w:hAnsi="Tahoma" w:cs="Tahoma"/>
          <w:lang w:val="ro-RO"/>
        </w:rPr>
        <w:t xml:space="preserve"> cât și </w:t>
      </w:r>
      <w:r w:rsidR="00E93FA3" w:rsidRPr="00A232A6">
        <w:rPr>
          <w:rFonts w:ascii="Tahoma" w:hAnsi="Tahoma" w:cs="Tahoma"/>
          <w:lang w:val="ro-RO"/>
        </w:rPr>
        <w:t xml:space="preserve">în regim </w:t>
      </w:r>
      <w:r w:rsidR="00E90758" w:rsidRPr="00A232A6">
        <w:rPr>
          <w:rFonts w:ascii="Tahoma" w:hAnsi="Tahoma" w:cs="Tahoma"/>
          <w:lang w:val="ro-RO"/>
        </w:rPr>
        <w:t xml:space="preserve">decuplat,                                   </w:t>
      </w:r>
      <w:r w:rsidR="00FE7592" w:rsidRPr="00A232A6">
        <w:rPr>
          <w:rFonts w:ascii="Tahoma" w:hAnsi="Tahoma" w:cs="Tahoma"/>
          <w:lang w:val="ro-RO"/>
        </w:rPr>
        <w:t xml:space="preserve"> se folosește algoritmul </w:t>
      </w:r>
      <w:r w:rsidR="00F63B47" w:rsidRPr="00A232A6">
        <w:rPr>
          <w:rFonts w:ascii="Tahoma" w:hAnsi="Tahoma" w:cs="Tahoma"/>
          <w:lang w:val="ro-RO"/>
        </w:rPr>
        <w:t xml:space="preserve">Euphemia </w:t>
      </w:r>
      <w:r w:rsidR="00FE7592" w:rsidRPr="00A232A6">
        <w:rPr>
          <w:rFonts w:ascii="Tahoma" w:hAnsi="Tahoma" w:cs="Tahoma"/>
          <w:lang w:val="ro-RO"/>
        </w:rPr>
        <w:t>pentru cuplarea prin preţ a regiunilor în vederea creării pieţei interne europene de energie electrică, care urmărește maximizarea bunăstării sociale la nivelul pieţelor cuplate, şi anume a sumei dintre surplusul vânzătorului, surplusul cumpărătorului şi renta aferentă congestiilor pe liniile de interconexiune.</w:t>
      </w:r>
    </w:p>
    <w:p w14:paraId="5AF93641" w14:textId="77777777" w:rsidR="00583853" w:rsidRPr="00A232A6" w:rsidRDefault="00583853"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Tranzacționarea se desfă</w:t>
      </w:r>
      <w:r w:rsidR="00DC2A64" w:rsidRPr="00A232A6">
        <w:rPr>
          <w:rFonts w:ascii="Tahoma" w:hAnsi="Tahoma" w:cs="Tahoma"/>
          <w:lang w:val="ro-RO"/>
        </w:rPr>
        <w:t>ș</w:t>
      </w:r>
      <w:r w:rsidRPr="00A232A6">
        <w:rPr>
          <w:rFonts w:ascii="Tahoma" w:hAnsi="Tahoma" w:cs="Tahoma"/>
          <w:lang w:val="ro-RO"/>
        </w:rPr>
        <w:t>oară zilnic conform regulilor agreate în cadrul proiectului 4M MC. Rezultatele furnizate de algoritmul de cuplare sunt utilizate pentru a determina tranzacțiile încheiate în</w:t>
      </w:r>
      <w:r w:rsidR="00D149FB" w:rsidRPr="00A232A6">
        <w:rPr>
          <w:rFonts w:ascii="Tahoma" w:hAnsi="Tahoma" w:cs="Tahoma"/>
          <w:lang w:val="ro-RO"/>
        </w:rPr>
        <w:t xml:space="preserve"> </w:t>
      </w:r>
      <w:r w:rsidRPr="00A232A6">
        <w:rPr>
          <w:rFonts w:ascii="Tahoma" w:hAnsi="Tahoma" w:cs="Tahoma"/>
          <w:lang w:val="ro-RO"/>
        </w:rPr>
        <w:t>zona de ofertare națională.</w:t>
      </w:r>
    </w:p>
    <w:p w14:paraId="25A3426B" w14:textId="77777777" w:rsidR="008525CE" w:rsidRPr="00A232A6" w:rsidRDefault="008525CE" w:rsidP="0022084D">
      <w:pPr>
        <w:tabs>
          <w:tab w:val="left" w:pos="720"/>
        </w:tabs>
        <w:spacing w:before="120" w:line="276" w:lineRule="auto"/>
        <w:jc w:val="both"/>
        <w:rPr>
          <w:rFonts w:ascii="Tahoma" w:hAnsi="Tahoma" w:cs="Tahoma"/>
          <w:lang w:val="ro-RO"/>
        </w:rPr>
      </w:pPr>
    </w:p>
    <w:p w14:paraId="0337BE71" w14:textId="77777777" w:rsidR="00020684" w:rsidRPr="00A232A6" w:rsidRDefault="00020684" w:rsidP="002B0DE3">
      <w:pPr>
        <w:pStyle w:val="Heading3"/>
        <w:rPr>
          <w:lang w:val="ro-RO"/>
        </w:rPr>
      </w:pPr>
      <w:bookmarkStart w:id="55" w:name="_Toc528150207"/>
      <w:r w:rsidRPr="00A232A6">
        <w:rPr>
          <w:lang w:val="ro-RO"/>
        </w:rPr>
        <w:t xml:space="preserve">B) </w:t>
      </w:r>
      <w:r w:rsidR="001B2FA5" w:rsidRPr="00A232A6">
        <w:rPr>
          <w:lang w:val="ro-RO"/>
        </w:rPr>
        <w:t xml:space="preserve">   </w:t>
      </w:r>
      <w:r w:rsidR="00EE4787" w:rsidRPr="00A232A6">
        <w:rPr>
          <w:lang w:val="ro-RO"/>
        </w:rPr>
        <w:t xml:space="preserve">Reguli </w:t>
      </w:r>
      <w:r w:rsidR="002A5BAB" w:rsidRPr="00A232A6">
        <w:rPr>
          <w:lang w:val="ro-RO"/>
        </w:rPr>
        <w:t>specifice</w:t>
      </w:r>
      <w:r w:rsidR="00EE4787" w:rsidRPr="00A232A6">
        <w:rPr>
          <w:lang w:val="ro-RO"/>
        </w:rPr>
        <w:t xml:space="preserve"> privind s</w:t>
      </w:r>
      <w:r w:rsidRPr="00A232A6">
        <w:rPr>
          <w:lang w:val="ro-RO"/>
        </w:rPr>
        <w:t>tabilirea prețului</w:t>
      </w:r>
      <w:bookmarkEnd w:id="55"/>
    </w:p>
    <w:p w14:paraId="0C91B80A" w14:textId="77777777" w:rsidR="0083707D" w:rsidRPr="00A232A6" w:rsidRDefault="0083707D"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cazul funcționării cuplate a piețelor</w:t>
      </w:r>
      <w:r w:rsidR="00554F2A" w:rsidRPr="00A232A6">
        <w:rPr>
          <w:rFonts w:ascii="Tahoma" w:hAnsi="Tahoma" w:cs="Tahoma"/>
          <w:lang w:val="ro-RO"/>
        </w:rPr>
        <w:t>,</w:t>
      </w:r>
      <w:r w:rsidRPr="00A232A6">
        <w:rPr>
          <w:rFonts w:ascii="Tahoma" w:hAnsi="Tahoma" w:cs="Tahoma"/>
          <w:lang w:val="ro-RO"/>
        </w:rPr>
        <w:t xml:space="preserve"> prețul este stabilit </w:t>
      </w:r>
      <w:r w:rsidR="00DF10C0" w:rsidRPr="00A232A6">
        <w:rPr>
          <w:rFonts w:ascii="Tahoma" w:hAnsi="Tahoma" w:cs="Tahoma"/>
          <w:lang w:val="ro-RO"/>
        </w:rPr>
        <w:t xml:space="preserve">în Euro cu 2 (două) zecimale </w:t>
      </w:r>
      <w:r w:rsidRPr="00A232A6">
        <w:rPr>
          <w:rFonts w:ascii="Tahoma" w:hAnsi="Tahoma" w:cs="Tahoma"/>
          <w:lang w:val="ro-RO"/>
        </w:rPr>
        <w:t xml:space="preserve">de </w:t>
      </w:r>
      <w:r w:rsidR="00DF10C0" w:rsidRPr="00A232A6">
        <w:rPr>
          <w:rFonts w:ascii="Tahoma" w:hAnsi="Tahoma" w:cs="Tahoma"/>
          <w:lang w:val="ro-RO"/>
        </w:rPr>
        <w:t xml:space="preserve">către </w:t>
      </w:r>
      <w:r w:rsidRPr="00A232A6">
        <w:rPr>
          <w:rFonts w:ascii="Tahoma" w:hAnsi="Tahoma" w:cs="Tahoma"/>
          <w:lang w:val="ro-RO"/>
        </w:rPr>
        <w:t xml:space="preserve">algoritmul de cuplare. </w:t>
      </w:r>
      <w:r w:rsidR="00DF10C0" w:rsidRPr="00A232A6">
        <w:rPr>
          <w:rFonts w:ascii="Tahoma" w:hAnsi="Tahoma" w:cs="Tahoma"/>
          <w:lang w:val="ro-RO"/>
        </w:rPr>
        <w:t xml:space="preserve">Prețul </w:t>
      </w:r>
      <w:r w:rsidRPr="00A232A6">
        <w:rPr>
          <w:rFonts w:ascii="Tahoma" w:hAnsi="Tahoma" w:cs="Tahoma"/>
          <w:lang w:val="ro-RO"/>
        </w:rPr>
        <w:t>este convertit în RON folosin</w:t>
      </w:r>
      <w:r w:rsidR="00D149FB" w:rsidRPr="00A232A6">
        <w:rPr>
          <w:rFonts w:ascii="Tahoma" w:hAnsi="Tahoma" w:cs="Tahoma"/>
          <w:lang w:val="ro-RO"/>
        </w:rPr>
        <w:t>d</w:t>
      </w:r>
      <w:r w:rsidRPr="00A232A6">
        <w:rPr>
          <w:rFonts w:ascii="Tahoma" w:hAnsi="Tahoma" w:cs="Tahoma"/>
          <w:lang w:val="ro-RO"/>
        </w:rPr>
        <w:t xml:space="preserve"> același curs valutar </w:t>
      </w:r>
      <w:r w:rsidR="00D149FB" w:rsidRPr="00A232A6">
        <w:rPr>
          <w:rFonts w:ascii="Tahoma" w:hAnsi="Tahoma" w:cs="Tahoma"/>
          <w:lang w:val="ro-RO"/>
        </w:rPr>
        <w:t>utilizat</w:t>
      </w:r>
      <w:r w:rsidRPr="00A232A6">
        <w:rPr>
          <w:rFonts w:ascii="Tahoma" w:hAnsi="Tahoma" w:cs="Tahoma"/>
          <w:lang w:val="ro-RO"/>
        </w:rPr>
        <w:t xml:space="preserve"> pentru conversia ofertelor din zona națională de ofertare la crearea registrului ofertelor. Prețul a</w:t>
      </w:r>
      <w:r w:rsidR="00621641" w:rsidRPr="00A232A6">
        <w:rPr>
          <w:rFonts w:ascii="Tahoma" w:hAnsi="Tahoma" w:cs="Tahoma"/>
          <w:lang w:val="ro-RO"/>
        </w:rPr>
        <w:t>s</w:t>
      </w:r>
      <w:r w:rsidRPr="00A232A6">
        <w:rPr>
          <w:rFonts w:ascii="Tahoma" w:hAnsi="Tahoma" w:cs="Tahoma"/>
          <w:lang w:val="ro-RO"/>
        </w:rPr>
        <w:t>tfel obținut și rotunjit la 2 (două) zecimale reprezintă prețul de încheiere a tranzacțiilor în zona națională de ofertare.</w:t>
      </w:r>
    </w:p>
    <w:p w14:paraId="4D4E19F2" w14:textId="20C1C470" w:rsidR="00B66AFB" w:rsidRPr="00BD4A75" w:rsidRDefault="001A13E8"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BD4A75">
        <w:rPr>
          <w:rFonts w:ascii="Tahoma" w:hAnsi="Tahoma" w:cs="Tahoma"/>
          <w:lang w:val="ro-RO"/>
        </w:rPr>
        <w:t>OPEED</w:t>
      </w:r>
      <w:r w:rsidR="00B66AFB" w:rsidRPr="00BD4A75">
        <w:rPr>
          <w:rFonts w:ascii="Tahoma" w:hAnsi="Tahoma" w:cs="Tahoma"/>
          <w:lang w:val="ro-RO"/>
        </w:rPr>
        <w:t xml:space="preserve"> complet</w:t>
      </w:r>
      <w:r w:rsidR="00DF10C0" w:rsidRPr="00BD4A75">
        <w:rPr>
          <w:rFonts w:ascii="Tahoma" w:hAnsi="Tahoma" w:cs="Tahoma"/>
          <w:lang w:val="ro-RO"/>
        </w:rPr>
        <w:t>e</w:t>
      </w:r>
      <w:r w:rsidR="00B66AFB" w:rsidRPr="00BD4A75">
        <w:rPr>
          <w:rFonts w:ascii="Tahoma" w:hAnsi="Tahoma" w:cs="Tahoma"/>
          <w:lang w:val="ro-RO"/>
        </w:rPr>
        <w:t>a</w:t>
      </w:r>
      <w:r w:rsidR="00DF10C0" w:rsidRPr="00BD4A75">
        <w:rPr>
          <w:rFonts w:ascii="Tahoma" w:hAnsi="Tahoma" w:cs="Tahoma"/>
          <w:lang w:val="ro-RO"/>
        </w:rPr>
        <w:t>ză</w:t>
      </w:r>
      <w:r w:rsidR="00B66AFB" w:rsidRPr="00BD4A75">
        <w:rPr>
          <w:rFonts w:ascii="Tahoma" w:hAnsi="Tahoma" w:cs="Tahoma"/>
          <w:lang w:val="ro-RO"/>
        </w:rPr>
        <w:t xml:space="preserve"> </w:t>
      </w:r>
      <w:r w:rsidR="001E50E1" w:rsidRPr="00BD4A75">
        <w:rPr>
          <w:rFonts w:ascii="Tahoma" w:hAnsi="Tahoma" w:cs="Tahoma"/>
          <w:lang w:val="ro-RO"/>
        </w:rPr>
        <w:t xml:space="preserve">curbele </w:t>
      </w:r>
      <w:r w:rsidR="00B66AFB" w:rsidRPr="00BD4A75">
        <w:rPr>
          <w:rFonts w:ascii="Tahoma" w:hAnsi="Tahoma" w:cs="Tahoma"/>
          <w:lang w:val="ro-RO"/>
        </w:rPr>
        <w:t>ofertel</w:t>
      </w:r>
      <w:r w:rsidR="001E50E1" w:rsidRPr="00BD4A75">
        <w:rPr>
          <w:rFonts w:ascii="Tahoma" w:hAnsi="Tahoma" w:cs="Tahoma"/>
          <w:lang w:val="ro-RO"/>
        </w:rPr>
        <w:t>or</w:t>
      </w:r>
      <w:r w:rsidR="00B66AFB" w:rsidRPr="00BD4A75">
        <w:rPr>
          <w:rFonts w:ascii="Tahoma" w:hAnsi="Tahoma" w:cs="Tahoma"/>
          <w:lang w:val="ro-RO"/>
        </w:rPr>
        <w:t xml:space="preserve"> orare </w:t>
      </w:r>
      <w:r w:rsidR="005E30F4" w:rsidRPr="00BD4A75">
        <w:rPr>
          <w:rFonts w:ascii="Tahoma" w:hAnsi="Tahoma" w:cs="Tahoma"/>
          <w:lang w:val="ro-RO"/>
        </w:rPr>
        <w:t>astfel:</w:t>
      </w:r>
    </w:p>
    <w:p w14:paraId="4846403B" w14:textId="77777777" w:rsidR="00B66AFB" w:rsidRPr="00BD4A75" w:rsidRDefault="00B66AFB" w:rsidP="0022084D">
      <w:pPr>
        <w:spacing w:before="120" w:line="276" w:lineRule="auto"/>
        <w:ind w:left="567"/>
        <w:jc w:val="both"/>
        <w:rPr>
          <w:rFonts w:ascii="Tahoma" w:hAnsi="Tahoma" w:cs="Tahoma"/>
          <w:lang w:val="ro-RO"/>
        </w:rPr>
      </w:pPr>
      <w:r w:rsidRPr="00BD4A75">
        <w:rPr>
          <w:rFonts w:ascii="Tahoma" w:hAnsi="Tahoma" w:cs="Tahoma"/>
          <w:lang w:val="ro-RO"/>
        </w:rPr>
        <w:t>a)   Dacă ce</w:t>
      </w:r>
      <w:r w:rsidR="005E30F4" w:rsidRPr="00BD4A75">
        <w:rPr>
          <w:rFonts w:ascii="Tahoma" w:hAnsi="Tahoma" w:cs="Tahoma"/>
          <w:lang w:val="ro-RO"/>
        </w:rPr>
        <w:t xml:space="preserve">l mai mare preţ </w:t>
      </w:r>
      <w:r w:rsidRPr="00BD4A75">
        <w:rPr>
          <w:rFonts w:ascii="Tahoma" w:hAnsi="Tahoma" w:cs="Tahoma"/>
          <w:lang w:val="ro-RO"/>
        </w:rPr>
        <w:t xml:space="preserve">cerut prin </w:t>
      </w:r>
      <w:r w:rsidR="005E30F4" w:rsidRPr="00BD4A75">
        <w:rPr>
          <w:rFonts w:ascii="Tahoma" w:hAnsi="Tahoma" w:cs="Tahoma"/>
          <w:lang w:val="ro-RO"/>
        </w:rPr>
        <w:t>o</w:t>
      </w:r>
      <w:r w:rsidRPr="00BD4A75">
        <w:rPr>
          <w:rFonts w:ascii="Tahoma" w:hAnsi="Tahoma" w:cs="Tahoma"/>
          <w:lang w:val="ro-RO"/>
        </w:rPr>
        <w:t>ferte</w:t>
      </w:r>
      <w:r w:rsidR="005E30F4" w:rsidRPr="00BD4A75">
        <w:rPr>
          <w:rFonts w:ascii="Tahoma" w:hAnsi="Tahoma" w:cs="Tahoma"/>
          <w:lang w:val="ro-RO"/>
        </w:rPr>
        <w:t>le de vânzare</w:t>
      </w:r>
      <w:r w:rsidRPr="00BD4A75">
        <w:rPr>
          <w:rFonts w:ascii="Tahoma" w:hAnsi="Tahoma" w:cs="Tahoma"/>
          <w:lang w:val="ro-RO"/>
        </w:rPr>
        <w:t xml:space="preserve"> este mai mic decât preţul maxim al </w:t>
      </w:r>
      <w:r w:rsidR="005E30F4" w:rsidRPr="00BD4A75">
        <w:rPr>
          <w:rFonts w:ascii="Tahoma" w:hAnsi="Tahoma" w:cs="Tahoma"/>
          <w:lang w:val="ro-RO"/>
        </w:rPr>
        <w:t>s</w:t>
      </w:r>
      <w:r w:rsidRPr="00BD4A75">
        <w:rPr>
          <w:rFonts w:ascii="Tahoma" w:hAnsi="Tahoma" w:cs="Tahoma"/>
          <w:lang w:val="ro-RO"/>
        </w:rPr>
        <w:t xml:space="preserve">calei de </w:t>
      </w:r>
      <w:r w:rsidR="005E30F4" w:rsidRPr="00BD4A75">
        <w:rPr>
          <w:rFonts w:ascii="Tahoma" w:hAnsi="Tahoma" w:cs="Tahoma"/>
          <w:lang w:val="ro-RO"/>
        </w:rPr>
        <w:t>p</w:t>
      </w:r>
      <w:r w:rsidRPr="00BD4A75">
        <w:rPr>
          <w:rFonts w:ascii="Tahoma" w:hAnsi="Tahoma" w:cs="Tahoma"/>
          <w:lang w:val="ro-RO"/>
        </w:rPr>
        <w:t xml:space="preserve">reţ pentru PZU, atunci </w:t>
      </w:r>
      <w:r w:rsidR="005E30F4" w:rsidRPr="00BD4A75">
        <w:rPr>
          <w:rFonts w:ascii="Tahoma" w:hAnsi="Tahoma" w:cs="Tahoma"/>
          <w:lang w:val="ro-RO"/>
        </w:rPr>
        <w:t>se va adauga o</w:t>
      </w:r>
      <w:r w:rsidRPr="00BD4A75">
        <w:rPr>
          <w:rFonts w:ascii="Tahoma" w:hAnsi="Tahoma" w:cs="Tahoma"/>
          <w:lang w:val="ro-RO"/>
        </w:rPr>
        <w:t xml:space="preserve"> perech</w:t>
      </w:r>
      <w:r w:rsidR="005E30F4" w:rsidRPr="00BD4A75">
        <w:rPr>
          <w:rFonts w:ascii="Tahoma" w:hAnsi="Tahoma" w:cs="Tahoma"/>
          <w:lang w:val="ro-RO"/>
        </w:rPr>
        <w:t>e</w:t>
      </w:r>
      <w:r w:rsidRPr="00BD4A75">
        <w:rPr>
          <w:rFonts w:ascii="Tahoma" w:hAnsi="Tahoma" w:cs="Tahoma"/>
          <w:lang w:val="ro-RO"/>
        </w:rPr>
        <w:t xml:space="preserve"> fictiv</w:t>
      </w:r>
      <w:r w:rsidR="005E30F4" w:rsidRPr="00BD4A75">
        <w:rPr>
          <w:rFonts w:ascii="Tahoma" w:hAnsi="Tahoma" w:cs="Tahoma"/>
          <w:lang w:val="ro-RO"/>
        </w:rPr>
        <w:t>ă</w:t>
      </w:r>
      <w:r w:rsidRPr="00BD4A75">
        <w:rPr>
          <w:rFonts w:ascii="Tahoma" w:hAnsi="Tahoma" w:cs="Tahoma"/>
          <w:lang w:val="ro-RO"/>
        </w:rPr>
        <w:t xml:space="preserve"> </w:t>
      </w:r>
      <w:r w:rsidR="0093172E" w:rsidRPr="00BD4A75">
        <w:rPr>
          <w:rFonts w:ascii="Tahoma" w:hAnsi="Tahoma" w:cs="Tahoma"/>
          <w:lang w:val="ro-RO"/>
        </w:rPr>
        <w:t xml:space="preserve">la vânzare </w:t>
      </w:r>
      <w:r w:rsidRPr="00BD4A75">
        <w:rPr>
          <w:rFonts w:ascii="Tahoma" w:hAnsi="Tahoma" w:cs="Tahoma"/>
          <w:lang w:val="ro-RO"/>
        </w:rPr>
        <w:t>cu o cantitate egală cu zero şi un preţ</w:t>
      </w:r>
      <w:r w:rsidR="005E30F4" w:rsidRPr="00BD4A75">
        <w:rPr>
          <w:rFonts w:ascii="Tahoma" w:hAnsi="Tahoma" w:cs="Tahoma"/>
          <w:lang w:val="ro-RO"/>
        </w:rPr>
        <w:t xml:space="preserve"> egal cu preţul maxim al scalei;</w:t>
      </w:r>
    </w:p>
    <w:p w14:paraId="4A1AF47F" w14:textId="77777777" w:rsidR="005E30F4" w:rsidRPr="00A232A6" w:rsidRDefault="005E30F4" w:rsidP="0022084D">
      <w:pPr>
        <w:spacing w:before="120" w:line="276" w:lineRule="auto"/>
        <w:ind w:left="567"/>
        <w:jc w:val="both"/>
        <w:rPr>
          <w:rFonts w:ascii="Tahoma" w:hAnsi="Tahoma" w:cs="Tahoma"/>
          <w:lang w:val="ro-RO"/>
        </w:rPr>
      </w:pPr>
      <w:r w:rsidRPr="00BD4A75">
        <w:rPr>
          <w:rFonts w:ascii="Tahoma" w:hAnsi="Tahoma" w:cs="Tahoma"/>
          <w:lang w:val="ro-RO"/>
        </w:rPr>
        <w:t xml:space="preserve">b)   Dacă cel mai mic preţ cerut prin ofertele de cumpărare este mai mare decât preţul minim al scalei de preţ pentru PZU, atunci se va adauga o pereche fictivă </w:t>
      </w:r>
      <w:r w:rsidR="0093172E" w:rsidRPr="00BD4A75">
        <w:rPr>
          <w:rFonts w:ascii="Tahoma" w:hAnsi="Tahoma" w:cs="Tahoma"/>
          <w:lang w:val="ro-RO"/>
        </w:rPr>
        <w:t xml:space="preserve">la cumpărare </w:t>
      </w:r>
      <w:r w:rsidRPr="00BD4A75">
        <w:rPr>
          <w:rFonts w:ascii="Tahoma" w:hAnsi="Tahoma" w:cs="Tahoma"/>
          <w:lang w:val="ro-RO"/>
        </w:rPr>
        <w:t>cu o cantitate egală cu zero şi un preţ egal cu preţul minim al scalei.</w:t>
      </w:r>
    </w:p>
    <w:p w14:paraId="0722768B" w14:textId="77777777" w:rsidR="00CB02AF" w:rsidRPr="00A232A6" w:rsidRDefault="008B708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normale sau în urma aplicării procedurii de ultimă instanţă, nu se poate determina PIP pentru zona de ofertare naţională din motive referitoare la situaţia pieţei, cum ar fi: lipsa cererii, lipsa ofertei sau neintersectarea curbei cererii cu cea a ofertei,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situaţia pieţei nu permite determinarea PIP, iar PIP este declarat la o valoare </w:t>
      </w:r>
      <w:r w:rsidR="00BD325B" w:rsidRPr="00A232A6">
        <w:rPr>
          <w:rFonts w:ascii="Tahoma" w:hAnsi="Tahoma" w:cs="Tahoma"/>
          <w:lang w:val="ro-RO"/>
        </w:rPr>
        <w:t>calculată</w:t>
      </w:r>
      <w:r w:rsidRPr="00A232A6">
        <w:rPr>
          <w:rFonts w:ascii="Tahoma" w:hAnsi="Tahoma" w:cs="Tahoma"/>
          <w:lang w:val="ro-RO"/>
        </w:rPr>
        <w:t xml:space="preserve"> </w:t>
      </w:r>
      <w:r w:rsidR="00CB02AF" w:rsidRPr="00A232A6">
        <w:rPr>
          <w:rFonts w:ascii="Tahoma" w:hAnsi="Tahoma" w:cs="Tahoma"/>
          <w:lang w:val="ro-RO"/>
        </w:rPr>
        <w:t xml:space="preserve"> astfel</w:t>
      </w:r>
      <w:r w:rsidR="00FF46C8" w:rsidRPr="00A232A6">
        <w:rPr>
          <w:rFonts w:ascii="Tahoma" w:hAnsi="Tahoma" w:cs="Tahoma"/>
          <w:lang w:val="ro-RO"/>
        </w:rPr>
        <w:t xml:space="preserve"> </w:t>
      </w:r>
      <w:r w:rsidR="00CB02AF" w:rsidRPr="00A232A6">
        <w:rPr>
          <w:rFonts w:ascii="Tahoma" w:hAnsi="Tahoma" w:cs="Tahoma"/>
          <w:lang w:val="ro-RO"/>
        </w:rPr>
        <w:t>(</w:t>
      </w:r>
      <w:r w:rsidR="00FF46C8" w:rsidRPr="00A232A6">
        <w:rPr>
          <w:rFonts w:ascii="Tahoma" w:hAnsi="Tahoma" w:cs="Tahoma"/>
          <w:lang w:val="ro-RO"/>
        </w:rPr>
        <w:t>a</w:t>
      </w:r>
      <w:r w:rsidR="00CB02AF" w:rsidRPr="00A232A6">
        <w:rPr>
          <w:rFonts w:ascii="Tahoma" w:hAnsi="Tahoma" w:cs="Tahoma"/>
          <w:lang w:val="ro-RO"/>
        </w:rPr>
        <w:t xml:space="preserve"> se vedea A</w:t>
      </w:r>
      <w:r w:rsidR="00FF46C8" w:rsidRPr="00A232A6">
        <w:rPr>
          <w:rFonts w:ascii="Tahoma" w:hAnsi="Tahoma" w:cs="Tahoma"/>
          <w:lang w:val="ro-RO"/>
        </w:rPr>
        <w:t>nex</w:t>
      </w:r>
      <w:r w:rsidR="00CB02AF" w:rsidRPr="00A232A6">
        <w:rPr>
          <w:rFonts w:ascii="Tahoma" w:hAnsi="Tahoma" w:cs="Tahoma"/>
          <w:lang w:val="ro-RO"/>
        </w:rPr>
        <w:t>a</w:t>
      </w:r>
      <w:r w:rsidR="00FF46C8" w:rsidRPr="00A232A6">
        <w:rPr>
          <w:rFonts w:ascii="Tahoma" w:hAnsi="Tahoma" w:cs="Tahoma"/>
          <w:lang w:val="ro-RO"/>
        </w:rPr>
        <w:t xml:space="preserve"> </w:t>
      </w:r>
      <w:r w:rsidR="006F0C8B">
        <w:rPr>
          <w:rFonts w:ascii="Tahoma" w:hAnsi="Tahoma" w:cs="Tahoma"/>
          <w:lang w:val="ro-RO"/>
        </w:rPr>
        <w:t>3</w:t>
      </w:r>
      <w:r w:rsidR="006F0C8B" w:rsidRPr="00A232A6">
        <w:rPr>
          <w:rFonts w:ascii="Tahoma" w:hAnsi="Tahoma" w:cs="Tahoma"/>
          <w:lang w:val="ro-RO"/>
        </w:rPr>
        <w:t xml:space="preserve"> </w:t>
      </w:r>
      <w:r w:rsidR="00FF46C8" w:rsidRPr="00A232A6">
        <w:rPr>
          <w:rFonts w:ascii="Tahoma" w:hAnsi="Tahoma" w:cs="Tahoma"/>
          <w:lang w:val="ro-RO"/>
        </w:rPr>
        <w:t>la prezenta procedură</w:t>
      </w:r>
      <w:r w:rsidR="006F0C8B">
        <w:rPr>
          <w:rFonts w:ascii="Tahoma" w:hAnsi="Tahoma" w:cs="Tahoma"/>
          <w:lang w:val="ro-RO"/>
        </w:rPr>
        <w:t xml:space="preserve"> pentru reprezentarea grafică</w:t>
      </w:r>
      <w:r w:rsidR="00CB02AF" w:rsidRPr="00A232A6">
        <w:rPr>
          <w:rFonts w:ascii="Tahoma" w:hAnsi="Tahoma" w:cs="Tahoma"/>
          <w:lang w:val="ro-RO"/>
        </w:rPr>
        <w:t>):</w:t>
      </w:r>
    </w:p>
    <w:p w14:paraId="502A7422" w14:textId="77777777" w:rsidR="00CB02AF" w:rsidRPr="00A232A6" w:rsidRDefault="00CB02AF" w:rsidP="00AE48F4">
      <w:pPr>
        <w:pStyle w:val="ListParagraph"/>
        <w:numPr>
          <w:ilvl w:val="0"/>
          <w:numId w:val="12"/>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oferte de cumpărare, PIP declarat este egal cu media aritmetică între pragul minim al domeniului preţurilor prag şi cel mai mic preţ al ofertelor de vânzare;</w:t>
      </w:r>
    </w:p>
    <w:p w14:paraId="07B61AB1" w14:textId="77777777" w:rsidR="00CB02AF" w:rsidRPr="00A232A6" w:rsidRDefault="00CB02AF" w:rsidP="00AE48F4">
      <w:pPr>
        <w:pStyle w:val="ListParagraph"/>
        <w:numPr>
          <w:ilvl w:val="0"/>
          <w:numId w:val="12"/>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oferte de vânzare, PIP declarat este egal cu media aritmetică între pragul maxim al domeniului preţurilor prag şi cel mai mare preţ al ofertelor de cumpărare;</w:t>
      </w:r>
    </w:p>
    <w:p w14:paraId="702A9FB6" w14:textId="77777777" w:rsidR="008626E7" w:rsidRPr="00A232A6" w:rsidRDefault="00CB02AF" w:rsidP="00AE48F4">
      <w:pPr>
        <w:pStyle w:val="ListParagraph"/>
        <w:numPr>
          <w:ilvl w:val="0"/>
          <w:numId w:val="12"/>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intersecţie între curba cererii şi curba ofertei, PIP declarat este egal cu media aritmetică între cel mai mare preţ al ofertei de cumpărare şi cel mai mic preţ al ofertei de vânzare.</w:t>
      </w:r>
    </w:p>
    <w:p w14:paraId="2E3DF7CA" w14:textId="77777777" w:rsidR="00020684" w:rsidRPr="00A232A6" w:rsidRDefault="00CB02A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de ultimă instanţă, nu se poate determina PIP pentru zona de ofertare naţională din motive referitoare la funcţionarea sistemelor informatice,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nu este posibilă închiderea pieţei, iar PIP este declarat la valoarea sa stabilită sau declarată, după caz, pentru intervalul de tranzacţionare respectiv al zilei anterioare, care este ziua bancară </w:t>
      </w:r>
      <w:r w:rsidRPr="00A232A6">
        <w:rPr>
          <w:rFonts w:ascii="Tahoma" w:hAnsi="Tahoma" w:cs="Tahoma"/>
          <w:lang w:val="ro-RO"/>
        </w:rPr>
        <w:lastRenderedPageBreak/>
        <w:t>anterioară, dacă incidentul are efect asupra unei zile bancare, sau ziua nebancară anterioară, dacă incidentul are efect asupra unei zile nebancare.</w:t>
      </w:r>
    </w:p>
    <w:p w14:paraId="1A57BECD" w14:textId="77777777" w:rsidR="009F1664" w:rsidRPr="00A232A6" w:rsidRDefault="009F1664" w:rsidP="0022084D">
      <w:pPr>
        <w:tabs>
          <w:tab w:val="left" w:pos="720"/>
        </w:tabs>
        <w:spacing w:before="120" w:line="276" w:lineRule="auto"/>
        <w:jc w:val="both"/>
        <w:rPr>
          <w:rFonts w:ascii="Tahoma" w:hAnsi="Tahoma" w:cs="Tahoma"/>
          <w:lang w:val="ro-RO"/>
        </w:rPr>
      </w:pPr>
    </w:p>
    <w:p w14:paraId="333F7DB7" w14:textId="77777777" w:rsidR="00020684" w:rsidRPr="00A232A6" w:rsidRDefault="001B2FA5" w:rsidP="002B0DE3">
      <w:pPr>
        <w:pStyle w:val="Heading3"/>
        <w:rPr>
          <w:lang w:val="ro-RO"/>
        </w:rPr>
      </w:pPr>
      <w:bookmarkStart w:id="56" w:name="_Toc528150208"/>
      <w:r w:rsidRPr="00A232A6">
        <w:rPr>
          <w:lang w:val="ro-RO"/>
        </w:rPr>
        <w:t>C</w:t>
      </w:r>
      <w:r w:rsidR="00020684" w:rsidRPr="00A232A6">
        <w:rPr>
          <w:lang w:val="ro-RO"/>
        </w:rPr>
        <w:t xml:space="preserve">) </w:t>
      </w:r>
      <w:r w:rsidRPr="00A232A6">
        <w:rPr>
          <w:lang w:val="ro-RO"/>
        </w:rPr>
        <w:t xml:space="preserve">   </w:t>
      </w:r>
      <w:r w:rsidR="00EE4787" w:rsidRPr="00A232A6">
        <w:rPr>
          <w:lang w:val="ro-RO"/>
        </w:rPr>
        <w:t xml:space="preserve">Principii privind </w:t>
      </w:r>
      <w:r w:rsidR="00F53B77" w:rsidRPr="00A232A6">
        <w:rPr>
          <w:lang w:val="ro-RO"/>
        </w:rPr>
        <w:t xml:space="preserve">executarea ofertelor și </w:t>
      </w:r>
      <w:r w:rsidR="00EE4787" w:rsidRPr="00A232A6">
        <w:rPr>
          <w:lang w:val="ro-RO"/>
        </w:rPr>
        <w:t>s</w:t>
      </w:r>
      <w:r w:rsidR="00020684" w:rsidRPr="00A232A6">
        <w:rPr>
          <w:lang w:val="ro-RO"/>
        </w:rPr>
        <w:t>tabilirea cantităților tranzacționate</w:t>
      </w:r>
      <w:bookmarkEnd w:id="56"/>
    </w:p>
    <w:p w14:paraId="25C694A6"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mic și ofertele orare de cumpărare la preț mai mare decât PIP sunt executat</w:t>
      </w:r>
      <w:r w:rsidR="006741A9" w:rsidRPr="00A232A6">
        <w:rPr>
          <w:rFonts w:ascii="Tahoma" w:hAnsi="Tahoma" w:cs="Tahoma"/>
          <w:lang w:val="ro-RO"/>
        </w:rPr>
        <w:t>e</w:t>
      </w:r>
      <w:r w:rsidRPr="00A232A6">
        <w:rPr>
          <w:rFonts w:ascii="Tahoma" w:hAnsi="Tahoma" w:cs="Tahoma"/>
          <w:lang w:val="ro-RO"/>
        </w:rPr>
        <w:t xml:space="preserve"> în </w:t>
      </w:r>
      <w:r w:rsidR="006741A9" w:rsidRPr="00A232A6">
        <w:rPr>
          <w:rFonts w:ascii="Tahoma" w:hAnsi="Tahoma" w:cs="Tahoma"/>
          <w:lang w:val="ro-RO"/>
        </w:rPr>
        <w:t>întregime</w:t>
      </w:r>
      <w:r w:rsidRPr="00A232A6">
        <w:rPr>
          <w:rFonts w:ascii="Tahoma" w:hAnsi="Tahoma" w:cs="Tahoma"/>
          <w:lang w:val="ro-RO"/>
        </w:rPr>
        <w:t>.</w:t>
      </w:r>
    </w:p>
    <w:p w14:paraId="4E415C80"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mare și ofertele orare de cumpărare la preț mai mic decât PIP sunt respinse.</w:t>
      </w:r>
    </w:p>
    <w:p w14:paraId="3C867D2E"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pot să nu fie executate</w:t>
      </w:r>
      <w:r w:rsidR="00936733" w:rsidRPr="00A232A6">
        <w:rPr>
          <w:rFonts w:ascii="Tahoma" w:hAnsi="Tahoma" w:cs="Tahoma"/>
          <w:lang w:val="ro-RO"/>
        </w:rPr>
        <w:t xml:space="preserve"> sau</w:t>
      </w:r>
      <w:r w:rsidRPr="00A232A6">
        <w:rPr>
          <w:rFonts w:ascii="Tahoma" w:hAnsi="Tahoma" w:cs="Tahoma"/>
          <w:lang w:val="ro-RO"/>
        </w:rPr>
        <w:t xml:space="preserve"> s</w:t>
      </w:r>
      <w:r w:rsidR="00216615" w:rsidRPr="00A232A6">
        <w:rPr>
          <w:rFonts w:ascii="Tahoma" w:hAnsi="Tahoma" w:cs="Tahoma"/>
          <w:lang w:val="ro-RO"/>
        </w:rPr>
        <w:t>ă</w:t>
      </w:r>
      <w:r w:rsidRPr="00A232A6">
        <w:rPr>
          <w:rFonts w:ascii="Tahoma" w:hAnsi="Tahoma" w:cs="Tahoma"/>
          <w:lang w:val="ro-RO"/>
        </w:rPr>
        <w:t xml:space="preserve"> fi</w:t>
      </w:r>
      <w:r w:rsidR="00216615" w:rsidRPr="00A232A6">
        <w:rPr>
          <w:rFonts w:ascii="Tahoma" w:hAnsi="Tahoma" w:cs="Tahoma"/>
          <w:lang w:val="ro-RO"/>
        </w:rPr>
        <w:t>e</w:t>
      </w:r>
      <w:r w:rsidRPr="00A232A6">
        <w:rPr>
          <w:rFonts w:ascii="Tahoma" w:hAnsi="Tahoma" w:cs="Tahoma"/>
          <w:lang w:val="ro-RO"/>
        </w:rPr>
        <w:t xml:space="preserve"> executate parţial </w:t>
      </w:r>
      <w:r w:rsidR="00216615" w:rsidRPr="00A232A6">
        <w:rPr>
          <w:rFonts w:ascii="Tahoma" w:hAnsi="Tahoma" w:cs="Tahoma"/>
          <w:lang w:val="ro-RO"/>
        </w:rPr>
        <w:t xml:space="preserve">sau total </w:t>
      </w:r>
      <w:r w:rsidRPr="00A232A6">
        <w:rPr>
          <w:rFonts w:ascii="Tahoma" w:hAnsi="Tahoma" w:cs="Tahoma"/>
          <w:lang w:val="ro-RO"/>
        </w:rPr>
        <w:t>pentru cantităţile oferite la vânzare/cumpărare la preţuri egale cu PIP.</w:t>
      </w:r>
    </w:p>
    <w:p w14:paraId="0E7D3005" w14:textId="77777777" w:rsidR="007C7C88" w:rsidRPr="00A232A6" w:rsidRDefault="007C7C88"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Condiția de executare a unei oferte bloc</w:t>
      </w:r>
      <w:r w:rsidR="0008315B" w:rsidRPr="00A232A6">
        <w:rPr>
          <w:rFonts w:ascii="Tahoma" w:hAnsi="Tahoma" w:cs="Tahoma"/>
          <w:lang w:val="ro-RO"/>
        </w:rPr>
        <w:t>:</w:t>
      </w:r>
      <w:r w:rsidR="00EE4787" w:rsidRPr="00A232A6">
        <w:rPr>
          <w:rFonts w:ascii="Tahoma" w:hAnsi="Tahoma" w:cs="Tahoma"/>
          <w:lang w:val="ro-RO"/>
        </w:rPr>
        <w:t xml:space="preserve"> </w:t>
      </w:r>
      <w:r w:rsidR="00E634DB" w:rsidRPr="00A232A6">
        <w:rPr>
          <w:rFonts w:ascii="Tahoma" w:hAnsi="Tahoma" w:cs="Tahoma"/>
          <w:lang w:val="ro-RO"/>
        </w:rPr>
        <w:t>pentru oferta bloc de vânzare, aceasta</w:t>
      </w:r>
      <w:r w:rsidRPr="00A232A6">
        <w:rPr>
          <w:rFonts w:ascii="Tahoma" w:hAnsi="Tahoma" w:cs="Tahoma"/>
          <w:lang w:val="ro-RO"/>
        </w:rPr>
        <w:t xml:space="preserve"> este acceptată dacă </w:t>
      </w:r>
      <w:r w:rsidR="00F27F7A" w:rsidRPr="00A232A6">
        <w:rPr>
          <w:rFonts w:ascii="Tahoma" w:hAnsi="Tahoma" w:cs="Tahoma"/>
          <w:lang w:val="ro-RO"/>
        </w:rPr>
        <w:t>prețul mediu per MW tranzacționat în cadrul blocului este cel puțin egal cu prețul de ofertă al blocului</w:t>
      </w:r>
      <w:r w:rsidR="00E634DB" w:rsidRPr="00A232A6">
        <w:rPr>
          <w:rFonts w:ascii="Tahoma" w:hAnsi="Tahoma" w:cs="Tahoma"/>
          <w:lang w:val="ro-RO"/>
        </w:rPr>
        <w:t>,</w:t>
      </w:r>
      <w:r w:rsidR="00F27F7A" w:rsidRPr="00A232A6">
        <w:rPr>
          <w:rFonts w:ascii="Tahoma" w:hAnsi="Tahoma" w:cs="Tahoma"/>
          <w:lang w:val="ro-RO"/>
        </w:rPr>
        <w:t xml:space="preserve"> </w:t>
      </w:r>
      <w:r w:rsidR="00E634DB" w:rsidRPr="00A232A6">
        <w:rPr>
          <w:rFonts w:ascii="Tahoma" w:hAnsi="Tahoma" w:cs="Tahoma"/>
          <w:lang w:val="ro-RO"/>
        </w:rPr>
        <w:t>iar</w:t>
      </w:r>
      <w:r w:rsidR="00F27F7A" w:rsidRPr="00A232A6">
        <w:rPr>
          <w:rFonts w:ascii="Tahoma" w:hAnsi="Tahoma" w:cs="Tahoma"/>
          <w:lang w:val="ro-RO"/>
        </w:rPr>
        <w:t xml:space="preserve"> </w:t>
      </w:r>
      <w:r w:rsidR="00E634DB" w:rsidRPr="00A232A6">
        <w:rPr>
          <w:rFonts w:ascii="Tahoma" w:hAnsi="Tahoma" w:cs="Tahoma"/>
          <w:lang w:val="ro-RO"/>
        </w:rPr>
        <w:t xml:space="preserve">pentru oferta bloc de cumpărare, </w:t>
      </w:r>
      <w:r w:rsidR="00F27F7A" w:rsidRPr="00A232A6">
        <w:rPr>
          <w:rFonts w:ascii="Tahoma" w:hAnsi="Tahoma" w:cs="Tahoma"/>
          <w:lang w:val="ro-RO"/>
        </w:rPr>
        <w:t>prețul mediu per MW tranzacționat în cadrul blocului este cel mult egal cu prețul de ofertă al blocului</w:t>
      </w:r>
      <w:r w:rsidRPr="00A232A6">
        <w:rPr>
          <w:rFonts w:ascii="Tahoma" w:hAnsi="Tahoma" w:cs="Tahoma"/>
          <w:lang w:val="ro-RO"/>
        </w:rPr>
        <w:t>.</w:t>
      </w:r>
    </w:p>
    <w:p w14:paraId="73A7EF47" w14:textId="77777777" w:rsidR="00CB014A" w:rsidRPr="00A232A6" w:rsidRDefault="007C7C88"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principiu, o</w:t>
      </w:r>
      <w:r w:rsidR="00BB187C" w:rsidRPr="00A232A6">
        <w:rPr>
          <w:rFonts w:ascii="Tahoma" w:hAnsi="Tahoma" w:cs="Tahoma"/>
          <w:lang w:val="ro-RO"/>
        </w:rPr>
        <w:t xml:space="preserve"> ofertă bloc independentă </w:t>
      </w:r>
      <w:r w:rsidRPr="00A232A6">
        <w:rPr>
          <w:rFonts w:ascii="Tahoma" w:hAnsi="Tahoma" w:cs="Tahoma"/>
          <w:lang w:val="ro-RO"/>
        </w:rPr>
        <w:t xml:space="preserve">este executată dacă se </w:t>
      </w:r>
      <w:r w:rsidR="00936733" w:rsidRPr="00A232A6">
        <w:rPr>
          <w:rFonts w:ascii="Tahoma" w:hAnsi="Tahoma" w:cs="Tahoma"/>
          <w:lang w:val="ro-RO"/>
        </w:rPr>
        <w:t>î</w:t>
      </w:r>
      <w:r w:rsidRPr="00A232A6">
        <w:rPr>
          <w:rFonts w:ascii="Tahoma" w:hAnsi="Tahoma" w:cs="Tahoma"/>
          <w:lang w:val="ro-RO"/>
        </w:rPr>
        <w:t xml:space="preserve">ndeplinește condiția </w:t>
      </w:r>
      <w:r w:rsidR="0045538A">
        <w:rPr>
          <w:rFonts w:ascii="Tahoma" w:hAnsi="Tahoma" w:cs="Tahoma"/>
          <w:lang w:val="ro-RO"/>
        </w:rPr>
        <w:t xml:space="preserve">de executare a </w:t>
      </w:r>
      <w:r w:rsidRPr="00A232A6">
        <w:rPr>
          <w:rFonts w:ascii="Tahoma" w:hAnsi="Tahoma" w:cs="Tahoma"/>
          <w:lang w:val="ro-RO"/>
        </w:rPr>
        <w:t>ofertei bloc</w:t>
      </w:r>
      <w:r w:rsidR="00BB187C" w:rsidRPr="00A232A6">
        <w:rPr>
          <w:rFonts w:ascii="Tahoma" w:hAnsi="Tahoma" w:cs="Tahoma"/>
          <w:lang w:val="ro-RO"/>
        </w:rPr>
        <w:t>.</w:t>
      </w:r>
    </w:p>
    <w:p w14:paraId="0C93713B" w14:textId="77777777" w:rsidR="00CB014A" w:rsidRPr="00A232A6" w:rsidRDefault="00CB014A"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Situațiile </w:t>
      </w:r>
      <w:r w:rsidR="00E634DB" w:rsidRPr="00A232A6">
        <w:rPr>
          <w:rFonts w:ascii="Tahoma" w:hAnsi="Tahoma" w:cs="Tahoma"/>
          <w:lang w:val="ro-RO"/>
        </w:rPr>
        <w:t xml:space="preserve">posibile </w:t>
      </w:r>
      <w:r w:rsidR="00216615" w:rsidRPr="00A232A6">
        <w:rPr>
          <w:rFonts w:ascii="Tahoma" w:hAnsi="Tahoma" w:cs="Tahoma"/>
          <w:lang w:val="ro-RO"/>
        </w:rPr>
        <w:t>de executare sau neexecutare a ofertelor bloc</w:t>
      </w:r>
      <w:r w:rsidR="00E634DB" w:rsidRPr="00A232A6">
        <w:rPr>
          <w:rFonts w:ascii="Tahoma" w:hAnsi="Tahoma" w:cs="Tahoma"/>
          <w:lang w:val="ro-RO"/>
        </w:rPr>
        <w:t xml:space="preserve"> sunt următoarele</w:t>
      </w:r>
      <w:r w:rsidRPr="00A232A6">
        <w:rPr>
          <w:rFonts w:ascii="Tahoma" w:hAnsi="Tahoma" w:cs="Tahoma"/>
          <w:lang w:val="ro-RO"/>
        </w:rPr>
        <w:t>:</w:t>
      </w:r>
    </w:p>
    <w:p w14:paraId="0F6B906B" w14:textId="77777777" w:rsidR="00CB014A" w:rsidRPr="00A232A6" w:rsidRDefault="00CB014A" w:rsidP="0022084D">
      <w:pPr>
        <w:spacing w:before="120" w:line="276" w:lineRule="auto"/>
        <w:ind w:left="567"/>
        <w:jc w:val="both"/>
        <w:rPr>
          <w:rFonts w:ascii="Tahoma" w:hAnsi="Tahoma" w:cs="Tahoma"/>
          <w:lang w:val="ro-RO"/>
        </w:rPr>
      </w:pPr>
      <w:r w:rsidRPr="00A232A6">
        <w:rPr>
          <w:rFonts w:ascii="Tahoma" w:hAnsi="Tahoma" w:cs="Tahoma"/>
          <w:lang w:val="ro-RO"/>
        </w:rPr>
        <w:t>a)   o ofertă bloc independentă nu este executată dacă nu se îndeplinește condiția ofertei bloc</w:t>
      </w:r>
      <w:r w:rsidR="004A0C93" w:rsidRPr="00A232A6">
        <w:rPr>
          <w:rFonts w:ascii="Tahoma" w:hAnsi="Tahoma" w:cs="Tahoma"/>
          <w:lang w:val="ro-RO"/>
        </w:rPr>
        <w:t>;</w:t>
      </w:r>
    </w:p>
    <w:p w14:paraId="2C902440" w14:textId="77777777" w:rsidR="00BB187C"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BB187C" w:rsidRPr="00A232A6">
        <w:rPr>
          <w:rFonts w:ascii="Tahoma" w:hAnsi="Tahoma" w:cs="Tahoma"/>
          <w:lang w:val="ro-RO"/>
        </w:rPr>
        <w:t>o</w:t>
      </w:r>
      <w:r w:rsidR="00B84F10" w:rsidRPr="00A232A6">
        <w:rPr>
          <w:rFonts w:ascii="Tahoma" w:hAnsi="Tahoma" w:cs="Tahoma"/>
          <w:lang w:val="ro-RO"/>
        </w:rPr>
        <w:t xml:space="preserve"> ofertă bloc </w:t>
      </w:r>
      <w:r w:rsidR="00BB187C" w:rsidRPr="00A232A6">
        <w:rPr>
          <w:rFonts w:ascii="Tahoma" w:hAnsi="Tahoma" w:cs="Tahoma"/>
          <w:lang w:val="ro-RO"/>
        </w:rPr>
        <w:t>independentă poate să nu fie</w:t>
      </w:r>
      <w:r w:rsidR="00B84F10" w:rsidRPr="00A232A6">
        <w:rPr>
          <w:rFonts w:ascii="Tahoma" w:hAnsi="Tahoma" w:cs="Tahoma"/>
          <w:lang w:val="ro-RO"/>
        </w:rPr>
        <w:t xml:space="preserve"> executată </w:t>
      </w:r>
      <w:r w:rsidR="00594918" w:rsidRPr="00A232A6">
        <w:rPr>
          <w:rFonts w:ascii="Tahoma" w:hAnsi="Tahoma" w:cs="Tahoma"/>
          <w:lang w:val="ro-RO"/>
        </w:rPr>
        <w:t xml:space="preserve">chiar </w:t>
      </w:r>
      <w:r w:rsidR="00B84F10" w:rsidRPr="00A232A6">
        <w:rPr>
          <w:rFonts w:ascii="Tahoma" w:hAnsi="Tahoma" w:cs="Tahoma"/>
          <w:lang w:val="ro-RO"/>
        </w:rPr>
        <w:t xml:space="preserve">dacă </w:t>
      </w:r>
      <w:r w:rsidR="007C7C88" w:rsidRPr="00A232A6">
        <w:rPr>
          <w:rFonts w:ascii="Tahoma" w:hAnsi="Tahoma" w:cs="Tahoma"/>
          <w:lang w:val="ro-RO"/>
        </w:rPr>
        <w:t>se îndeplinește condiția ofertei bloc</w:t>
      </w:r>
      <w:r w:rsidR="00BB187C" w:rsidRPr="00A232A6">
        <w:rPr>
          <w:rFonts w:ascii="Tahoma" w:hAnsi="Tahoma" w:cs="Tahoma"/>
          <w:lang w:val="ro-RO"/>
        </w:rPr>
        <w:t>.</w:t>
      </w:r>
      <w:r w:rsidR="00594918" w:rsidRPr="00A232A6">
        <w:rPr>
          <w:rFonts w:ascii="Tahoma" w:hAnsi="Tahoma" w:cs="Tahoma"/>
          <w:lang w:val="ro-RO"/>
        </w:rPr>
        <w:t xml:space="preserve"> Aceste oferte se resping prin rularea algoritmului de cuplare și se numesc oferte bloc respinse în mod paradoxal.</w:t>
      </w:r>
    </w:p>
    <w:p w14:paraId="30CB7AC0" w14:textId="77777777" w:rsidR="00B84F10"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c)  </w:t>
      </w:r>
      <w:r w:rsidR="007C7C88" w:rsidRPr="00A232A6">
        <w:rPr>
          <w:rFonts w:ascii="Tahoma" w:hAnsi="Tahoma" w:cs="Tahoma"/>
          <w:lang w:val="ro-RO"/>
        </w:rPr>
        <w:t xml:space="preserve">o ofertă bloc </w:t>
      </w:r>
      <w:r w:rsidR="00216615" w:rsidRPr="00A232A6">
        <w:rPr>
          <w:rFonts w:ascii="Tahoma" w:hAnsi="Tahoma" w:cs="Tahoma"/>
          <w:lang w:val="ro-RO"/>
        </w:rPr>
        <w:t xml:space="preserve">interdependentă </w:t>
      </w:r>
      <w:r w:rsidR="007C7C88" w:rsidRPr="00A232A6">
        <w:rPr>
          <w:rFonts w:ascii="Tahoma" w:hAnsi="Tahoma" w:cs="Tahoma"/>
          <w:lang w:val="ro-RO"/>
        </w:rPr>
        <w:t xml:space="preserve">care este ofertă bloc „părinte” </w:t>
      </w:r>
      <w:r w:rsidR="00F27F7A" w:rsidRPr="00A232A6">
        <w:rPr>
          <w:rFonts w:ascii="Tahoma" w:hAnsi="Tahoma" w:cs="Tahoma"/>
          <w:lang w:val="ro-RO"/>
        </w:rPr>
        <w:t>(ofertă a cărei acceptare se poate face prin îndeplinirea condiți</w:t>
      </w:r>
      <w:r w:rsidR="00D31521" w:rsidRPr="00A232A6">
        <w:rPr>
          <w:rFonts w:ascii="Tahoma" w:hAnsi="Tahoma" w:cs="Tahoma"/>
          <w:lang w:val="ro-RO"/>
        </w:rPr>
        <w:t>ei</w:t>
      </w:r>
      <w:r w:rsidR="00F27F7A" w:rsidRPr="00A232A6">
        <w:rPr>
          <w:rFonts w:ascii="Tahoma" w:hAnsi="Tahoma" w:cs="Tahoma"/>
          <w:lang w:val="ro-RO"/>
        </w:rPr>
        <w:t xml:space="preserve"> de executare a ofertei bloc</w:t>
      </w:r>
      <w:r w:rsidR="00D31521" w:rsidRPr="00A232A6">
        <w:rPr>
          <w:rFonts w:ascii="Tahoma" w:hAnsi="Tahoma" w:cs="Tahoma"/>
          <w:lang w:val="ro-RO"/>
        </w:rPr>
        <w:t>,</w:t>
      </w:r>
      <w:r w:rsidR="00F27F7A" w:rsidRPr="00A232A6">
        <w:rPr>
          <w:rFonts w:ascii="Tahoma" w:hAnsi="Tahoma" w:cs="Tahoma"/>
          <w:lang w:val="ro-RO"/>
        </w:rPr>
        <w:t xml:space="preserve"> independent de alte oferte) </w:t>
      </w:r>
      <w:r w:rsidR="007C7C88" w:rsidRPr="00A232A6">
        <w:rPr>
          <w:rFonts w:ascii="Tahoma" w:hAnsi="Tahoma" w:cs="Tahoma"/>
          <w:lang w:val="ro-RO"/>
        </w:rPr>
        <w:t>poate fi executată chiar dacă nu se îndeplinește condiția ofertei bloc</w:t>
      </w:r>
      <w:r w:rsidR="00D31521" w:rsidRPr="00A232A6">
        <w:rPr>
          <w:rFonts w:ascii="Tahoma" w:hAnsi="Tahoma" w:cs="Tahoma"/>
          <w:lang w:val="ro-RO"/>
        </w:rPr>
        <w:t xml:space="preserve"> în situația în care</w:t>
      </w:r>
      <w:r w:rsidR="007C7C88" w:rsidRPr="00A232A6">
        <w:rPr>
          <w:rFonts w:ascii="Tahoma" w:hAnsi="Tahoma" w:cs="Tahoma"/>
          <w:lang w:val="ro-RO"/>
        </w:rPr>
        <w:t xml:space="preserve"> oferta bloc „copil” </w:t>
      </w:r>
      <w:r w:rsidR="00D31521" w:rsidRPr="00A232A6">
        <w:rPr>
          <w:rFonts w:ascii="Tahoma" w:hAnsi="Tahoma" w:cs="Tahoma"/>
          <w:lang w:val="ro-RO"/>
        </w:rPr>
        <w:t xml:space="preserve">(ofertă a cărei acceptare este condiționată suplimentar de acceptarea altei oferte bloc, numită ofertă bloc „părinte”) </w:t>
      </w:r>
      <w:r w:rsidR="0045538A">
        <w:rPr>
          <w:rFonts w:ascii="Tahoma" w:hAnsi="Tahoma" w:cs="Tahoma"/>
          <w:lang w:val="ro-RO"/>
        </w:rPr>
        <w:t xml:space="preserve">a sa </w:t>
      </w:r>
      <w:r w:rsidR="00F27F7A" w:rsidRPr="00A232A6">
        <w:rPr>
          <w:rFonts w:ascii="Tahoma" w:hAnsi="Tahoma" w:cs="Tahoma"/>
          <w:lang w:val="ro-RO"/>
        </w:rPr>
        <w:t xml:space="preserve">completează prețul mediu per MW tranzacționat în cadrul blocului astfel încât, per total, să se respecte condiția de executare a </w:t>
      </w:r>
      <w:r w:rsidR="007C7C88" w:rsidRPr="00A232A6">
        <w:rPr>
          <w:rFonts w:ascii="Tahoma" w:hAnsi="Tahoma" w:cs="Tahoma"/>
          <w:lang w:val="ro-RO"/>
        </w:rPr>
        <w:t>ofertei bloc „părinte”.</w:t>
      </w:r>
    </w:p>
    <w:p w14:paraId="0930E6E1" w14:textId="77777777" w:rsidR="009866A4" w:rsidRPr="00A232A6" w:rsidRDefault="009866A4" w:rsidP="0022084D">
      <w:pPr>
        <w:spacing w:before="120" w:line="276" w:lineRule="auto"/>
        <w:jc w:val="both"/>
        <w:rPr>
          <w:rFonts w:ascii="Tahoma" w:hAnsi="Tahoma" w:cs="Tahoma"/>
          <w:lang w:val="ro-RO"/>
        </w:rPr>
      </w:pPr>
    </w:p>
    <w:p w14:paraId="3415F206" w14:textId="77777777" w:rsidR="00A5178C" w:rsidRPr="00A232A6" w:rsidRDefault="00A5178C" w:rsidP="002B0DE3">
      <w:pPr>
        <w:pStyle w:val="Heading2"/>
      </w:pPr>
      <w:bookmarkStart w:id="57" w:name="_Toc528150209"/>
      <w:r w:rsidRPr="00A232A6">
        <w:t>6.</w:t>
      </w:r>
      <w:r w:rsidR="002B0DE3" w:rsidRPr="00A232A6">
        <w:t>9</w:t>
      </w:r>
      <w:r w:rsidRPr="00A232A6">
        <w:t>.   CONFIRMAREA TRANZACȚIILOR</w:t>
      </w:r>
      <w:bookmarkEnd w:id="57"/>
    </w:p>
    <w:p w14:paraId="48F29111" w14:textId="77777777" w:rsidR="002E228A" w:rsidRPr="00A232A6" w:rsidRDefault="002E228A" w:rsidP="002B0DE3">
      <w:pPr>
        <w:pStyle w:val="Heading3"/>
        <w:rPr>
          <w:lang w:val="ro-RO"/>
        </w:rPr>
      </w:pPr>
      <w:bookmarkStart w:id="58" w:name="_Toc528150210"/>
      <w:r w:rsidRPr="00A232A6">
        <w:rPr>
          <w:lang w:val="ro-RO"/>
        </w:rPr>
        <w:t>A)    Emiterea confirmărilor tranzacțiilor</w:t>
      </w:r>
      <w:bookmarkEnd w:id="58"/>
    </w:p>
    <w:p w14:paraId="1CB41E8E" w14:textId="77777777" w:rsidR="00BE4D70" w:rsidRPr="00A232A6" w:rsidRDefault="00BE4D70" w:rsidP="00AE48F4">
      <w:pPr>
        <w:pStyle w:val="ListParagraph"/>
        <w:numPr>
          <w:ilvl w:val="2"/>
          <w:numId w:val="16"/>
        </w:numPr>
        <w:tabs>
          <w:tab w:val="left" w:pos="720"/>
        </w:tabs>
        <w:spacing w:before="120" w:line="276" w:lineRule="auto"/>
        <w:ind w:left="0" w:firstLine="0"/>
        <w:contextualSpacing w:val="0"/>
        <w:jc w:val="both"/>
        <w:rPr>
          <w:rFonts w:ascii="Tahoma" w:hAnsi="Tahoma" w:cs="Tahoma"/>
          <w:bCs/>
          <w:szCs w:val="22"/>
          <w:lang w:eastAsia="en-US"/>
        </w:rPr>
      </w:pPr>
      <w:r w:rsidRPr="00A232A6">
        <w:rPr>
          <w:rFonts w:ascii="Tahoma" w:hAnsi="Tahoma" w:cs="Tahoma"/>
          <w:lang w:val="ro-RO"/>
        </w:rPr>
        <w:t>Tranzacţiile</w:t>
      </w:r>
      <w:r w:rsidRPr="00A232A6">
        <w:rPr>
          <w:rFonts w:ascii="Tahoma" w:hAnsi="Tahoma" w:cs="Tahoma"/>
          <w:bCs/>
          <w:szCs w:val="22"/>
          <w:lang w:eastAsia="en-US"/>
        </w:rPr>
        <w:t xml:space="preserve"> pe PZU se </w:t>
      </w:r>
      <w:proofErr w:type="spellStart"/>
      <w:r w:rsidRPr="00A232A6">
        <w:rPr>
          <w:rFonts w:ascii="Tahoma" w:hAnsi="Tahoma" w:cs="Tahoma"/>
          <w:bCs/>
          <w:szCs w:val="22"/>
          <w:lang w:eastAsia="en-US"/>
        </w:rPr>
        <w:t>încheie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fiecare</w:t>
      </w:r>
      <w:proofErr w:type="spellEnd"/>
      <w:r w:rsidRPr="00A232A6">
        <w:rPr>
          <w:rFonts w:ascii="Tahoma" w:hAnsi="Tahoma" w:cs="Tahoma"/>
          <w:bCs/>
          <w:szCs w:val="22"/>
          <w:lang w:eastAsia="en-US"/>
        </w:rPr>
        <w:t xml:space="preserve"> </w:t>
      </w:r>
      <w:r w:rsidRPr="00A232A6">
        <w:rPr>
          <w:rFonts w:ascii="Tahoma" w:hAnsi="Tahoma" w:cs="Tahoma"/>
          <w:bCs/>
          <w:szCs w:val="22"/>
          <w:lang w:val="ro-RO" w:eastAsia="en-US"/>
        </w:rPr>
        <w:t>z</w:t>
      </w:r>
      <w:proofErr w:type="spellStart"/>
      <w:r w:rsidRPr="00A232A6">
        <w:rPr>
          <w:rFonts w:ascii="Tahoma" w:hAnsi="Tahoma" w:cs="Tahoma"/>
          <w:bCs/>
          <w:szCs w:val="22"/>
          <w:lang w:eastAsia="en-US"/>
        </w:rPr>
        <w:t>i</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tranzacţionare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și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reprezintă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angajamente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ferme</w:t>
      </w:r>
      <w:proofErr w:type="spellEnd"/>
      <w:r w:rsidRPr="00A232A6">
        <w:rPr>
          <w:rFonts w:ascii="Tahoma" w:hAnsi="Tahoma" w:cs="Tahoma"/>
          <w:bCs/>
          <w:szCs w:val="22"/>
          <w:lang w:eastAsia="en-US"/>
        </w:rPr>
        <w:t xml:space="preserve"> ale </w:t>
      </w:r>
      <w:proofErr w:type="spellStart"/>
      <w:r w:rsidRPr="00A232A6">
        <w:rPr>
          <w:rFonts w:ascii="Tahoma" w:hAnsi="Tahoma" w:cs="Tahoma"/>
          <w:bCs/>
          <w:szCs w:val="22"/>
          <w:lang w:eastAsia="en-US"/>
        </w:rPr>
        <w:t>participanților</w:t>
      </w:r>
      <w:proofErr w:type="spellEnd"/>
      <w:r w:rsidRPr="00A232A6">
        <w:rPr>
          <w:rFonts w:ascii="Tahoma" w:hAnsi="Tahoma" w:cs="Tahoma"/>
          <w:bCs/>
          <w:szCs w:val="22"/>
          <w:lang w:eastAsia="en-US"/>
        </w:rPr>
        <w:t xml:space="preserve"> la PZU.</w:t>
      </w:r>
    </w:p>
    <w:p w14:paraId="4504FE35" w14:textId="77777777" w:rsidR="00BE4D70" w:rsidRPr="00A232A6" w:rsidRDefault="00BE4D70"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proofErr w:type="spellStart"/>
      <w:r w:rsidRPr="00A232A6">
        <w:rPr>
          <w:rFonts w:ascii="Tahoma" w:hAnsi="Tahoma" w:cs="Tahoma"/>
          <w:bCs/>
          <w:szCs w:val="22"/>
          <w:lang w:eastAsia="en-US"/>
        </w:rPr>
        <w:t>Fiecare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tranzacție</w:t>
      </w:r>
      <w:proofErr w:type="spellEnd"/>
      <w:r w:rsidRPr="00A232A6">
        <w:rPr>
          <w:rFonts w:ascii="Tahoma" w:hAnsi="Tahoma" w:cs="Tahoma"/>
          <w:bCs/>
          <w:szCs w:val="22"/>
          <w:lang w:eastAsia="en-US"/>
        </w:rPr>
        <w:t xml:space="preserve"> </w:t>
      </w:r>
      <w:r w:rsidRPr="00A232A6">
        <w:rPr>
          <w:rFonts w:ascii="Tahoma" w:hAnsi="Tahoma" w:cs="Tahoma"/>
          <w:lang w:val="ro-RO"/>
        </w:rPr>
        <w:t>corespunde unui interval de tranzacționare exprimat în ore CET aferent zilei de livrare pentru care s-a încheiat tranzacția.</w:t>
      </w:r>
    </w:p>
    <w:p w14:paraId="6B99222D" w14:textId="77777777" w:rsidR="00BE4D70" w:rsidRPr="00A232A6" w:rsidRDefault="00BE4D70"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La ora </w:t>
      </w:r>
      <w:r w:rsidRPr="00A232A6">
        <w:rPr>
          <w:rFonts w:ascii="Tahoma" w:hAnsi="Tahoma" w:cs="Tahoma"/>
          <w:b/>
          <w:lang w:val="ro-RO"/>
        </w:rPr>
        <w:t>11:40 CET</w:t>
      </w:r>
      <w:r w:rsidRPr="00A232A6">
        <w:rPr>
          <w:rFonts w:ascii="Tahoma" w:hAnsi="Tahoma" w:cs="Tahoma"/>
          <w:lang w:val="ro-RO"/>
        </w:rPr>
        <w:t xml:space="preserve"> a zilei de tranzacţionare, OPEED pune la dispoziția participanților confirmări de tranzacție, separat pentru fiecare interval de tranzacționare, exprimat în ore CET și pentru fiecare zi de livrare, în ore CET.</w:t>
      </w:r>
    </w:p>
    <w:p w14:paraId="6CC0F9E7" w14:textId="4499B33C" w:rsidR="00BE4D70" w:rsidRPr="00A232A6" w:rsidRDefault="00714276"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regim de funcționare normală, c</w:t>
      </w:r>
      <w:r w:rsidR="00BE4D70" w:rsidRPr="00A232A6">
        <w:rPr>
          <w:rFonts w:ascii="Tahoma" w:hAnsi="Tahoma" w:cs="Tahoma"/>
          <w:lang w:val="ro-RO"/>
        </w:rPr>
        <w:t>onfirmările de tranzacții sunt generate în mod automat de sistemul de tranzacționare al PZU de îndată ce se închide poarta de matching și se deschide poarta pentru publicarea rezultatelor tranzacțiilor (punerea la dispoziția participanților a confirmărilor de tranzacții).</w:t>
      </w:r>
      <w:r w:rsidRPr="00A232A6">
        <w:rPr>
          <w:rFonts w:ascii="Tahoma" w:hAnsi="Tahoma" w:cs="Tahoma"/>
          <w:lang w:val="ro-RO"/>
        </w:rPr>
        <w:t xml:space="preserve"> În cazul întârzierii </w:t>
      </w:r>
      <w:r w:rsidRPr="00A232A6">
        <w:rPr>
          <w:rFonts w:ascii="Tahoma" w:hAnsi="Tahoma" w:cs="Tahoma"/>
          <w:lang w:val="ro-RO"/>
        </w:rPr>
        <w:lastRenderedPageBreak/>
        <w:t xml:space="preserve">rezultatelor cuplării, </w:t>
      </w:r>
      <w:r w:rsidR="0029572D">
        <w:rPr>
          <w:rFonts w:ascii="Tahoma" w:hAnsi="Tahoma" w:cs="Tahoma"/>
          <w:lang w:val="ro-RO"/>
        </w:rPr>
        <w:t>c</w:t>
      </w:r>
      <w:r w:rsidRPr="00A232A6">
        <w:rPr>
          <w:rFonts w:ascii="Tahoma" w:hAnsi="Tahoma" w:cs="Tahoma"/>
          <w:lang w:val="ro-RO"/>
        </w:rPr>
        <w:t xml:space="preserve">onfirmările de tranzacții sunt puse la dispoziția participanților la piață de îndată ce procesul de tranzacționare s-a încheiat. </w:t>
      </w:r>
    </w:p>
    <w:p w14:paraId="423FFFF0" w14:textId="77777777" w:rsidR="00BE4D70" w:rsidRPr="00A232A6" w:rsidRDefault="00BE4D70" w:rsidP="00AE48F4">
      <w:pPr>
        <w:pStyle w:val="ListParagraph"/>
        <w:numPr>
          <w:ilvl w:val="2"/>
          <w:numId w:val="16"/>
        </w:numPr>
        <w:tabs>
          <w:tab w:val="left" w:pos="720"/>
        </w:tabs>
        <w:spacing w:before="120" w:line="276" w:lineRule="auto"/>
        <w:ind w:left="0" w:firstLine="0"/>
        <w:contextualSpacing w:val="0"/>
        <w:jc w:val="both"/>
        <w:rPr>
          <w:rFonts w:ascii="Tahoma" w:hAnsi="Tahoma" w:cs="Tahoma"/>
          <w:bCs/>
          <w:szCs w:val="22"/>
          <w:lang w:eastAsia="en-US"/>
        </w:rPr>
      </w:pPr>
      <w:r w:rsidRPr="00A232A6">
        <w:rPr>
          <w:rFonts w:ascii="Tahoma" w:hAnsi="Tahoma" w:cs="Tahoma"/>
          <w:lang w:val="ro-RO"/>
        </w:rPr>
        <w:t>Confirmările de tr</w:t>
      </w:r>
      <w:proofErr w:type="spellStart"/>
      <w:r w:rsidRPr="00A232A6">
        <w:rPr>
          <w:rFonts w:ascii="Tahoma" w:hAnsi="Tahoma" w:cs="Tahoma"/>
          <w:bCs/>
          <w:szCs w:val="22"/>
          <w:lang w:eastAsia="en-US"/>
        </w:rPr>
        <w:t>anzacție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puse</w:t>
      </w:r>
      <w:proofErr w:type="spellEnd"/>
      <w:r w:rsidRPr="00A232A6">
        <w:rPr>
          <w:rFonts w:ascii="Tahoma" w:hAnsi="Tahoma" w:cs="Tahoma"/>
          <w:bCs/>
          <w:szCs w:val="22"/>
          <w:lang w:eastAsia="en-US"/>
        </w:rPr>
        <w:t xml:space="preserve"> la </w:t>
      </w:r>
      <w:proofErr w:type="spellStart"/>
      <w:r w:rsidRPr="00A232A6">
        <w:rPr>
          <w:rFonts w:ascii="Tahoma" w:hAnsi="Tahoma" w:cs="Tahoma"/>
          <w:bCs/>
          <w:szCs w:val="22"/>
          <w:lang w:eastAsia="en-US"/>
        </w:rPr>
        <w:t>dispoziția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participanților</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vor</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conține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următoarele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informații</w:t>
      </w:r>
      <w:proofErr w:type="spellEnd"/>
      <w:r w:rsidRPr="00A232A6">
        <w:rPr>
          <w:rFonts w:ascii="Tahoma" w:hAnsi="Tahoma" w:cs="Tahoma"/>
          <w:bCs/>
          <w:szCs w:val="22"/>
          <w:lang w:eastAsia="en-US"/>
        </w:rPr>
        <w:t>:</w:t>
      </w:r>
    </w:p>
    <w:p w14:paraId="2C4A7F1E" w14:textId="77777777" w:rsidR="00BE4D70" w:rsidRPr="00A232A6" w:rsidRDefault="00BE4D70" w:rsidP="00AE48F4">
      <w:pPr>
        <w:numPr>
          <w:ilvl w:val="0"/>
          <w:numId w:val="17"/>
        </w:numPr>
        <w:autoSpaceDE w:val="0"/>
        <w:autoSpaceDN w:val="0"/>
        <w:adjustRightInd w:val="0"/>
        <w:spacing w:before="120" w:line="276" w:lineRule="auto"/>
        <w:jc w:val="both"/>
        <w:rPr>
          <w:rFonts w:ascii="Tahoma" w:hAnsi="Tahoma" w:cs="Tahoma"/>
          <w:bCs/>
          <w:szCs w:val="22"/>
          <w:lang w:eastAsia="en-US"/>
        </w:rPr>
      </w:pPr>
      <w:r w:rsidRPr="00A232A6">
        <w:rPr>
          <w:rFonts w:ascii="Tahoma" w:hAnsi="Tahoma" w:cs="Tahoma"/>
          <w:bCs/>
          <w:szCs w:val="22"/>
          <w:lang w:eastAsia="en-US"/>
        </w:rPr>
        <w:t xml:space="preserve">Ziua de </w:t>
      </w:r>
      <w:proofErr w:type="spellStart"/>
      <w:r w:rsidRPr="00A232A6">
        <w:rPr>
          <w:rFonts w:ascii="Tahoma" w:hAnsi="Tahoma" w:cs="Tahoma"/>
          <w:bCs/>
          <w:szCs w:val="22"/>
          <w:lang w:eastAsia="en-US"/>
        </w:rPr>
        <w:t>livrare</w:t>
      </w:r>
      <w:proofErr w:type="spellEnd"/>
      <w:r w:rsidRPr="00A232A6">
        <w:rPr>
          <w:rFonts w:ascii="Tahoma" w:hAnsi="Tahoma" w:cs="Tahoma"/>
          <w:bCs/>
          <w:szCs w:val="22"/>
          <w:lang w:eastAsia="en-US"/>
        </w:rPr>
        <w:t>;</w:t>
      </w:r>
    </w:p>
    <w:p w14:paraId="40FB6F13" w14:textId="77777777" w:rsidR="00BE4D70" w:rsidRPr="00A232A6" w:rsidRDefault="00BE4D70" w:rsidP="00AE48F4">
      <w:pPr>
        <w:numPr>
          <w:ilvl w:val="0"/>
          <w:numId w:val="17"/>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Tipul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orară</w:t>
      </w:r>
      <w:proofErr w:type="spellEnd"/>
      <w:r w:rsidRPr="00A232A6">
        <w:rPr>
          <w:rFonts w:ascii="Tahoma" w:hAnsi="Tahoma" w:cs="Tahoma"/>
          <w:bCs/>
          <w:szCs w:val="22"/>
          <w:lang w:eastAsia="en-US"/>
        </w:rPr>
        <w:t xml:space="preserve"> (SHB)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bloc (BLB);</w:t>
      </w:r>
    </w:p>
    <w:p w14:paraId="08E10931" w14:textId="77777777" w:rsidR="00BE4D70" w:rsidRPr="00A232A6" w:rsidRDefault="00BE4D70" w:rsidP="00AE48F4">
      <w:pPr>
        <w:numPr>
          <w:ilvl w:val="0"/>
          <w:numId w:val="17"/>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Sensul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vânzare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cumpărare</w:t>
      </w:r>
      <w:proofErr w:type="spellEnd"/>
      <w:r w:rsidRPr="00A232A6">
        <w:rPr>
          <w:rFonts w:ascii="Tahoma" w:hAnsi="Tahoma" w:cs="Tahoma"/>
          <w:bCs/>
          <w:szCs w:val="22"/>
          <w:lang w:eastAsia="en-US"/>
        </w:rPr>
        <w:t>;</w:t>
      </w:r>
    </w:p>
    <w:p w14:paraId="3C2A55BF" w14:textId="77777777" w:rsidR="002E228A" w:rsidRPr="00A232A6" w:rsidRDefault="002E228A" w:rsidP="00AE48F4">
      <w:pPr>
        <w:pStyle w:val="ListParagraph"/>
        <w:numPr>
          <w:ilvl w:val="0"/>
          <w:numId w:val="17"/>
        </w:numPr>
        <w:autoSpaceDE w:val="0"/>
        <w:autoSpaceDN w:val="0"/>
        <w:adjustRightInd w:val="0"/>
        <w:spacing w:before="120" w:line="276" w:lineRule="auto"/>
        <w:contextualSpacing w:val="0"/>
        <w:jc w:val="both"/>
        <w:rPr>
          <w:rFonts w:ascii="Tahoma" w:hAnsi="Tahoma" w:cs="Tahoma"/>
          <w:bCs/>
          <w:szCs w:val="22"/>
          <w:lang w:eastAsia="en-US"/>
        </w:rPr>
      </w:pP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respectiv</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definiție</w:t>
      </w:r>
      <w:proofErr w:type="spellEnd"/>
      <w:r w:rsidRPr="00A232A6">
        <w:rPr>
          <w:rFonts w:ascii="Tahoma" w:hAnsi="Tahoma" w:cs="Tahoma"/>
          <w:bCs/>
          <w:szCs w:val="22"/>
          <w:lang w:eastAsia="en-US"/>
        </w:rPr>
        <w:t xml:space="preserve"> a </w:t>
      </w:r>
      <w:proofErr w:type="spellStart"/>
      <w:r w:rsidRPr="00A232A6">
        <w:rPr>
          <w:rFonts w:ascii="Tahoma" w:hAnsi="Tahoma" w:cs="Tahoma"/>
          <w:bCs/>
          <w:szCs w:val="22"/>
          <w:lang w:eastAsia="en-US"/>
        </w:rPr>
        <w:t>blocului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ore CET </w:t>
      </w:r>
      <w:proofErr w:type="spellStart"/>
      <w:r w:rsidRPr="00A232A6">
        <w:rPr>
          <w:rFonts w:ascii="Tahoma" w:hAnsi="Tahoma" w:cs="Tahoma"/>
          <w:bCs/>
          <w:szCs w:val="22"/>
          <w:lang w:eastAsia="en-US"/>
        </w:rPr>
        <w:t>pentru</w:t>
      </w:r>
      <w:proofErr w:type="spellEnd"/>
      <w:r w:rsidRPr="00A232A6">
        <w:rPr>
          <w:rFonts w:ascii="Tahoma" w:hAnsi="Tahoma" w:cs="Tahoma"/>
          <w:bCs/>
          <w:szCs w:val="22"/>
          <w:lang w:eastAsia="en-US"/>
        </w:rPr>
        <w:t xml:space="preserve"> care s-a </w:t>
      </w:r>
      <w:proofErr w:type="spellStart"/>
      <w:r w:rsidRPr="00A232A6">
        <w:rPr>
          <w:rFonts w:ascii="Tahoma" w:hAnsi="Tahoma" w:cs="Tahoma"/>
          <w:bCs/>
          <w:szCs w:val="22"/>
          <w:lang w:eastAsia="en-US"/>
        </w:rPr>
        <w:t>încheiat</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tranzacția</w:t>
      </w:r>
      <w:proofErr w:type="spellEnd"/>
      <w:r w:rsidRPr="00A232A6">
        <w:rPr>
          <w:rFonts w:ascii="Tahoma" w:hAnsi="Tahoma" w:cs="Tahoma"/>
          <w:bCs/>
          <w:szCs w:val="22"/>
          <w:lang w:eastAsia="en-US"/>
        </w:rPr>
        <w:t>;</w:t>
      </w:r>
    </w:p>
    <w:p w14:paraId="3F285C06" w14:textId="77777777" w:rsidR="002E228A" w:rsidRPr="00A232A6" w:rsidRDefault="002E228A" w:rsidP="00AE48F4">
      <w:pPr>
        <w:numPr>
          <w:ilvl w:val="0"/>
          <w:numId w:val="17"/>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Codul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identificare</w:t>
      </w:r>
      <w:proofErr w:type="spellEnd"/>
      <w:r w:rsidRPr="00A232A6">
        <w:rPr>
          <w:rFonts w:ascii="Tahoma" w:hAnsi="Tahoma" w:cs="Tahoma"/>
          <w:bCs/>
          <w:szCs w:val="22"/>
          <w:lang w:eastAsia="en-US"/>
        </w:rPr>
        <w:t xml:space="preserve"> al </w:t>
      </w:r>
      <w:proofErr w:type="spellStart"/>
      <w:r w:rsidRPr="00A232A6">
        <w:rPr>
          <w:rFonts w:ascii="Tahoma" w:hAnsi="Tahoma" w:cs="Tahoma"/>
          <w:bCs/>
          <w:szCs w:val="22"/>
          <w:lang w:eastAsia="en-US"/>
        </w:rPr>
        <w:t>tranzacției</w:t>
      </w:r>
      <w:proofErr w:type="spellEnd"/>
      <w:r w:rsidRPr="00A232A6">
        <w:rPr>
          <w:rFonts w:ascii="Tahoma" w:hAnsi="Tahoma" w:cs="Tahoma"/>
          <w:bCs/>
          <w:szCs w:val="22"/>
          <w:lang w:eastAsia="en-US"/>
        </w:rPr>
        <w:t>;</w:t>
      </w:r>
    </w:p>
    <w:p w14:paraId="0A5F31A4" w14:textId="77777777" w:rsidR="002E228A" w:rsidRPr="00A232A6" w:rsidRDefault="002E228A" w:rsidP="00AE48F4">
      <w:pPr>
        <w:numPr>
          <w:ilvl w:val="0"/>
          <w:numId w:val="17"/>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Versiunea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care </w:t>
      </w:r>
      <w:proofErr w:type="gramStart"/>
      <w:r w:rsidRPr="00A232A6">
        <w:rPr>
          <w:rFonts w:ascii="Tahoma" w:hAnsi="Tahoma" w:cs="Tahoma"/>
          <w:bCs/>
          <w:szCs w:val="22"/>
          <w:lang w:eastAsia="en-US"/>
        </w:rPr>
        <w:t>a</w:t>
      </w:r>
      <w:proofErr w:type="gram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intrat</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tranzacție</w:t>
      </w:r>
      <w:proofErr w:type="spellEnd"/>
      <w:r w:rsidRPr="00A232A6">
        <w:rPr>
          <w:rFonts w:ascii="Tahoma" w:hAnsi="Tahoma" w:cs="Tahoma"/>
          <w:bCs/>
          <w:szCs w:val="22"/>
          <w:lang w:eastAsia="en-US"/>
        </w:rPr>
        <w:t>;</w:t>
      </w:r>
    </w:p>
    <w:p w14:paraId="010023CB" w14:textId="77777777" w:rsidR="002E228A" w:rsidRPr="00A232A6" w:rsidRDefault="002E228A" w:rsidP="00AE48F4">
      <w:pPr>
        <w:numPr>
          <w:ilvl w:val="0"/>
          <w:numId w:val="17"/>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Detaliile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perechile</w:t>
      </w:r>
      <w:proofErr w:type="spellEnd"/>
      <w:r w:rsidRPr="00A232A6">
        <w:rPr>
          <w:rFonts w:ascii="Tahoma" w:hAnsi="Tahoma" w:cs="Tahoma"/>
          <w:bCs/>
          <w:szCs w:val="22"/>
          <w:lang w:eastAsia="en-US"/>
        </w:rPr>
        <w:t xml:space="preserve"> </w:t>
      </w:r>
      <w:proofErr w:type="spellStart"/>
      <w:r w:rsidR="000906D5">
        <w:rPr>
          <w:rFonts w:ascii="Tahoma" w:hAnsi="Tahoma" w:cs="Tahoma"/>
          <w:bCs/>
          <w:szCs w:val="22"/>
          <w:lang w:eastAsia="en-US"/>
        </w:rPr>
        <w:t>preț-cantitate</w:t>
      </w:r>
      <w:proofErr w:type="spellEnd"/>
      <w:r w:rsidRPr="00A232A6">
        <w:rPr>
          <w:rFonts w:ascii="Tahoma" w:hAnsi="Tahoma" w:cs="Tahoma"/>
          <w:bCs/>
          <w:szCs w:val="22"/>
          <w:lang w:eastAsia="en-US"/>
        </w:rPr>
        <w:t>;</w:t>
      </w:r>
    </w:p>
    <w:p w14:paraId="7D69D399" w14:textId="77777777" w:rsidR="00A5178C" w:rsidRPr="00A232A6" w:rsidRDefault="002E228A" w:rsidP="00AE48F4">
      <w:pPr>
        <w:numPr>
          <w:ilvl w:val="0"/>
          <w:numId w:val="17"/>
        </w:numPr>
        <w:autoSpaceDE w:val="0"/>
        <w:autoSpaceDN w:val="0"/>
        <w:adjustRightInd w:val="0"/>
        <w:spacing w:before="120" w:line="276" w:lineRule="auto"/>
        <w:jc w:val="both"/>
        <w:rPr>
          <w:rFonts w:ascii="Tahoma" w:hAnsi="Tahoma" w:cs="Tahoma"/>
          <w:lang w:val="ro-RO"/>
        </w:rPr>
      </w:pPr>
      <w:proofErr w:type="spellStart"/>
      <w:r w:rsidRPr="00A232A6">
        <w:rPr>
          <w:rFonts w:ascii="Tahoma" w:hAnsi="Tahoma" w:cs="Tahoma"/>
          <w:bCs/>
          <w:szCs w:val="22"/>
          <w:lang w:eastAsia="en-US"/>
        </w:rPr>
        <w:t>Cantitatea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tranzacționată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și</w:t>
      </w:r>
      <w:proofErr w:type="spellEnd"/>
      <w:r w:rsidRPr="00A232A6">
        <w:rPr>
          <w:rFonts w:ascii="Tahoma" w:hAnsi="Tahoma" w:cs="Tahoma"/>
          <w:bCs/>
          <w:szCs w:val="22"/>
          <w:lang w:eastAsia="en-US"/>
        </w:rPr>
        <w:t xml:space="preserve"> PIP.</w:t>
      </w:r>
    </w:p>
    <w:p w14:paraId="5FE77EE8" w14:textId="77777777" w:rsidR="00A5178C" w:rsidRPr="00A232A6" w:rsidRDefault="00A5178C" w:rsidP="0022084D">
      <w:pPr>
        <w:spacing w:before="120" w:line="276" w:lineRule="auto"/>
        <w:jc w:val="both"/>
        <w:rPr>
          <w:rFonts w:ascii="Tahoma" w:hAnsi="Tahoma" w:cs="Tahoma"/>
          <w:lang w:val="ro-RO"/>
        </w:rPr>
      </w:pPr>
    </w:p>
    <w:p w14:paraId="4EFC6611" w14:textId="77777777" w:rsidR="002E228A" w:rsidRPr="00A232A6" w:rsidRDefault="002E228A" w:rsidP="002B0DE3">
      <w:pPr>
        <w:pStyle w:val="Heading3"/>
        <w:rPr>
          <w:lang w:val="ro-RO"/>
        </w:rPr>
      </w:pPr>
      <w:bookmarkStart w:id="59" w:name="_Toc528150211"/>
      <w:r w:rsidRPr="00A232A6">
        <w:rPr>
          <w:lang w:val="ro-RO"/>
        </w:rPr>
        <w:t>B)   Întârzierea generării confirmărilor de tranzacții</w:t>
      </w:r>
      <w:bookmarkEnd w:id="59"/>
      <w:r w:rsidRPr="00A232A6">
        <w:rPr>
          <w:lang w:val="ro-RO"/>
        </w:rPr>
        <w:t xml:space="preserve"> </w:t>
      </w:r>
    </w:p>
    <w:p w14:paraId="43E48792" w14:textId="77777777" w:rsidR="002E228A" w:rsidRPr="00A232A6" w:rsidRDefault="002E228A"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w:t>
      </w:r>
      <w:r w:rsidRPr="00A232A6">
        <w:rPr>
          <w:rFonts w:ascii="Tahoma" w:hAnsi="Tahoma" w:cs="Tahoma"/>
          <w:lang w:val="ro-RO"/>
        </w:rPr>
        <w:t xml:space="preserve">situația apariției unor întârzieri ale procesului de cuplare și întârzierii publicării rezultatelor cuplării față de programul de publicare </w:t>
      </w:r>
      <w:proofErr w:type="gramStart"/>
      <w:r w:rsidRPr="00A232A6">
        <w:rPr>
          <w:rFonts w:ascii="Tahoma" w:hAnsi="Tahoma" w:cs="Tahoma"/>
          <w:lang w:val="ro-RO"/>
        </w:rPr>
        <w:t>a</w:t>
      </w:r>
      <w:proofErr w:type="gramEnd"/>
      <w:r w:rsidRPr="00A232A6">
        <w:rPr>
          <w:rFonts w:ascii="Tahoma" w:hAnsi="Tahoma" w:cs="Tahoma"/>
          <w:lang w:val="ro-RO"/>
        </w:rPr>
        <w:t xml:space="preserve"> acestora în regimul de funcționare normală, OPEED transmite notificări de informare participanților la piață, prin care comunică acestora întârzierea generării confirmărilor de tranzacții. Această notificare va fi transmisă la ora de punere la dispoziție a confirmărilor de tranzacții în situația normală de funcționare (ora </w:t>
      </w:r>
      <w:r w:rsidRPr="003C55FC">
        <w:rPr>
          <w:rFonts w:ascii="Tahoma" w:hAnsi="Tahoma" w:cs="Tahoma"/>
          <w:b/>
          <w:lang w:val="ro-RO"/>
        </w:rPr>
        <w:t>11:40 CET</w:t>
      </w:r>
      <w:r w:rsidRPr="00A232A6">
        <w:rPr>
          <w:rFonts w:ascii="Tahoma" w:hAnsi="Tahoma" w:cs="Tahoma"/>
          <w:lang w:val="ro-RO"/>
        </w:rPr>
        <w:t xml:space="preserve">). </w:t>
      </w:r>
    </w:p>
    <w:p w14:paraId="3131CD5F" w14:textId="11B0851E" w:rsidR="002E228A" w:rsidRPr="00A232A6" w:rsidRDefault="002E228A"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situația în care se evită decuplarea înainte de termenul limită de decuplare totală, și anume ora </w:t>
      </w:r>
      <w:r w:rsidRPr="003C55FC">
        <w:rPr>
          <w:rFonts w:ascii="Tahoma" w:hAnsi="Tahoma" w:cs="Tahoma"/>
          <w:b/>
          <w:lang w:val="ro-RO"/>
        </w:rPr>
        <w:t>12:35 CET</w:t>
      </w:r>
      <w:r w:rsidRPr="00A232A6">
        <w:rPr>
          <w:rFonts w:ascii="Tahoma" w:hAnsi="Tahoma" w:cs="Tahoma"/>
          <w:lang w:val="ro-RO"/>
        </w:rPr>
        <w:t>, publicarea rezultatelor cuplării se va realiza când acestea sunt disponibile, dar nu mai târziu de termenul limită de decuplare totală.</w:t>
      </w:r>
    </w:p>
    <w:p w14:paraId="5EA08D7A" w14:textId="77777777" w:rsidR="002E228A" w:rsidRPr="00A232A6" w:rsidRDefault="002E228A"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situația decuplării totale a piețelor, OPEED generează și pune la dispoziția participanților confirmările de tranzacții de îndată ce rezultatele procesului intern de tranzacționare sunt disponibile, dar nu mai târziu de ora </w:t>
      </w:r>
      <w:r w:rsidRPr="003C55FC">
        <w:rPr>
          <w:rFonts w:ascii="Tahoma" w:hAnsi="Tahoma" w:cs="Tahoma"/>
          <w:b/>
          <w:lang w:val="ro-RO"/>
        </w:rPr>
        <w:t>13:30 CET</w:t>
      </w:r>
      <w:r w:rsidRPr="00A232A6">
        <w:rPr>
          <w:rFonts w:ascii="Tahoma" w:hAnsi="Tahoma" w:cs="Tahoma"/>
          <w:lang w:val="ro-RO"/>
        </w:rPr>
        <w:t>.</w:t>
      </w:r>
    </w:p>
    <w:p w14:paraId="5060649A" w14:textId="77777777" w:rsidR="002E228A" w:rsidRPr="00A232A6" w:rsidRDefault="002E228A" w:rsidP="00AE48F4">
      <w:pPr>
        <w:pStyle w:val="ListParagraph"/>
        <w:numPr>
          <w:ilvl w:val="2"/>
          <w:numId w:val="1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În cazul</w:t>
      </w:r>
      <w:r w:rsidRPr="00A232A6">
        <w:rPr>
          <w:rFonts w:ascii="Tahoma" w:hAnsi="Tahoma" w:cs="Tahoma"/>
          <w:szCs w:val="22"/>
          <w:lang w:val="ro-RO"/>
        </w:rPr>
        <w:t xml:space="preserve"> situațiilor în care participanții nu pot accesa confirmările de tranzacții, OPEED va notifica participanții și OTS asupra situației apărute, va deschide canalele de comunicație prin e-mail prevăzute în </w:t>
      </w:r>
      <w:r w:rsidR="00E526A6" w:rsidRPr="003C55FC">
        <w:rPr>
          <w:rFonts w:ascii="Tahoma" w:hAnsi="Tahoma" w:cs="Tahoma"/>
          <w:i/>
          <w:szCs w:val="22"/>
          <w:lang w:val="ro-RO"/>
        </w:rPr>
        <w:t>Secțiunea 6.</w:t>
      </w:r>
      <w:r w:rsidR="00A232A6" w:rsidRPr="003C55FC">
        <w:rPr>
          <w:rFonts w:ascii="Tahoma" w:hAnsi="Tahoma" w:cs="Tahoma"/>
          <w:i/>
          <w:szCs w:val="22"/>
          <w:lang w:val="ro-RO"/>
        </w:rPr>
        <w:t>10</w:t>
      </w:r>
      <w:r w:rsidR="00E526A6" w:rsidRPr="003C55FC">
        <w:rPr>
          <w:rFonts w:ascii="Tahoma" w:hAnsi="Tahoma" w:cs="Tahoma"/>
          <w:i/>
          <w:szCs w:val="22"/>
          <w:lang w:val="ro-RO"/>
        </w:rPr>
        <w:t>.</w:t>
      </w:r>
      <w:r w:rsidR="006F0C8B" w:rsidRPr="003C55FC">
        <w:rPr>
          <w:rFonts w:ascii="Tahoma" w:hAnsi="Tahoma" w:cs="Tahoma"/>
          <w:i/>
          <w:szCs w:val="22"/>
          <w:lang w:val="ro-RO"/>
        </w:rPr>
        <w:t>: Situațiile de urgență</w:t>
      </w:r>
      <w:r w:rsidR="00E526A6" w:rsidRPr="00A232A6">
        <w:rPr>
          <w:rFonts w:ascii="Tahoma" w:hAnsi="Tahoma" w:cs="Tahoma"/>
          <w:szCs w:val="22"/>
          <w:lang w:val="ro-RO"/>
        </w:rPr>
        <w:t xml:space="preserve"> </w:t>
      </w:r>
      <w:r w:rsidRPr="00A232A6">
        <w:rPr>
          <w:rFonts w:ascii="Tahoma" w:hAnsi="Tahoma" w:cs="Tahoma"/>
          <w:szCs w:val="22"/>
          <w:lang w:val="ro-RO"/>
        </w:rPr>
        <w:t>și va transmite confirmările de tranzacții în cel mai scurt timp posibil.</w:t>
      </w:r>
    </w:p>
    <w:p w14:paraId="1D003546" w14:textId="77777777" w:rsidR="002E228A" w:rsidRPr="00A232A6" w:rsidRDefault="002E228A" w:rsidP="0022084D">
      <w:pPr>
        <w:spacing w:before="120" w:line="276" w:lineRule="auto"/>
        <w:jc w:val="both"/>
        <w:rPr>
          <w:rFonts w:ascii="Tahoma" w:hAnsi="Tahoma" w:cs="Tahoma"/>
          <w:lang w:val="ro-RO"/>
        </w:rPr>
      </w:pPr>
    </w:p>
    <w:p w14:paraId="2C08834A" w14:textId="77777777" w:rsidR="00E526A6" w:rsidRPr="00A232A6" w:rsidRDefault="00E526A6" w:rsidP="002B0DE3">
      <w:pPr>
        <w:pStyle w:val="Heading3"/>
        <w:rPr>
          <w:lang w:eastAsia="en-US"/>
        </w:rPr>
      </w:pPr>
      <w:bookmarkStart w:id="60" w:name="_Toc528150212"/>
      <w:r w:rsidRPr="00A232A6">
        <w:rPr>
          <w:lang w:eastAsia="en-US"/>
        </w:rPr>
        <w:t xml:space="preserve">C)   </w:t>
      </w:r>
      <w:proofErr w:type="spellStart"/>
      <w:r w:rsidRPr="00A232A6">
        <w:rPr>
          <w:lang w:eastAsia="en-US"/>
        </w:rPr>
        <w:t>Contestații</w:t>
      </w:r>
      <w:proofErr w:type="spellEnd"/>
      <w:r w:rsidRPr="00A232A6">
        <w:rPr>
          <w:lang w:eastAsia="en-US"/>
        </w:rPr>
        <w:t xml:space="preserve"> la </w:t>
      </w:r>
      <w:proofErr w:type="spellStart"/>
      <w:r w:rsidRPr="00A232A6">
        <w:rPr>
          <w:lang w:eastAsia="en-US"/>
        </w:rPr>
        <w:t>confirmările</w:t>
      </w:r>
      <w:proofErr w:type="spellEnd"/>
      <w:r w:rsidRPr="00A232A6">
        <w:rPr>
          <w:lang w:eastAsia="en-US"/>
        </w:rPr>
        <w:t xml:space="preserve"> de </w:t>
      </w:r>
      <w:proofErr w:type="spellStart"/>
      <w:r w:rsidRPr="00A232A6">
        <w:rPr>
          <w:lang w:eastAsia="en-US"/>
        </w:rPr>
        <w:t>tranzacții</w:t>
      </w:r>
      <w:bookmarkEnd w:id="60"/>
      <w:proofErr w:type="spellEnd"/>
    </w:p>
    <w:p w14:paraId="5DA184F3" w14:textId="3BEF9B0D" w:rsidR="00E526A6" w:rsidRPr="00A232A6" w:rsidRDefault="00E526A6"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szCs w:val="22"/>
          <w:lang w:val="ro-RO"/>
        </w:rPr>
        <w:t xml:space="preserve">Participanții la </w:t>
      </w:r>
      <w:r w:rsidRPr="00A232A6">
        <w:rPr>
          <w:rFonts w:ascii="Tahoma" w:hAnsi="Tahoma" w:cs="Tahoma"/>
          <w:lang w:val="ro-RO"/>
        </w:rPr>
        <w:t>PZU au la dispoziție 20 de minute de la momentul punerii la dispoziție/transmiterii prin canale alternative a confirmărilor de tranzacții pentru a transmite contestații la confirmările de tranzacții.</w:t>
      </w:r>
    </w:p>
    <w:p w14:paraId="18763AAB" w14:textId="77777777" w:rsidR="00E526A6" w:rsidRPr="00A232A6" w:rsidRDefault="00E526A6"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Dacă participantul nu transmite contestații la confirmările de tranzacții în intervalul de timp prevăzut, tranzacțiile se consideră acceptate.</w:t>
      </w:r>
    </w:p>
    <w:p w14:paraId="0AB5642D" w14:textId="77777777" w:rsidR="00E526A6" w:rsidRPr="00A232A6" w:rsidRDefault="00E526A6" w:rsidP="00AE48F4">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Contestațiile sunt înregistrate în sistemul de tranzacționare al PZU prin interfața web în timp real. </w:t>
      </w:r>
    </w:p>
    <w:p w14:paraId="6BD0D2B5" w14:textId="77777777" w:rsidR="00E526A6" w:rsidRPr="00A232A6" w:rsidRDefault="00E526A6" w:rsidP="00AE48F4">
      <w:pPr>
        <w:pStyle w:val="ListParagraph"/>
        <w:numPr>
          <w:ilvl w:val="2"/>
          <w:numId w:val="16"/>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Orice contestaţie transmisă nu exonerează Participantul la PZU în cauză de îndeplinirea obligaţiilor rezultate din tranzacţiile</w:t>
      </w:r>
      <w:r w:rsidRPr="00A232A6">
        <w:rPr>
          <w:rFonts w:ascii="Tahoma" w:hAnsi="Tahoma" w:cs="Tahoma"/>
          <w:szCs w:val="22"/>
          <w:lang w:val="ro-RO"/>
        </w:rPr>
        <w:t xml:space="preserve"> contestate.</w:t>
      </w:r>
    </w:p>
    <w:p w14:paraId="2E9C809F" w14:textId="77777777" w:rsidR="00FB15B2" w:rsidRPr="00A232A6" w:rsidRDefault="00FB15B2" w:rsidP="0022084D">
      <w:pPr>
        <w:spacing w:before="120" w:line="276" w:lineRule="auto"/>
        <w:ind w:left="360"/>
        <w:jc w:val="both"/>
        <w:rPr>
          <w:rFonts w:ascii="Tahoma" w:hAnsi="Tahoma" w:cs="Tahoma"/>
          <w:sz w:val="22"/>
          <w:szCs w:val="22"/>
          <w:lang w:val="ro-RO"/>
        </w:rPr>
      </w:pPr>
    </w:p>
    <w:p w14:paraId="6D88CBE2" w14:textId="77777777" w:rsidR="00E526A6" w:rsidRPr="00A232A6" w:rsidRDefault="00E526A6" w:rsidP="0022084D">
      <w:pPr>
        <w:spacing w:before="120" w:line="276" w:lineRule="auto"/>
        <w:jc w:val="both"/>
        <w:rPr>
          <w:rFonts w:ascii="Tahoma" w:hAnsi="Tahoma" w:cs="Tahoma"/>
          <w:lang w:val="ro-RO"/>
        </w:rPr>
      </w:pPr>
    </w:p>
    <w:p w14:paraId="34029357" w14:textId="77777777" w:rsidR="009866A4" w:rsidRPr="00A232A6" w:rsidRDefault="009866A4" w:rsidP="002B0DE3">
      <w:pPr>
        <w:pStyle w:val="Heading2"/>
      </w:pPr>
      <w:bookmarkStart w:id="61" w:name="_Toc509899391"/>
      <w:bookmarkStart w:id="62" w:name="_Toc528150213"/>
      <w:r w:rsidRPr="00A232A6">
        <w:lastRenderedPageBreak/>
        <w:t>6.</w:t>
      </w:r>
      <w:r w:rsidR="002B0DE3" w:rsidRPr="00A232A6">
        <w:t>10</w:t>
      </w:r>
      <w:r w:rsidRPr="00A232A6">
        <w:t xml:space="preserve">. </w:t>
      </w:r>
      <w:r w:rsidR="00EB440F" w:rsidRPr="00A232A6">
        <w:t xml:space="preserve">  </w:t>
      </w:r>
      <w:r w:rsidRPr="00A232A6">
        <w:t>SITUAŢIILE DE URGENŢĂ</w:t>
      </w:r>
      <w:bookmarkEnd w:id="61"/>
      <w:bookmarkEnd w:id="62"/>
    </w:p>
    <w:p w14:paraId="61DB3C5B"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Situaţiile de urgenţă privind funcţionarea defectuoasă a sistemului de tranzacţionare şi a căilor de comunicaţie </w:t>
      </w:r>
      <w:r w:rsidR="00D31521" w:rsidRPr="00A232A6">
        <w:rPr>
          <w:rFonts w:ascii="Tahoma" w:hAnsi="Tahoma" w:cs="Tahoma"/>
          <w:lang w:val="ro-RO"/>
        </w:rPr>
        <w:t xml:space="preserve">proprii </w:t>
      </w:r>
      <w:r w:rsidRPr="00A232A6">
        <w:rPr>
          <w:rFonts w:ascii="Tahoma" w:hAnsi="Tahoma" w:cs="Tahoma"/>
          <w:lang w:val="ro-RO"/>
        </w:rPr>
        <w:t xml:space="preserve">ale </w:t>
      </w:r>
      <w:r w:rsidR="001A13E8" w:rsidRPr="00A232A6">
        <w:rPr>
          <w:rFonts w:ascii="Tahoma" w:hAnsi="Tahoma" w:cs="Tahoma"/>
          <w:lang w:val="ro-RO"/>
        </w:rPr>
        <w:t>OPEED</w:t>
      </w:r>
      <w:r w:rsidRPr="00A232A6">
        <w:rPr>
          <w:rFonts w:ascii="Tahoma" w:hAnsi="Tahoma" w:cs="Tahoma"/>
          <w:lang w:val="ro-RO"/>
        </w:rPr>
        <w:t xml:space="preserve"> şi ale participanţilor la PZU se aplică atunci când pe această piaţă apare cel puţin una dintre următoarele situaţii:</w:t>
      </w:r>
    </w:p>
    <w:p w14:paraId="32A76166"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atunci când din cauza nefuncţionării sau funcţionării defectuoase a căilor de comunicaţie proprii, unul sau mai mulţi participanţi la PZU nu pot transmite ofertele de vânzare/cumpărare pe PZU către, sau recepţiona confirmările de tranzacţie de la </w:t>
      </w:r>
      <w:r w:rsidR="001A13E8" w:rsidRPr="00A232A6">
        <w:rPr>
          <w:rFonts w:ascii="Tahoma" w:hAnsi="Tahoma" w:cs="Tahoma"/>
          <w:lang w:val="ro-RO"/>
        </w:rPr>
        <w:t>OPEED</w:t>
      </w:r>
      <w:r w:rsidR="009866A4" w:rsidRPr="00A232A6">
        <w:rPr>
          <w:rFonts w:ascii="Tahoma" w:hAnsi="Tahoma" w:cs="Tahoma"/>
          <w:lang w:val="ro-RO"/>
        </w:rPr>
        <w:t>;</w:t>
      </w:r>
    </w:p>
    <w:p w14:paraId="5A5066F0"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atunci când din cauza nefuncţionării sau funcţionării defectuoase a căilor de comunicaţie proprii, </w:t>
      </w:r>
      <w:r w:rsidR="001A13E8" w:rsidRPr="00A232A6">
        <w:rPr>
          <w:rFonts w:ascii="Tahoma" w:hAnsi="Tahoma" w:cs="Tahoma"/>
          <w:lang w:val="ro-RO"/>
        </w:rPr>
        <w:t>OPEED</w:t>
      </w:r>
      <w:r w:rsidR="009866A4" w:rsidRPr="00A232A6">
        <w:rPr>
          <w:rFonts w:ascii="Tahoma" w:hAnsi="Tahoma" w:cs="Tahoma"/>
          <w:lang w:val="ro-RO"/>
        </w:rPr>
        <w:t xml:space="preserve"> nu poate recepţiona ofertele transmise de participanţii la PZU sau nu poate transmite confirmările de tranzacţii către aceştia şi notificările fizice către OTS</w:t>
      </w:r>
      <w:r w:rsidR="006521BD" w:rsidRPr="00A232A6">
        <w:rPr>
          <w:rFonts w:ascii="Tahoma" w:hAnsi="Tahoma" w:cs="Tahoma"/>
          <w:lang w:val="ro-RO"/>
        </w:rPr>
        <w:t>.</w:t>
      </w:r>
    </w:p>
    <w:p w14:paraId="5989D9B5"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Responsabilităţile care revin </w:t>
      </w:r>
      <w:r w:rsidR="001A13E8" w:rsidRPr="00A232A6">
        <w:rPr>
          <w:rFonts w:ascii="Tahoma" w:hAnsi="Tahoma" w:cs="Tahoma"/>
          <w:lang w:val="ro-RO"/>
        </w:rPr>
        <w:t>OPEED</w:t>
      </w:r>
      <w:r w:rsidRPr="00A232A6">
        <w:rPr>
          <w:rFonts w:ascii="Tahoma" w:hAnsi="Tahoma" w:cs="Tahoma"/>
          <w:lang w:val="ro-RO"/>
        </w:rPr>
        <w:t>, OTS şi participanţilor la Piaţa pentru Ziua Următoare, privitor la cazurile de urgenţă menţionate sunt precizate în Tabelul următor:</w:t>
      </w:r>
    </w:p>
    <w:p w14:paraId="1871CA66" w14:textId="77777777" w:rsidR="00BD325B" w:rsidRPr="00A232A6" w:rsidRDefault="00BD325B" w:rsidP="0022084D">
      <w:pPr>
        <w:tabs>
          <w:tab w:val="left" w:pos="851"/>
        </w:tabs>
        <w:spacing w:before="120" w:line="276" w:lineRule="auto"/>
        <w:jc w:val="both"/>
        <w:rPr>
          <w:rFonts w:ascii="Tahoma" w:hAnsi="Tahoma" w:cs="Tahoma"/>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947"/>
        <w:gridCol w:w="6572"/>
        <w:gridCol w:w="1262"/>
      </w:tblGrid>
      <w:tr w:rsidR="009866A4" w:rsidRPr="00A232A6" w14:paraId="3F6134F7" w14:textId="77777777" w:rsidTr="002B0DE3">
        <w:tc>
          <w:tcPr>
            <w:tcW w:w="508" w:type="dxa"/>
            <w:shd w:val="clear" w:color="auto" w:fill="auto"/>
            <w:vAlign w:val="center"/>
          </w:tcPr>
          <w:p w14:paraId="606E7622"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 xml:space="preserve">Nr. </w:t>
            </w:r>
            <w:proofErr w:type="spellStart"/>
            <w:r w:rsidRPr="00A232A6">
              <w:rPr>
                <w:rFonts w:ascii="Tahoma" w:hAnsi="Tahoma" w:cs="Tahoma"/>
              </w:rPr>
              <w:t>crt</w:t>
            </w:r>
            <w:proofErr w:type="spellEnd"/>
            <w:r w:rsidRPr="00A232A6">
              <w:rPr>
                <w:rFonts w:ascii="Tahoma" w:hAnsi="Tahoma" w:cs="Tahoma"/>
              </w:rPr>
              <w:t>.</w:t>
            </w:r>
          </w:p>
        </w:tc>
        <w:tc>
          <w:tcPr>
            <w:tcW w:w="947" w:type="dxa"/>
            <w:shd w:val="clear" w:color="auto" w:fill="auto"/>
            <w:vAlign w:val="center"/>
          </w:tcPr>
          <w:p w14:paraId="08B6D058"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Caz 6.</w:t>
            </w:r>
            <w:r w:rsidR="002B0DE3" w:rsidRPr="00A232A6">
              <w:rPr>
                <w:rFonts w:ascii="Tahoma" w:hAnsi="Tahoma" w:cs="Tahoma"/>
              </w:rPr>
              <w:t>10</w:t>
            </w:r>
            <w:r w:rsidRPr="00A232A6">
              <w:rPr>
                <w:rFonts w:ascii="Tahoma" w:hAnsi="Tahoma" w:cs="Tahoma"/>
              </w:rPr>
              <w:t>.1.</w:t>
            </w:r>
          </w:p>
        </w:tc>
        <w:tc>
          <w:tcPr>
            <w:tcW w:w="6572" w:type="dxa"/>
            <w:shd w:val="clear" w:color="auto" w:fill="auto"/>
            <w:vAlign w:val="center"/>
          </w:tcPr>
          <w:p w14:paraId="68637936"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Acţiune</w:t>
            </w:r>
            <w:proofErr w:type="spellEnd"/>
          </w:p>
        </w:tc>
        <w:tc>
          <w:tcPr>
            <w:tcW w:w="1262" w:type="dxa"/>
            <w:shd w:val="clear" w:color="auto" w:fill="auto"/>
            <w:vAlign w:val="center"/>
          </w:tcPr>
          <w:p w14:paraId="4B2E0421"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Responsabil</w:t>
            </w:r>
            <w:proofErr w:type="spellEnd"/>
          </w:p>
        </w:tc>
      </w:tr>
      <w:tr w:rsidR="009866A4" w:rsidRPr="00A232A6" w14:paraId="296FD6D7" w14:textId="77777777" w:rsidTr="002B0DE3">
        <w:tc>
          <w:tcPr>
            <w:tcW w:w="508" w:type="dxa"/>
            <w:shd w:val="clear" w:color="auto" w:fill="auto"/>
            <w:vAlign w:val="center"/>
          </w:tcPr>
          <w:p w14:paraId="0F39AC71"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1</w:t>
            </w:r>
          </w:p>
        </w:tc>
        <w:tc>
          <w:tcPr>
            <w:tcW w:w="947" w:type="dxa"/>
            <w:vMerge w:val="restart"/>
            <w:shd w:val="clear" w:color="auto" w:fill="auto"/>
            <w:vAlign w:val="center"/>
          </w:tcPr>
          <w:p w14:paraId="3299342F"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a)</w:t>
            </w:r>
          </w:p>
        </w:tc>
        <w:tc>
          <w:tcPr>
            <w:tcW w:w="6572" w:type="dxa"/>
            <w:shd w:val="clear" w:color="auto" w:fill="auto"/>
            <w:vAlign w:val="center"/>
          </w:tcPr>
          <w:p w14:paraId="3A73AD57" w14:textId="77777777" w:rsidR="009866A4" w:rsidRPr="009006CF" w:rsidRDefault="009866A4" w:rsidP="0022084D">
            <w:pPr>
              <w:spacing w:before="120" w:line="276" w:lineRule="auto"/>
              <w:rPr>
                <w:rFonts w:ascii="Tahoma" w:hAnsi="Tahoma" w:cs="Tahoma"/>
              </w:rPr>
            </w:pPr>
            <w:proofErr w:type="spellStart"/>
            <w:r w:rsidRPr="009006CF">
              <w:rPr>
                <w:rFonts w:ascii="Tahoma" w:hAnsi="Tahoma" w:cs="Tahoma"/>
              </w:rPr>
              <w:t>Deschiderea</w:t>
            </w:r>
            <w:proofErr w:type="spellEnd"/>
            <w:r w:rsidRPr="009006CF">
              <w:rPr>
                <w:rFonts w:ascii="Tahoma" w:hAnsi="Tahoma" w:cs="Tahoma"/>
              </w:rPr>
              <w:t xml:space="preserve"> </w:t>
            </w:r>
            <w:proofErr w:type="spellStart"/>
            <w:r w:rsidRPr="009006CF">
              <w:rPr>
                <w:rFonts w:ascii="Tahoma" w:hAnsi="Tahoma" w:cs="Tahoma"/>
              </w:rPr>
              <w:t>unui</w:t>
            </w:r>
            <w:proofErr w:type="spellEnd"/>
            <w:r w:rsidRPr="009006CF">
              <w:rPr>
                <w:rFonts w:ascii="Tahoma" w:hAnsi="Tahoma" w:cs="Tahoma"/>
              </w:rPr>
              <w:t xml:space="preserve"> canal de </w:t>
            </w:r>
            <w:proofErr w:type="spellStart"/>
            <w:r w:rsidRPr="009006CF">
              <w:rPr>
                <w:rFonts w:ascii="Tahoma" w:hAnsi="Tahoma" w:cs="Tahoma"/>
              </w:rPr>
              <w:t>comunicaţie</w:t>
            </w:r>
            <w:proofErr w:type="spellEnd"/>
            <w:r w:rsidRPr="009006CF">
              <w:rPr>
                <w:rFonts w:ascii="Tahoma" w:hAnsi="Tahoma" w:cs="Tahoma"/>
              </w:rPr>
              <w:t xml:space="preserve"> </w:t>
            </w:r>
            <w:proofErr w:type="spellStart"/>
            <w:r w:rsidRPr="009006CF">
              <w:rPr>
                <w:rFonts w:ascii="Tahoma" w:hAnsi="Tahoma" w:cs="Tahoma"/>
              </w:rPr>
              <w:t>alternativ</w:t>
            </w:r>
            <w:proofErr w:type="spellEnd"/>
            <w:r w:rsidRPr="009006CF">
              <w:rPr>
                <w:rFonts w:ascii="Tahoma" w:hAnsi="Tahoma" w:cs="Tahoma"/>
              </w:rPr>
              <w:t xml:space="preserve"> de </w:t>
            </w:r>
            <w:proofErr w:type="spellStart"/>
            <w:r w:rsidRPr="009006CF">
              <w:rPr>
                <w:rFonts w:ascii="Tahoma" w:hAnsi="Tahoma" w:cs="Tahoma"/>
              </w:rPr>
              <w:t>acces</w:t>
            </w:r>
            <w:proofErr w:type="spellEnd"/>
            <w:r w:rsidRPr="009006CF">
              <w:rPr>
                <w:rFonts w:ascii="Tahoma" w:hAnsi="Tahoma" w:cs="Tahoma"/>
              </w:rPr>
              <w:t xml:space="preserve"> la internet</w:t>
            </w:r>
          </w:p>
        </w:tc>
        <w:tc>
          <w:tcPr>
            <w:tcW w:w="1262" w:type="dxa"/>
            <w:vMerge w:val="restart"/>
            <w:shd w:val="clear" w:color="auto" w:fill="auto"/>
            <w:vAlign w:val="center"/>
          </w:tcPr>
          <w:p w14:paraId="02CDBA47" w14:textId="77777777" w:rsidR="009866A4" w:rsidRPr="009006CF" w:rsidRDefault="009866A4" w:rsidP="0022084D">
            <w:pPr>
              <w:spacing w:before="120" w:line="276" w:lineRule="auto"/>
              <w:rPr>
                <w:rFonts w:ascii="Tahoma" w:hAnsi="Tahoma" w:cs="Tahoma"/>
              </w:rPr>
            </w:pPr>
            <w:proofErr w:type="spellStart"/>
            <w:r w:rsidRPr="009006CF">
              <w:rPr>
                <w:rFonts w:ascii="Tahoma" w:hAnsi="Tahoma" w:cs="Tahoma"/>
              </w:rPr>
              <w:t>Participanţii</w:t>
            </w:r>
            <w:proofErr w:type="spellEnd"/>
            <w:r w:rsidRPr="009006CF">
              <w:rPr>
                <w:rFonts w:ascii="Tahoma" w:hAnsi="Tahoma" w:cs="Tahoma"/>
              </w:rPr>
              <w:t xml:space="preserve"> la PZU </w:t>
            </w:r>
            <w:proofErr w:type="spellStart"/>
            <w:r w:rsidRPr="009006CF">
              <w:rPr>
                <w:rFonts w:ascii="Tahoma" w:hAnsi="Tahoma" w:cs="Tahoma"/>
              </w:rPr>
              <w:t>şi</w:t>
            </w:r>
            <w:proofErr w:type="spellEnd"/>
            <w:r w:rsidRPr="009006CF">
              <w:rPr>
                <w:rFonts w:ascii="Tahoma" w:hAnsi="Tahoma" w:cs="Tahoma"/>
              </w:rPr>
              <w:t xml:space="preserve"> OTS</w:t>
            </w:r>
          </w:p>
        </w:tc>
      </w:tr>
      <w:tr w:rsidR="009866A4" w:rsidRPr="00A232A6" w14:paraId="7F138044" w14:textId="77777777" w:rsidTr="002B0DE3">
        <w:trPr>
          <w:trHeight w:val="844"/>
        </w:trPr>
        <w:tc>
          <w:tcPr>
            <w:tcW w:w="508" w:type="dxa"/>
            <w:shd w:val="clear" w:color="auto" w:fill="auto"/>
            <w:vAlign w:val="center"/>
          </w:tcPr>
          <w:p w14:paraId="4291AD8E"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2</w:t>
            </w:r>
          </w:p>
          <w:p w14:paraId="69BBFAF2" w14:textId="77777777" w:rsidR="009866A4" w:rsidRPr="009006CF" w:rsidRDefault="009866A4" w:rsidP="0022084D">
            <w:pPr>
              <w:spacing w:before="120" w:line="276" w:lineRule="auto"/>
              <w:jc w:val="center"/>
              <w:rPr>
                <w:rFonts w:ascii="Tahoma" w:hAnsi="Tahoma" w:cs="Tahoma"/>
              </w:rPr>
            </w:pPr>
          </w:p>
        </w:tc>
        <w:tc>
          <w:tcPr>
            <w:tcW w:w="947" w:type="dxa"/>
            <w:vMerge/>
            <w:shd w:val="clear" w:color="auto" w:fill="auto"/>
            <w:vAlign w:val="center"/>
          </w:tcPr>
          <w:p w14:paraId="6B97185D" w14:textId="77777777" w:rsidR="009866A4" w:rsidRPr="00A232A6" w:rsidRDefault="009866A4" w:rsidP="002B0DE3">
            <w:pPr>
              <w:spacing w:before="120" w:line="276" w:lineRule="auto"/>
              <w:jc w:val="center"/>
              <w:rPr>
                <w:rFonts w:ascii="Tahoma" w:hAnsi="Tahoma" w:cs="Tahoma"/>
              </w:rPr>
            </w:pPr>
          </w:p>
        </w:tc>
        <w:tc>
          <w:tcPr>
            <w:tcW w:w="6572" w:type="dxa"/>
            <w:shd w:val="clear" w:color="auto" w:fill="auto"/>
            <w:vAlign w:val="center"/>
          </w:tcPr>
          <w:p w14:paraId="1E8E8AB1"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w:t>
            </w:r>
            <w:r w:rsidR="001A13E8" w:rsidRPr="00A232A6">
              <w:rPr>
                <w:rFonts w:ascii="Tahoma" w:hAnsi="Tahoma" w:cs="Tahoma"/>
              </w:rPr>
              <w:t>OPEED</w:t>
            </w:r>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ataşate</w:t>
            </w:r>
            <w:proofErr w:type="spellEnd"/>
            <w:r w:rsidRPr="00A232A6">
              <w:rPr>
                <w:rFonts w:ascii="Tahoma" w:hAnsi="Tahoma" w:cs="Tahoma"/>
              </w:rPr>
              <w:t xml:space="preserve"> la e-mail-ul de </w:t>
            </w:r>
            <w:proofErr w:type="spellStart"/>
            <w:r w:rsidRPr="00A232A6">
              <w:rPr>
                <w:rFonts w:ascii="Tahoma" w:hAnsi="Tahoma" w:cs="Tahoma"/>
              </w:rPr>
              <w:t>notificare</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de la </w:t>
            </w:r>
            <w:r w:rsidR="001A13E8" w:rsidRPr="00A232A6">
              <w:rPr>
                <w:rFonts w:ascii="Tahoma" w:hAnsi="Tahoma" w:cs="Tahoma"/>
              </w:rPr>
              <w:t>OPEED</w:t>
            </w:r>
          </w:p>
        </w:tc>
        <w:tc>
          <w:tcPr>
            <w:tcW w:w="1262" w:type="dxa"/>
            <w:vMerge/>
            <w:shd w:val="clear" w:color="auto" w:fill="auto"/>
            <w:vAlign w:val="center"/>
          </w:tcPr>
          <w:p w14:paraId="5D6B7926" w14:textId="77777777" w:rsidR="009866A4" w:rsidRPr="00A232A6" w:rsidRDefault="009866A4" w:rsidP="0022084D">
            <w:pPr>
              <w:spacing w:before="120" w:line="276" w:lineRule="auto"/>
              <w:jc w:val="both"/>
              <w:rPr>
                <w:rFonts w:ascii="Tahoma" w:hAnsi="Tahoma" w:cs="Tahoma"/>
              </w:rPr>
            </w:pPr>
          </w:p>
        </w:tc>
      </w:tr>
      <w:tr w:rsidR="009866A4" w:rsidRPr="00A232A6" w14:paraId="43563B6E" w14:textId="77777777" w:rsidTr="002B0DE3">
        <w:tc>
          <w:tcPr>
            <w:tcW w:w="508" w:type="dxa"/>
            <w:shd w:val="clear" w:color="auto" w:fill="auto"/>
            <w:vAlign w:val="center"/>
          </w:tcPr>
          <w:p w14:paraId="2A2CAC43" w14:textId="77777777" w:rsidR="009866A4" w:rsidRPr="009006CF" w:rsidRDefault="009866A4" w:rsidP="0022084D">
            <w:pPr>
              <w:spacing w:before="120" w:line="276" w:lineRule="auto"/>
              <w:jc w:val="center"/>
              <w:rPr>
                <w:rFonts w:ascii="Tahoma" w:hAnsi="Tahoma" w:cs="Tahoma"/>
              </w:rPr>
            </w:pPr>
            <w:r w:rsidRPr="00A232A6">
              <w:rPr>
                <w:rFonts w:ascii="Tahoma" w:hAnsi="Tahoma" w:cs="Tahoma"/>
              </w:rPr>
              <w:t>3</w:t>
            </w:r>
          </w:p>
        </w:tc>
        <w:tc>
          <w:tcPr>
            <w:tcW w:w="947" w:type="dxa"/>
            <w:vMerge w:val="restart"/>
            <w:shd w:val="clear" w:color="auto" w:fill="auto"/>
            <w:vAlign w:val="center"/>
          </w:tcPr>
          <w:p w14:paraId="0ED94E0D"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b)</w:t>
            </w:r>
          </w:p>
        </w:tc>
        <w:tc>
          <w:tcPr>
            <w:tcW w:w="6572" w:type="dxa"/>
            <w:shd w:val="clear" w:color="auto" w:fill="auto"/>
            <w:vAlign w:val="center"/>
          </w:tcPr>
          <w:p w14:paraId="4193F5AE" w14:textId="77777777" w:rsidR="009866A4" w:rsidRPr="009006CF" w:rsidRDefault="009866A4" w:rsidP="0022084D">
            <w:pPr>
              <w:spacing w:before="120" w:line="276" w:lineRule="auto"/>
              <w:rPr>
                <w:rFonts w:ascii="Tahoma" w:hAnsi="Tahoma" w:cs="Tahoma"/>
              </w:rPr>
            </w:pPr>
            <w:proofErr w:type="spellStart"/>
            <w:r w:rsidRPr="009006CF">
              <w:rPr>
                <w:rFonts w:ascii="Tahoma" w:hAnsi="Tahoma" w:cs="Tahoma"/>
              </w:rPr>
              <w:t>Deschiderea</w:t>
            </w:r>
            <w:proofErr w:type="spellEnd"/>
            <w:r w:rsidRPr="009006CF">
              <w:rPr>
                <w:rFonts w:ascii="Tahoma" w:hAnsi="Tahoma" w:cs="Tahoma"/>
              </w:rPr>
              <w:t xml:space="preserve"> </w:t>
            </w:r>
            <w:proofErr w:type="spellStart"/>
            <w:r w:rsidRPr="009006CF">
              <w:rPr>
                <w:rFonts w:ascii="Tahoma" w:hAnsi="Tahoma" w:cs="Tahoma"/>
              </w:rPr>
              <w:t>unui</w:t>
            </w:r>
            <w:proofErr w:type="spellEnd"/>
            <w:r w:rsidRPr="009006CF">
              <w:rPr>
                <w:rFonts w:ascii="Tahoma" w:hAnsi="Tahoma" w:cs="Tahoma"/>
              </w:rPr>
              <w:t xml:space="preserve"> canal de </w:t>
            </w:r>
            <w:proofErr w:type="spellStart"/>
            <w:r w:rsidRPr="009006CF">
              <w:rPr>
                <w:rFonts w:ascii="Tahoma" w:hAnsi="Tahoma" w:cs="Tahoma"/>
              </w:rPr>
              <w:t>comunicaţie</w:t>
            </w:r>
            <w:proofErr w:type="spellEnd"/>
            <w:r w:rsidRPr="009006CF">
              <w:rPr>
                <w:rFonts w:ascii="Tahoma" w:hAnsi="Tahoma" w:cs="Tahoma"/>
              </w:rPr>
              <w:t xml:space="preserve"> </w:t>
            </w:r>
            <w:proofErr w:type="spellStart"/>
            <w:r w:rsidRPr="009006CF">
              <w:rPr>
                <w:rFonts w:ascii="Tahoma" w:hAnsi="Tahoma" w:cs="Tahoma"/>
              </w:rPr>
              <w:t>alternativ</w:t>
            </w:r>
            <w:proofErr w:type="spellEnd"/>
            <w:r w:rsidRPr="009006CF">
              <w:rPr>
                <w:rFonts w:ascii="Tahoma" w:hAnsi="Tahoma" w:cs="Tahoma"/>
              </w:rPr>
              <w:t xml:space="preserve"> de </w:t>
            </w:r>
            <w:proofErr w:type="spellStart"/>
            <w:r w:rsidRPr="009006CF">
              <w:rPr>
                <w:rFonts w:ascii="Tahoma" w:hAnsi="Tahoma" w:cs="Tahoma"/>
              </w:rPr>
              <w:t>acces</w:t>
            </w:r>
            <w:proofErr w:type="spellEnd"/>
            <w:r w:rsidRPr="009006CF">
              <w:rPr>
                <w:rFonts w:ascii="Tahoma" w:hAnsi="Tahoma" w:cs="Tahoma"/>
              </w:rPr>
              <w:t xml:space="preserve"> la internet</w:t>
            </w:r>
          </w:p>
        </w:tc>
        <w:tc>
          <w:tcPr>
            <w:tcW w:w="1262" w:type="dxa"/>
            <w:vMerge w:val="restart"/>
            <w:shd w:val="clear" w:color="auto" w:fill="auto"/>
            <w:vAlign w:val="center"/>
          </w:tcPr>
          <w:p w14:paraId="6444ED73" w14:textId="77777777" w:rsidR="009866A4" w:rsidRPr="00A232A6" w:rsidRDefault="001A13E8" w:rsidP="0022084D">
            <w:pPr>
              <w:spacing w:before="120" w:line="276" w:lineRule="auto"/>
              <w:jc w:val="both"/>
              <w:rPr>
                <w:rFonts w:ascii="Tahoma" w:hAnsi="Tahoma" w:cs="Tahoma"/>
              </w:rPr>
            </w:pPr>
            <w:r w:rsidRPr="00A232A6">
              <w:rPr>
                <w:rFonts w:ascii="Tahoma" w:hAnsi="Tahoma" w:cs="Tahoma"/>
              </w:rPr>
              <w:t>OPEED</w:t>
            </w:r>
          </w:p>
        </w:tc>
      </w:tr>
      <w:tr w:rsidR="009866A4" w:rsidRPr="00A232A6" w14:paraId="1C105017" w14:textId="77777777" w:rsidTr="002B0DE3">
        <w:tc>
          <w:tcPr>
            <w:tcW w:w="508" w:type="dxa"/>
            <w:shd w:val="clear" w:color="auto" w:fill="auto"/>
            <w:vAlign w:val="center"/>
          </w:tcPr>
          <w:p w14:paraId="5E32BEF4"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4</w:t>
            </w:r>
          </w:p>
          <w:p w14:paraId="5BD4883B" w14:textId="77777777" w:rsidR="00470F3D" w:rsidRPr="009006CF" w:rsidRDefault="00470F3D" w:rsidP="0022084D">
            <w:pPr>
              <w:spacing w:before="120" w:line="276" w:lineRule="auto"/>
              <w:jc w:val="center"/>
              <w:rPr>
                <w:rFonts w:ascii="Tahoma" w:hAnsi="Tahoma" w:cs="Tahoma"/>
              </w:rPr>
            </w:pPr>
          </w:p>
        </w:tc>
        <w:tc>
          <w:tcPr>
            <w:tcW w:w="947" w:type="dxa"/>
            <w:vMerge/>
            <w:shd w:val="clear" w:color="auto" w:fill="auto"/>
            <w:vAlign w:val="center"/>
          </w:tcPr>
          <w:p w14:paraId="037B275D" w14:textId="77777777" w:rsidR="009866A4" w:rsidRPr="00A232A6" w:rsidRDefault="009866A4" w:rsidP="0022084D">
            <w:pPr>
              <w:spacing w:before="120" w:line="276" w:lineRule="auto"/>
              <w:jc w:val="both"/>
              <w:rPr>
                <w:rFonts w:ascii="Tahoma" w:hAnsi="Tahoma" w:cs="Tahoma"/>
              </w:rPr>
            </w:pPr>
          </w:p>
        </w:tc>
        <w:tc>
          <w:tcPr>
            <w:tcW w:w="6572" w:type="dxa"/>
            <w:shd w:val="clear" w:color="auto" w:fill="auto"/>
            <w:vAlign w:val="center"/>
          </w:tcPr>
          <w:p w14:paraId="26A1CBCA"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OTS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la </w:t>
            </w:r>
            <w:proofErr w:type="spellStart"/>
            <w:r w:rsidRPr="00A232A6">
              <w:rPr>
                <w:rFonts w:ascii="Tahoma" w:hAnsi="Tahoma" w:cs="Tahoma"/>
              </w:rPr>
              <w:t>piaţă</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către</w:t>
            </w:r>
            <w:proofErr w:type="spellEnd"/>
            <w:r w:rsidRPr="00A232A6">
              <w:rPr>
                <w:rFonts w:ascii="Tahoma" w:hAnsi="Tahoma" w:cs="Tahoma"/>
              </w:rPr>
              <w:t xml:space="preserve">/de la </w:t>
            </w:r>
            <w:r w:rsidR="001A13E8" w:rsidRPr="00A232A6">
              <w:rPr>
                <w:rFonts w:ascii="Tahoma" w:hAnsi="Tahoma" w:cs="Tahoma"/>
              </w:rPr>
              <w:t>OPEED</w:t>
            </w:r>
          </w:p>
        </w:tc>
        <w:tc>
          <w:tcPr>
            <w:tcW w:w="1262" w:type="dxa"/>
            <w:vMerge/>
            <w:shd w:val="clear" w:color="auto" w:fill="auto"/>
            <w:vAlign w:val="center"/>
          </w:tcPr>
          <w:p w14:paraId="2813D648" w14:textId="77777777" w:rsidR="009866A4" w:rsidRPr="00A232A6" w:rsidRDefault="009866A4" w:rsidP="0022084D">
            <w:pPr>
              <w:spacing w:before="120" w:line="276" w:lineRule="auto"/>
              <w:jc w:val="both"/>
              <w:rPr>
                <w:rFonts w:ascii="Tahoma" w:hAnsi="Tahoma" w:cs="Tahoma"/>
              </w:rPr>
            </w:pPr>
          </w:p>
        </w:tc>
      </w:tr>
    </w:tbl>
    <w:p w14:paraId="38DD4438" w14:textId="77777777" w:rsidR="00A758CF" w:rsidRPr="00754162" w:rsidRDefault="00A758CF" w:rsidP="0022084D">
      <w:pPr>
        <w:tabs>
          <w:tab w:val="left" w:pos="567"/>
        </w:tabs>
        <w:spacing w:before="120" w:line="276" w:lineRule="auto"/>
        <w:jc w:val="both"/>
        <w:rPr>
          <w:rFonts w:ascii="Tahoma" w:hAnsi="Tahoma" w:cs="Tahoma"/>
        </w:rPr>
      </w:pPr>
    </w:p>
    <w:p w14:paraId="1B8EE539" w14:textId="77777777" w:rsidR="009866A4" w:rsidRPr="00A232A6" w:rsidRDefault="009866A4" w:rsidP="002B0DE3">
      <w:pPr>
        <w:pStyle w:val="Heading2"/>
      </w:pPr>
      <w:bookmarkStart w:id="63" w:name="_Toc509899392"/>
      <w:bookmarkStart w:id="64" w:name="_Toc528150214"/>
      <w:r w:rsidRPr="00A232A6">
        <w:t>6.</w:t>
      </w:r>
      <w:r w:rsidR="002B0DE3" w:rsidRPr="009006CF">
        <w:t>11</w:t>
      </w:r>
      <w:r w:rsidRPr="009006CF">
        <w:t xml:space="preserve">. </w:t>
      </w:r>
      <w:r w:rsidR="00EB440F" w:rsidRPr="009006CF">
        <w:t xml:space="preserve">  </w:t>
      </w:r>
      <w:r w:rsidR="00434C3D" w:rsidRPr="00A232A6">
        <w:t xml:space="preserve">COMUNICAREA </w:t>
      </w:r>
      <w:r w:rsidR="001A13E8" w:rsidRPr="00A232A6">
        <w:t>OPEED</w:t>
      </w:r>
      <w:r w:rsidR="00434C3D" w:rsidRPr="00A232A6">
        <w:t xml:space="preserve"> ÎN CADRUL PROIECTULUI </w:t>
      </w:r>
      <w:r w:rsidRPr="00A232A6">
        <w:t>4M MC</w:t>
      </w:r>
      <w:bookmarkEnd w:id="63"/>
      <w:bookmarkEnd w:id="64"/>
    </w:p>
    <w:p w14:paraId="53FC7D1E" w14:textId="77777777" w:rsidR="009866A4" w:rsidRPr="00762A85" w:rsidRDefault="00762A85" w:rsidP="00762A85">
      <w:pPr>
        <w:tabs>
          <w:tab w:val="left" w:pos="851"/>
        </w:tabs>
        <w:spacing w:before="120" w:line="276" w:lineRule="auto"/>
        <w:ind w:left="720" w:hanging="720"/>
        <w:jc w:val="both"/>
        <w:rPr>
          <w:rFonts w:ascii="Tahoma" w:hAnsi="Tahoma" w:cs="Tahoma"/>
          <w:lang w:val="ro-RO"/>
        </w:rPr>
      </w:pPr>
      <w:r>
        <w:rPr>
          <w:rFonts w:ascii="Tahoma" w:hAnsi="Tahoma" w:cs="Tahoma"/>
          <w:lang w:val="ro-RO"/>
        </w:rPr>
        <w:t xml:space="preserve">6.11.1. </w:t>
      </w:r>
      <w:r w:rsidR="001A13E8" w:rsidRPr="00762A85">
        <w:rPr>
          <w:rFonts w:ascii="Tahoma" w:hAnsi="Tahoma" w:cs="Tahoma"/>
          <w:lang w:val="ro-RO"/>
        </w:rPr>
        <w:t>OPEED</w:t>
      </w:r>
      <w:r w:rsidR="009866A4" w:rsidRPr="00762A85">
        <w:rPr>
          <w:rFonts w:ascii="Tahoma" w:hAnsi="Tahoma" w:cs="Tahoma"/>
          <w:lang w:val="ro-RO"/>
        </w:rPr>
        <w:t xml:space="preserve"> realizează comunicarea cu partenerii implicați în proiectul 4M MC respectând întocmai prevederile procedurilor operaționale agreate la nivelul proiectului 4M MC.</w:t>
      </w:r>
    </w:p>
    <w:p w14:paraId="1858D7B2" w14:textId="77777777" w:rsidR="009866A4" w:rsidRPr="00762A85" w:rsidRDefault="00762A85" w:rsidP="00762A85">
      <w:pPr>
        <w:tabs>
          <w:tab w:val="left" w:pos="851"/>
        </w:tabs>
        <w:spacing w:before="120" w:line="276" w:lineRule="auto"/>
        <w:ind w:left="720" w:hanging="720"/>
        <w:jc w:val="both"/>
        <w:rPr>
          <w:rFonts w:ascii="Tahoma" w:hAnsi="Tahoma" w:cs="Tahoma"/>
          <w:lang w:val="ro-RO"/>
        </w:rPr>
      </w:pPr>
      <w:r>
        <w:rPr>
          <w:rFonts w:ascii="Tahoma" w:hAnsi="Tahoma" w:cs="Tahoma"/>
          <w:lang w:val="ro-RO"/>
        </w:rPr>
        <w:t xml:space="preserve">6.11.2. </w:t>
      </w:r>
      <w:r w:rsidR="009866A4" w:rsidRPr="00762A85">
        <w:rPr>
          <w:rFonts w:ascii="Tahoma" w:hAnsi="Tahoma" w:cs="Tahoma"/>
          <w:lang w:val="ro-RO"/>
        </w:rPr>
        <w:t xml:space="preserve">Participanții la PZU vor fi informați în cel mai scurt timp posibil despre orice eveniment ce are legătură cu procesul de tranzacționare la care </w:t>
      </w:r>
      <w:r w:rsidR="00D15033" w:rsidRPr="00762A85">
        <w:rPr>
          <w:rFonts w:ascii="Tahoma" w:hAnsi="Tahoma" w:cs="Tahoma"/>
          <w:lang w:val="ro-RO"/>
        </w:rPr>
        <w:t xml:space="preserve">aceștia </w:t>
      </w:r>
      <w:r w:rsidR="009866A4" w:rsidRPr="00762A85">
        <w:rPr>
          <w:rFonts w:ascii="Tahoma" w:hAnsi="Tahoma" w:cs="Tahoma"/>
          <w:lang w:val="ro-RO"/>
        </w:rPr>
        <w:t>iau parte, prin intermediul platformei de tranzacționare, poștei electronice, website-ul OPCOM, telefon sau fax, în funcție de situație.</w:t>
      </w:r>
    </w:p>
    <w:p w14:paraId="23577B71" w14:textId="77777777" w:rsidR="009866A4" w:rsidRPr="00762A85" w:rsidRDefault="001A13E8" w:rsidP="00830C45">
      <w:pPr>
        <w:pStyle w:val="ListParagraph"/>
        <w:numPr>
          <w:ilvl w:val="2"/>
          <w:numId w:val="33"/>
        </w:numPr>
        <w:tabs>
          <w:tab w:val="left" w:pos="851"/>
        </w:tabs>
        <w:spacing w:before="120" w:line="276" w:lineRule="auto"/>
        <w:ind w:left="720"/>
        <w:jc w:val="both"/>
        <w:rPr>
          <w:rFonts w:ascii="Tahoma" w:hAnsi="Tahoma" w:cs="Tahoma"/>
          <w:lang w:val="ro-RO"/>
        </w:rPr>
      </w:pPr>
      <w:r w:rsidRPr="00762A85">
        <w:rPr>
          <w:rFonts w:ascii="Tahoma" w:hAnsi="Tahoma" w:cs="Tahoma"/>
          <w:lang w:val="ro-RO"/>
        </w:rPr>
        <w:t>OPEED</w:t>
      </w:r>
      <w:r w:rsidR="009866A4" w:rsidRPr="00762A85">
        <w:rPr>
          <w:rFonts w:ascii="Tahoma" w:hAnsi="Tahoma" w:cs="Tahoma"/>
          <w:lang w:val="ro-RO"/>
        </w:rPr>
        <w:t xml:space="preserve"> asigură în permanență comunicarea cu participanții la PZU prin comunicările operaționale al cărui conținut este agreat la nivelul proiectului 4M MC în scopul asigurării informării în egală măsură și simultane a tuturor participanților la piețele cuplate și desfășurării eficiente a procesului de tranzacționare.</w:t>
      </w:r>
    </w:p>
    <w:p w14:paraId="6E27653B" w14:textId="77777777" w:rsidR="00A232A6" w:rsidRPr="00762A85" w:rsidRDefault="00A232A6" w:rsidP="00830C45">
      <w:pPr>
        <w:pStyle w:val="ListParagraph"/>
        <w:numPr>
          <w:ilvl w:val="2"/>
          <w:numId w:val="33"/>
        </w:numPr>
        <w:tabs>
          <w:tab w:val="left" w:pos="851"/>
        </w:tabs>
        <w:spacing w:before="120" w:line="276" w:lineRule="auto"/>
        <w:ind w:left="720"/>
        <w:jc w:val="both"/>
        <w:rPr>
          <w:rFonts w:ascii="Tahoma" w:hAnsi="Tahoma" w:cs="Tahoma"/>
          <w:lang w:val="ro-RO"/>
        </w:rPr>
      </w:pPr>
      <w:r w:rsidRPr="00762A85">
        <w:rPr>
          <w:rFonts w:ascii="Tahoma" w:hAnsi="Tahoma" w:cs="Tahoma"/>
          <w:lang w:val="ro-RO"/>
        </w:rPr>
        <w:t xml:space="preserve">Mesajele operaționale agreate la nivelul proiectului 4M MC destinate comunicării participanților la PZU sunt prezentate în </w:t>
      </w:r>
      <w:r w:rsidRPr="00762A85">
        <w:rPr>
          <w:rFonts w:ascii="Tahoma" w:hAnsi="Tahoma" w:cs="Tahoma"/>
          <w:i/>
          <w:lang w:val="ro-RO"/>
        </w:rPr>
        <w:t xml:space="preserve">Anexa </w:t>
      </w:r>
      <w:r w:rsidR="006F0C8B" w:rsidRPr="00762A85">
        <w:rPr>
          <w:rFonts w:ascii="Tahoma" w:hAnsi="Tahoma" w:cs="Tahoma"/>
          <w:i/>
          <w:lang w:val="ro-RO"/>
        </w:rPr>
        <w:t>2</w:t>
      </w:r>
      <w:r w:rsidRPr="00762A85">
        <w:rPr>
          <w:rFonts w:ascii="Tahoma" w:hAnsi="Tahoma" w:cs="Tahoma"/>
          <w:i/>
          <w:lang w:val="ro-RO"/>
        </w:rPr>
        <w:t>: Mesaje operaționale</w:t>
      </w:r>
      <w:r w:rsidRPr="00762A85">
        <w:rPr>
          <w:rFonts w:ascii="Tahoma" w:hAnsi="Tahoma" w:cs="Tahoma"/>
          <w:lang w:val="ro-RO"/>
        </w:rPr>
        <w:t>.</w:t>
      </w:r>
    </w:p>
    <w:p w14:paraId="786377B3" w14:textId="77777777" w:rsidR="00A232A6" w:rsidRPr="00A232A6" w:rsidRDefault="00A232A6">
      <w:pPr>
        <w:rPr>
          <w:rFonts w:ascii="Tahoma" w:hAnsi="Tahoma" w:cs="Tahoma"/>
          <w:lang w:val="ro-RO"/>
        </w:rPr>
      </w:pPr>
    </w:p>
    <w:p w14:paraId="1AF40431" w14:textId="77777777" w:rsidR="009866A4" w:rsidRPr="009006CF" w:rsidRDefault="00ED287F" w:rsidP="00830C45">
      <w:pPr>
        <w:pStyle w:val="Heading1"/>
        <w:numPr>
          <w:ilvl w:val="0"/>
          <w:numId w:val="33"/>
        </w:numPr>
      </w:pPr>
      <w:bookmarkStart w:id="65" w:name="_Toc528150215"/>
      <w:r w:rsidRPr="00A232A6">
        <w:t>ANEXE</w:t>
      </w:r>
      <w:bookmarkEnd w:id="65"/>
    </w:p>
    <w:p w14:paraId="1E519083" w14:textId="77777777" w:rsidR="006F0C8B" w:rsidRPr="00DF76CD" w:rsidRDefault="006F0C8B" w:rsidP="006F0C8B">
      <w:pPr>
        <w:pStyle w:val="Heading2"/>
      </w:pPr>
      <w:bookmarkStart w:id="66" w:name="_Toc528150216"/>
      <w:bookmarkStart w:id="67" w:name="_Toc509899393"/>
      <w:r w:rsidRPr="009006CF">
        <w:t>ANEXA 1</w:t>
      </w:r>
      <w:r w:rsidRPr="00DF76CD">
        <w:t xml:space="preserve"> – </w:t>
      </w:r>
      <w:r w:rsidR="00754162">
        <w:t xml:space="preserve">TIPURI DE </w:t>
      </w:r>
      <w:r>
        <w:t>OFERTE</w:t>
      </w:r>
      <w:r w:rsidRPr="00DF76CD">
        <w:t xml:space="preserve"> </w:t>
      </w:r>
      <w:r w:rsidR="00754162">
        <w:t>DISPONIBILE ÎN SISTEMUL LOCAL DE TRANZACȚIONARE</w:t>
      </w:r>
      <w:bookmarkEnd w:id="66"/>
    </w:p>
    <w:p w14:paraId="3A21BAB8" w14:textId="77777777" w:rsidR="00754162" w:rsidRPr="00855DAE" w:rsidRDefault="00754162" w:rsidP="00830C45">
      <w:pPr>
        <w:pStyle w:val="ListParagraph"/>
        <w:numPr>
          <w:ilvl w:val="0"/>
          <w:numId w:val="34"/>
        </w:numPr>
        <w:tabs>
          <w:tab w:val="left" w:pos="540"/>
        </w:tabs>
        <w:spacing w:before="120" w:line="276" w:lineRule="auto"/>
        <w:jc w:val="both"/>
        <w:rPr>
          <w:rFonts w:ascii="Tahoma" w:hAnsi="Tahoma" w:cs="Tahoma"/>
        </w:rPr>
      </w:pPr>
      <w:proofErr w:type="spellStart"/>
      <w:r w:rsidRPr="00855DAE">
        <w:rPr>
          <w:rFonts w:ascii="Tahoma" w:hAnsi="Tahoma" w:cs="Tahoma"/>
        </w:rPr>
        <w:t>În</w:t>
      </w:r>
      <w:proofErr w:type="spellEnd"/>
      <w:r w:rsidRPr="00855DAE">
        <w:rPr>
          <w:rFonts w:ascii="Tahoma" w:hAnsi="Tahoma" w:cs="Tahoma"/>
        </w:rPr>
        <w:t xml:space="preserve"> </w:t>
      </w:r>
      <w:proofErr w:type="spellStart"/>
      <w:r w:rsidRPr="00855DAE">
        <w:rPr>
          <w:rFonts w:ascii="Tahoma" w:hAnsi="Tahoma" w:cs="Tahoma"/>
        </w:rPr>
        <w:t>sistemul</w:t>
      </w:r>
      <w:proofErr w:type="spellEnd"/>
      <w:r w:rsidRPr="00855DAE">
        <w:rPr>
          <w:rFonts w:ascii="Tahoma" w:hAnsi="Tahoma" w:cs="Tahoma"/>
        </w:rPr>
        <w:t xml:space="preserve"> de </w:t>
      </w:r>
      <w:proofErr w:type="spellStart"/>
      <w:r w:rsidRPr="00855DAE">
        <w:rPr>
          <w:rFonts w:ascii="Tahoma" w:hAnsi="Tahoma" w:cs="Tahoma"/>
        </w:rPr>
        <w:t>tranzacționare</w:t>
      </w:r>
      <w:proofErr w:type="spellEnd"/>
      <w:r w:rsidRPr="00855DAE">
        <w:rPr>
          <w:rFonts w:ascii="Tahoma" w:hAnsi="Tahoma" w:cs="Tahoma"/>
        </w:rPr>
        <w:t xml:space="preserve"> al PZU pot fi </w:t>
      </w:r>
      <w:proofErr w:type="spellStart"/>
      <w:r w:rsidRPr="00855DAE">
        <w:rPr>
          <w:rFonts w:ascii="Tahoma" w:hAnsi="Tahoma" w:cs="Tahoma"/>
        </w:rPr>
        <w:t>introduse</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proofErr w:type="spellStart"/>
      <w:r w:rsidRPr="00855DAE">
        <w:rPr>
          <w:rFonts w:ascii="Tahoma" w:hAnsi="Tahoma" w:cs="Tahoma"/>
        </w:rPr>
        <w:t>independente</w:t>
      </w:r>
      <w:proofErr w:type="spellEnd"/>
      <w:r w:rsidRPr="00855DAE">
        <w:rPr>
          <w:rFonts w:ascii="Tahoma" w:hAnsi="Tahoma" w:cs="Tahoma"/>
        </w:rPr>
        <w:t xml:space="preserve"> </w:t>
      </w:r>
      <w:proofErr w:type="spellStart"/>
      <w:r w:rsidRPr="00855DAE">
        <w:rPr>
          <w:rFonts w:ascii="Tahoma" w:hAnsi="Tahoma" w:cs="Tahoma"/>
        </w:rPr>
        <w:t>și</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r w:rsidRPr="00855DAE">
        <w:rPr>
          <w:rFonts w:ascii="Tahoma" w:hAnsi="Tahoma" w:cs="Tahoma"/>
          <w:lang w:val="ro-RO"/>
        </w:rPr>
        <w:t>interdependente</w:t>
      </w:r>
      <w:r w:rsidRPr="00855DAE">
        <w:rPr>
          <w:rFonts w:ascii="Tahoma" w:hAnsi="Tahoma" w:cs="Tahoma"/>
        </w:rPr>
        <w:t>.</w:t>
      </w:r>
    </w:p>
    <w:p w14:paraId="3B050979" w14:textId="77777777" w:rsidR="00754162" w:rsidRPr="00C64E50" w:rsidRDefault="00754162" w:rsidP="00830C45">
      <w:pPr>
        <w:pStyle w:val="ListParagraph"/>
        <w:numPr>
          <w:ilvl w:val="0"/>
          <w:numId w:val="34"/>
        </w:numPr>
        <w:tabs>
          <w:tab w:val="left" w:pos="540"/>
        </w:tabs>
        <w:spacing w:before="120" w:line="276" w:lineRule="auto"/>
        <w:jc w:val="both"/>
        <w:rPr>
          <w:rFonts w:ascii="Tahoma" w:hAnsi="Tahoma" w:cs="Tahoma"/>
        </w:rPr>
      </w:pPr>
      <w:proofErr w:type="spellStart"/>
      <w:r w:rsidRPr="00C64E50">
        <w:rPr>
          <w:rFonts w:ascii="Tahoma" w:hAnsi="Tahoma" w:cs="Tahoma"/>
        </w:rPr>
        <w:t>Caracteristicile</w:t>
      </w:r>
      <w:proofErr w:type="spellEnd"/>
      <w:r w:rsidRPr="00C64E50">
        <w:rPr>
          <w:rFonts w:ascii="Tahoma" w:hAnsi="Tahoma" w:cs="Tahoma"/>
        </w:rPr>
        <w:t xml:space="preserve"> </w:t>
      </w:r>
      <w:proofErr w:type="spellStart"/>
      <w:r w:rsidRPr="00C64E50">
        <w:rPr>
          <w:rFonts w:ascii="Tahoma" w:hAnsi="Tahoma" w:cs="Tahoma"/>
        </w:rPr>
        <w:t>ofertelor</w:t>
      </w:r>
      <w:proofErr w:type="spellEnd"/>
      <w:r w:rsidRPr="00C64E50">
        <w:rPr>
          <w:rFonts w:ascii="Tahoma" w:hAnsi="Tahoma" w:cs="Tahoma"/>
        </w:rPr>
        <w:t xml:space="preserve"> bloc </w:t>
      </w:r>
      <w:proofErr w:type="spellStart"/>
      <w:r w:rsidRPr="00C64E50">
        <w:rPr>
          <w:rFonts w:ascii="Tahoma" w:hAnsi="Tahoma" w:cs="Tahoma"/>
        </w:rPr>
        <w:t>implementate</w:t>
      </w:r>
      <w:proofErr w:type="spellEnd"/>
      <w:r w:rsidRPr="00C64E50">
        <w:rPr>
          <w:rFonts w:ascii="Tahoma" w:hAnsi="Tahoma" w:cs="Tahoma"/>
        </w:rPr>
        <w:t xml:space="preserve"> </w:t>
      </w:r>
      <w:proofErr w:type="spellStart"/>
      <w:r w:rsidRPr="00C64E50">
        <w:rPr>
          <w:rFonts w:ascii="Tahoma" w:hAnsi="Tahoma" w:cs="Tahoma"/>
        </w:rPr>
        <w:t>în</w:t>
      </w:r>
      <w:proofErr w:type="spellEnd"/>
      <w:r w:rsidRPr="00C64E50">
        <w:rPr>
          <w:rFonts w:ascii="Tahoma" w:hAnsi="Tahoma" w:cs="Tahoma"/>
        </w:rPr>
        <w:t xml:space="preserve"> </w:t>
      </w:r>
      <w:proofErr w:type="spellStart"/>
      <w:r w:rsidRPr="00C64E50">
        <w:rPr>
          <w:rFonts w:ascii="Tahoma" w:hAnsi="Tahoma" w:cs="Tahoma"/>
        </w:rPr>
        <w:t>sistemul</w:t>
      </w:r>
      <w:proofErr w:type="spellEnd"/>
      <w:r w:rsidRPr="00C64E50">
        <w:rPr>
          <w:rFonts w:ascii="Tahoma" w:hAnsi="Tahoma" w:cs="Tahoma"/>
        </w:rPr>
        <w:t xml:space="preserve"> de </w:t>
      </w:r>
      <w:proofErr w:type="spellStart"/>
      <w:r w:rsidRPr="00C64E50">
        <w:rPr>
          <w:rFonts w:ascii="Tahoma" w:hAnsi="Tahoma" w:cs="Tahoma"/>
        </w:rPr>
        <w:t>tranzacționare</w:t>
      </w:r>
      <w:proofErr w:type="spellEnd"/>
      <w:r w:rsidRPr="00C64E50">
        <w:rPr>
          <w:rFonts w:ascii="Tahoma" w:hAnsi="Tahoma" w:cs="Tahoma"/>
        </w:rPr>
        <w:t xml:space="preserve"> sunt:</w:t>
      </w:r>
    </w:p>
    <w:p w14:paraId="4B493E9F" w14:textId="77777777" w:rsidR="00754162" w:rsidRPr="003C55FC" w:rsidRDefault="00754162" w:rsidP="00830C45">
      <w:pPr>
        <w:pStyle w:val="ListParagraph"/>
        <w:numPr>
          <w:ilvl w:val="0"/>
          <w:numId w:val="35"/>
        </w:numPr>
        <w:tabs>
          <w:tab w:val="left" w:pos="1170"/>
        </w:tabs>
        <w:spacing w:before="120" w:line="276" w:lineRule="auto"/>
        <w:jc w:val="both"/>
        <w:rPr>
          <w:rFonts w:ascii="Tahoma" w:hAnsi="Tahoma" w:cs="Tahoma"/>
        </w:rPr>
      </w:pPr>
      <w:r w:rsidRPr="003C55FC">
        <w:rPr>
          <w:rFonts w:ascii="Tahoma" w:hAnsi="Tahoma" w:cs="Tahoma"/>
          <w:lang w:val="ro-RO"/>
        </w:rPr>
        <w:lastRenderedPageBreak/>
        <w:t>Tipul</w:t>
      </w:r>
      <w:r w:rsidRPr="003C55FC">
        <w:rPr>
          <w:rFonts w:ascii="Tahoma" w:hAnsi="Tahoma" w:cs="Tahoma"/>
        </w:rPr>
        <w:t xml:space="preserve"> </w:t>
      </w:r>
      <w:proofErr w:type="spellStart"/>
      <w:r w:rsidRPr="003C55FC">
        <w:rPr>
          <w:rFonts w:ascii="Tahoma" w:hAnsi="Tahoma" w:cs="Tahoma"/>
          <w:i/>
        </w:rPr>
        <w:t>Totul</w:t>
      </w:r>
      <w:proofErr w:type="spellEnd"/>
      <w:r w:rsidRPr="003C55FC">
        <w:rPr>
          <w:rFonts w:ascii="Tahoma" w:hAnsi="Tahoma" w:cs="Tahoma"/>
          <w:i/>
        </w:rPr>
        <w:t xml:space="preserve"> </w:t>
      </w:r>
      <w:proofErr w:type="spellStart"/>
      <w:r w:rsidRPr="003C55FC">
        <w:rPr>
          <w:rFonts w:ascii="Tahoma" w:hAnsi="Tahoma" w:cs="Tahoma"/>
          <w:i/>
        </w:rPr>
        <w:t>sau</w:t>
      </w:r>
      <w:proofErr w:type="spellEnd"/>
      <w:r w:rsidRPr="003C55FC">
        <w:rPr>
          <w:rFonts w:ascii="Tahoma" w:hAnsi="Tahoma" w:cs="Tahoma"/>
          <w:i/>
        </w:rPr>
        <w:t xml:space="preserve"> </w:t>
      </w:r>
      <w:proofErr w:type="spellStart"/>
      <w:r w:rsidRPr="003C55FC">
        <w:rPr>
          <w:rFonts w:ascii="Tahoma" w:hAnsi="Tahoma" w:cs="Tahoma"/>
          <w:i/>
        </w:rPr>
        <w:t>Nimic</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ofertele</w:t>
      </w:r>
      <w:proofErr w:type="spellEnd"/>
      <w:r w:rsidRPr="003C55FC">
        <w:rPr>
          <w:rFonts w:ascii="Tahoma" w:hAnsi="Tahoma" w:cs="Tahoma"/>
        </w:rPr>
        <w:t xml:space="preserve"> bloc pot fi </w:t>
      </w:r>
      <w:proofErr w:type="spellStart"/>
      <w:r w:rsidRPr="003C55FC">
        <w:rPr>
          <w:rFonts w:ascii="Tahoma" w:hAnsi="Tahoma" w:cs="Tahoma"/>
        </w:rPr>
        <w:t>acceptate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integralitatea</w:t>
      </w:r>
      <w:proofErr w:type="spellEnd"/>
      <w:r w:rsidRPr="003C55FC">
        <w:rPr>
          <w:rFonts w:ascii="Tahoma" w:hAnsi="Tahoma" w:cs="Tahoma"/>
        </w:rPr>
        <w:t xml:space="preserve"> </w:t>
      </w:r>
      <w:proofErr w:type="spellStart"/>
      <w:r w:rsidRPr="003C55FC">
        <w:rPr>
          <w:rFonts w:ascii="Tahoma" w:hAnsi="Tahoma" w:cs="Tahoma"/>
        </w:rPr>
        <w:t>lor</w:t>
      </w:r>
      <w:proofErr w:type="spellEnd"/>
      <w:r w:rsidRPr="003C55FC">
        <w:rPr>
          <w:rFonts w:ascii="Tahoma" w:hAnsi="Tahoma" w:cs="Tahoma"/>
        </w:rPr>
        <w:t xml:space="preserve"> </w:t>
      </w:r>
      <w:proofErr w:type="spellStart"/>
      <w:r w:rsidRPr="003C55FC">
        <w:rPr>
          <w:rFonts w:ascii="Tahoma" w:hAnsi="Tahoma" w:cs="Tahoma"/>
        </w:rPr>
        <w:t>sau</w:t>
      </w:r>
      <w:proofErr w:type="spellEnd"/>
      <w:r w:rsidRPr="003C55FC">
        <w:rPr>
          <w:rFonts w:ascii="Tahoma" w:hAnsi="Tahoma" w:cs="Tahoma"/>
        </w:rPr>
        <w:t xml:space="preserve"> </w:t>
      </w:r>
      <w:proofErr w:type="spellStart"/>
      <w:r w:rsidRPr="003C55FC">
        <w:rPr>
          <w:rFonts w:ascii="Tahoma" w:hAnsi="Tahoma" w:cs="Tahoma"/>
        </w:rPr>
        <w:t>dacă</w:t>
      </w:r>
      <w:proofErr w:type="spellEnd"/>
      <w:r w:rsidRPr="003C55FC">
        <w:rPr>
          <w:rFonts w:ascii="Tahoma" w:hAnsi="Tahoma" w:cs="Tahoma"/>
        </w:rPr>
        <w:t xml:space="preserve"> nu, </w:t>
      </w:r>
      <w:proofErr w:type="spellStart"/>
      <w:r w:rsidRPr="003C55FC">
        <w:rPr>
          <w:rFonts w:ascii="Tahoma" w:hAnsi="Tahoma" w:cs="Tahoma"/>
        </w:rPr>
        <w:t>respinse</w:t>
      </w:r>
      <w:proofErr w:type="spellEnd"/>
      <w:r w:rsidRPr="003C55FC">
        <w:rPr>
          <w:rFonts w:ascii="Tahoma" w:hAnsi="Tahoma" w:cs="Tahoma"/>
        </w:rPr>
        <w:t xml:space="preserve"> integral;</w:t>
      </w:r>
    </w:p>
    <w:p w14:paraId="53F44788" w14:textId="77777777" w:rsidR="00754162" w:rsidRPr="003C55FC" w:rsidRDefault="00754162" w:rsidP="00830C45">
      <w:pPr>
        <w:pStyle w:val="ListParagraph"/>
        <w:numPr>
          <w:ilvl w:val="0"/>
          <w:numId w:val="35"/>
        </w:numPr>
        <w:tabs>
          <w:tab w:val="left" w:pos="1170"/>
        </w:tabs>
        <w:spacing w:before="120" w:line="276" w:lineRule="auto"/>
        <w:jc w:val="both"/>
        <w:rPr>
          <w:rFonts w:ascii="Tahoma" w:hAnsi="Tahoma" w:cs="Tahoma"/>
          <w:lang w:val="ro-RO"/>
        </w:rPr>
      </w:pPr>
      <w:proofErr w:type="spellStart"/>
      <w:r w:rsidRPr="003C55FC">
        <w:rPr>
          <w:rFonts w:ascii="Tahoma" w:hAnsi="Tahoma" w:cs="Tahoma"/>
        </w:rPr>
        <w:t>Perioada</w:t>
      </w:r>
      <w:proofErr w:type="spellEnd"/>
      <w:r w:rsidRPr="003C55FC">
        <w:rPr>
          <w:rFonts w:ascii="Tahoma" w:hAnsi="Tahoma" w:cs="Tahoma"/>
        </w:rPr>
        <w:t xml:space="preserve"> </w:t>
      </w:r>
      <w:r w:rsidRPr="003C55FC">
        <w:rPr>
          <w:rFonts w:ascii="Tahoma" w:hAnsi="Tahoma" w:cs="Tahoma"/>
          <w:lang w:val="ro-RO"/>
        </w:rPr>
        <w:t>de definiție a blocului este formată din minim 2 intervale de tranzacționare;</w:t>
      </w:r>
    </w:p>
    <w:p w14:paraId="5D690A37" w14:textId="77777777" w:rsidR="00754162" w:rsidRPr="003C55FC" w:rsidRDefault="00754162" w:rsidP="00830C45">
      <w:pPr>
        <w:pStyle w:val="ListParagraph"/>
        <w:numPr>
          <w:ilvl w:val="0"/>
          <w:numId w:val="35"/>
        </w:numPr>
        <w:tabs>
          <w:tab w:val="left" w:pos="1170"/>
        </w:tabs>
        <w:spacing w:before="120" w:line="276" w:lineRule="auto"/>
        <w:jc w:val="both"/>
        <w:rPr>
          <w:rFonts w:ascii="Tahoma" w:hAnsi="Tahoma" w:cs="Tahoma"/>
          <w:lang w:val="ro-RO"/>
        </w:rPr>
      </w:pPr>
      <w:r w:rsidRPr="003C55FC">
        <w:rPr>
          <w:rFonts w:ascii="Tahoma" w:hAnsi="Tahoma" w:cs="Tahoma"/>
          <w:lang w:val="ro-RO"/>
        </w:rPr>
        <w:t>Perioada de definiție a blocului este formată din intervale de tranzacționare consecutive;</w:t>
      </w:r>
    </w:p>
    <w:p w14:paraId="21B9C9B5" w14:textId="77777777" w:rsidR="00754162" w:rsidRPr="003C55FC" w:rsidRDefault="00754162" w:rsidP="00830C45">
      <w:pPr>
        <w:pStyle w:val="ListParagraph"/>
        <w:numPr>
          <w:ilvl w:val="0"/>
          <w:numId w:val="35"/>
        </w:numPr>
        <w:tabs>
          <w:tab w:val="left" w:pos="1170"/>
        </w:tabs>
        <w:spacing w:before="120" w:line="276" w:lineRule="auto"/>
        <w:jc w:val="both"/>
        <w:rPr>
          <w:rFonts w:ascii="Tahoma" w:hAnsi="Tahoma" w:cs="Tahoma"/>
        </w:rPr>
      </w:pPr>
      <w:r w:rsidRPr="003C55FC">
        <w:rPr>
          <w:rFonts w:ascii="Tahoma" w:hAnsi="Tahoma" w:cs="Tahoma"/>
          <w:lang w:val="ro-RO"/>
        </w:rPr>
        <w:t>Prețul de definiție</w:t>
      </w:r>
      <w:r w:rsidRPr="003C55FC">
        <w:rPr>
          <w:rFonts w:ascii="Tahoma" w:hAnsi="Tahoma" w:cs="Tahoma"/>
        </w:rPr>
        <w:t xml:space="preserve"> a </w:t>
      </w:r>
      <w:proofErr w:type="spellStart"/>
      <w:r w:rsidRPr="003C55FC">
        <w:rPr>
          <w:rFonts w:ascii="Tahoma" w:hAnsi="Tahoma" w:cs="Tahoma"/>
        </w:rPr>
        <w:t>blocului</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prețul</w:t>
      </w:r>
      <w:proofErr w:type="spellEnd"/>
      <w:r w:rsidRPr="003C55FC">
        <w:rPr>
          <w:rFonts w:ascii="Tahoma" w:hAnsi="Tahoma" w:cs="Tahoma"/>
        </w:rPr>
        <w:t xml:space="preserve"> </w:t>
      </w:r>
      <w:proofErr w:type="spellStart"/>
      <w:r w:rsidRPr="003C55FC">
        <w:rPr>
          <w:rFonts w:ascii="Tahoma" w:hAnsi="Tahoma" w:cs="Tahoma"/>
        </w:rPr>
        <w:t>unitar</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w:t>
      </w:r>
    </w:p>
    <w:p w14:paraId="6F7BE38B" w14:textId="77777777" w:rsidR="00754162" w:rsidRPr="00C64E50" w:rsidRDefault="00754162" w:rsidP="00B219D9">
      <w:pPr>
        <w:tabs>
          <w:tab w:val="left" w:pos="540"/>
        </w:tabs>
        <w:spacing w:before="120" w:line="288" w:lineRule="auto"/>
        <w:ind w:left="720"/>
        <w:jc w:val="both"/>
        <w:rPr>
          <w:rFonts w:ascii="Tahoma" w:hAnsi="Tahoma" w:cs="Tahoma"/>
        </w:rPr>
      </w:pPr>
      <w:r>
        <w:rPr>
          <w:rFonts w:ascii="Tahoma" w:hAnsi="Tahoma" w:cs="Tahoma"/>
        </w:rPr>
        <w:t xml:space="preserve">a)   </w:t>
      </w:r>
      <w:proofErr w:type="spellStart"/>
      <w:r w:rsidRPr="00C64E50">
        <w:rPr>
          <w:rFonts w:ascii="Tahoma" w:hAnsi="Tahoma" w:cs="Tahoma"/>
        </w:rPr>
        <w:t>Prețul</w:t>
      </w:r>
      <w:proofErr w:type="spellEnd"/>
      <w:r w:rsidRPr="00C64E50">
        <w:rPr>
          <w:rFonts w:ascii="Tahoma" w:hAnsi="Tahoma" w:cs="Tahoma"/>
        </w:rPr>
        <w:t xml:space="preserve"> minim </w:t>
      </w:r>
      <w:proofErr w:type="spellStart"/>
      <w:r w:rsidRPr="00C64E50">
        <w:rPr>
          <w:rFonts w:ascii="Tahoma" w:hAnsi="Tahoma" w:cs="Tahoma"/>
        </w:rPr>
        <w:t>acceptat</w:t>
      </w:r>
      <w:proofErr w:type="spellEnd"/>
      <w:r w:rsidRPr="00C64E50">
        <w:rPr>
          <w:rFonts w:ascii="Tahoma" w:hAnsi="Tahoma" w:cs="Tahoma"/>
        </w:rPr>
        <w:t xml:space="preserve"> </w:t>
      </w:r>
      <w:r>
        <w:rPr>
          <w:rFonts w:ascii="Tahoma" w:hAnsi="Tahoma" w:cs="Tahoma"/>
        </w:rPr>
        <w:t xml:space="preserve">per MWh </w:t>
      </w:r>
      <w:proofErr w:type="spellStart"/>
      <w:r w:rsidRPr="00C64E50">
        <w:rPr>
          <w:rFonts w:ascii="Tahoma" w:hAnsi="Tahoma" w:cs="Tahoma"/>
        </w:rPr>
        <w:t>pentru</w:t>
      </w:r>
      <w:proofErr w:type="spellEnd"/>
      <w:r w:rsidRPr="00C64E50">
        <w:rPr>
          <w:rFonts w:ascii="Tahoma" w:hAnsi="Tahoma" w:cs="Tahoma"/>
        </w:rPr>
        <w:t xml:space="preserve"> </w:t>
      </w:r>
      <w:proofErr w:type="spellStart"/>
      <w:r w:rsidRPr="00C64E50">
        <w:rPr>
          <w:rFonts w:ascii="Tahoma" w:hAnsi="Tahoma" w:cs="Tahoma"/>
        </w:rPr>
        <w:t>toată</w:t>
      </w:r>
      <w:proofErr w:type="spellEnd"/>
      <w:r w:rsidRPr="00C64E50">
        <w:rPr>
          <w:rFonts w:ascii="Tahoma" w:hAnsi="Tahoma" w:cs="Tahoma"/>
        </w:rPr>
        <w:t xml:space="preserve"> </w:t>
      </w:r>
      <w:proofErr w:type="spellStart"/>
      <w:r w:rsidRPr="00C64E50">
        <w:rPr>
          <w:rFonts w:ascii="Tahoma" w:hAnsi="Tahoma" w:cs="Tahoma"/>
        </w:rPr>
        <w:t>energia</w:t>
      </w:r>
      <w:proofErr w:type="spellEnd"/>
      <w:r w:rsidRPr="00C64E50">
        <w:rPr>
          <w:rFonts w:ascii="Tahoma" w:hAnsi="Tahoma" w:cs="Tahoma"/>
        </w:rPr>
        <w:t xml:space="preserve"> </w:t>
      </w:r>
      <w:proofErr w:type="spellStart"/>
      <w:r w:rsidRPr="00C64E50">
        <w:rPr>
          <w:rFonts w:ascii="Tahoma" w:hAnsi="Tahoma" w:cs="Tahoma"/>
        </w:rPr>
        <w:t>ofertată</w:t>
      </w:r>
      <w:proofErr w:type="spellEnd"/>
      <w:r w:rsidRPr="00C64E50">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cadrul</w:t>
      </w:r>
      <w:proofErr w:type="spellEnd"/>
      <w:r>
        <w:rPr>
          <w:rFonts w:ascii="Tahoma" w:hAnsi="Tahoma" w:cs="Tahoma"/>
        </w:rPr>
        <w:t xml:space="preserve"> </w:t>
      </w:r>
      <w:proofErr w:type="spellStart"/>
      <w:r>
        <w:rPr>
          <w:rFonts w:ascii="Tahoma" w:hAnsi="Tahoma" w:cs="Tahoma"/>
        </w:rPr>
        <w:t>unui</w:t>
      </w:r>
      <w:proofErr w:type="spellEnd"/>
      <w:r>
        <w:rPr>
          <w:rFonts w:ascii="Tahoma" w:hAnsi="Tahoma" w:cs="Tahoma"/>
        </w:rPr>
        <w:t xml:space="preserve"> bloc de</w:t>
      </w:r>
      <w:r w:rsidRPr="00C64E50">
        <w:rPr>
          <w:rFonts w:ascii="Tahoma" w:hAnsi="Tahoma" w:cs="Tahoma"/>
        </w:rPr>
        <w:t xml:space="preserve"> </w:t>
      </w:r>
      <w:proofErr w:type="spellStart"/>
      <w:r w:rsidRPr="00C64E50">
        <w:rPr>
          <w:rFonts w:ascii="Tahoma" w:hAnsi="Tahoma" w:cs="Tahoma"/>
        </w:rPr>
        <w:t>vânzare</w:t>
      </w:r>
      <w:proofErr w:type="spellEnd"/>
      <w:r w:rsidRPr="00C64E50">
        <w:rPr>
          <w:rFonts w:ascii="Tahoma" w:hAnsi="Tahoma" w:cs="Tahoma"/>
        </w:rPr>
        <w:t>;</w:t>
      </w:r>
    </w:p>
    <w:p w14:paraId="7ED52D93" w14:textId="77777777" w:rsidR="00754162" w:rsidRPr="00C64E50" w:rsidRDefault="00754162" w:rsidP="0091144A">
      <w:pPr>
        <w:tabs>
          <w:tab w:val="left" w:pos="540"/>
        </w:tabs>
        <w:spacing w:before="120" w:line="288" w:lineRule="auto"/>
        <w:ind w:left="720"/>
        <w:jc w:val="both"/>
        <w:rPr>
          <w:rFonts w:ascii="Tahoma" w:hAnsi="Tahoma" w:cs="Tahoma"/>
        </w:rPr>
      </w:pPr>
      <w:r>
        <w:rPr>
          <w:rFonts w:ascii="Tahoma" w:hAnsi="Tahoma" w:cs="Tahoma"/>
        </w:rPr>
        <w:t xml:space="preserve">b)   </w:t>
      </w:r>
      <w:proofErr w:type="spellStart"/>
      <w:r w:rsidRPr="00C64E50">
        <w:rPr>
          <w:rFonts w:ascii="Tahoma" w:hAnsi="Tahoma" w:cs="Tahoma"/>
        </w:rPr>
        <w:t>Prețul</w:t>
      </w:r>
      <w:proofErr w:type="spellEnd"/>
      <w:r w:rsidRPr="00C64E50">
        <w:rPr>
          <w:rFonts w:ascii="Tahoma" w:hAnsi="Tahoma" w:cs="Tahoma"/>
        </w:rPr>
        <w:t xml:space="preserve"> maxim </w:t>
      </w:r>
      <w:proofErr w:type="spellStart"/>
      <w:r>
        <w:rPr>
          <w:rFonts w:ascii="Tahoma" w:hAnsi="Tahoma" w:cs="Tahoma"/>
        </w:rPr>
        <w:t>oferit</w:t>
      </w:r>
      <w:proofErr w:type="spellEnd"/>
      <w:r w:rsidRPr="00C64E50">
        <w:rPr>
          <w:rFonts w:ascii="Tahoma" w:hAnsi="Tahoma" w:cs="Tahoma"/>
        </w:rPr>
        <w:t xml:space="preserve"> </w:t>
      </w:r>
      <w:r>
        <w:rPr>
          <w:rFonts w:ascii="Tahoma" w:hAnsi="Tahoma" w:cs="Tahoma"/>
        </w:rPr>
        <w:t xml:space="preserve">per MWh </w:t>
      </w:r>
      <w:proofErr w:type="spellStart"/>
      <w:r w:rsidRPr="00C64E50">
        <w:rPr>
          <w:rFonts w:ascii="Tahoma" w:hAnsi="Tahoma" w:cs="Tahoma"/>
        </w:rPr>
        <w:t>pentru</w:t>
      </w:r>
      <w:proofErr w:type="spellEnd"/>
      <w:r w:rsidRPr="00C64E50">
        <w:rPr>
          <w:rFonts w:ascii="Tahoma" w:hAnsi="Tahoma" w:cs="Tahoma"/>
        </w:rPr>
        <w:t xml:space="preserve"> </w:t>
      </w:r>
      <w:proofErr w:type="spellStart"/>
      <w:r w:rsidRPr="00C64E50">
        <w:rPr>
          <w:rFonts w:ascii="Tahoma" w:hAnsi="Tahoma" w:cs="Tahoma"/>
        </w:rPr>
        <w:t>toată</w:t>
      </w:r>
      <w:proofErr w:type="spellEnd"/>
      <w:r w:rsidRPr="00C64E50">
        <w:rPr>
          <w:rFonts w:ascii="Tahoma" w:hAnsi="Tahoma" w:cs="Tahoma"/>
        </w:rPr>
        <w:t xml:space="preserve"> </w:t>
      </w:r>
      <w:proofErr w:type="spellStart"/>
      <w:r w:rsidRPr="00C64E50">
        <w:rPr>
          <w:rFonts w:ascii="Tahoma" w:hAnsi="Tahoma" w:cs="Tahoma"/>
        </w:rPr>
        <w:t>energia</w:t>
      </w:r>
      <w:proofErr w:type="spellEnd"/>
      <w:r w:rsidRPr="00C64E50">
        <w:rPr>
          <w:rFonts w:ascii="Tahoma" w:hAnsi="Tahoma" w:cs="Tahoma"/>
        </w:rPr>
        <w:t xml:space="preserve"> </w:t>
      </w:r>
      <w:proofErr w:type="spellStart"/>
      <w:r w:rsidRPr="00C64E50">
        <w:rPr>
          <w:rFonts w:ascii="Tahoma" w:hAnsi="Tahoma" w:cs="Tahoma"/>
        </w:rPr>
        <w:t>ofertată</w:t>
      </w:r>
      <w:proofErr w:type="spellEnd"/>
      <w:r w:rsidRPr="00C64E50">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cadrul</w:t>
      </w:r>
      <w:proofErr w:type="spellEnd"/>
      <w:r>
        <w:rPr>
          <w:rFonts w:ascii="Tahoma" w:hAnsi="Tahoma" w:cs="Tahoma"/>
        </w:rPr>
        <w:t xml:space="preserve"> </w:t>
      </w:r>
      <w:proofErr w:type="spellStart"/>
      <w:r>
        <w:rPr>
          <w:rFonts w:ascii="Tahoma" w:hAnsi="Tahoma" w:cs="Tahoma"/>
        </w:rPr>
        <w:t>unui</w:t>
      </w:r>
      <w:proofErr w:type="spellEnd"/>
      <w:r>
        <w:rPr>
          <w:rFonts w:ascii="Tahoma" w:hAnsi="Tahoma" w:cs="Tahoma"/>
        </w:rPr>
        <w:t xml:space="preserve"> bloc de</w:t>
      </w:r>
      <w:r w:rsidRPr="00C64E50">
        <w:rPr>
          <w:rFonts w:ascii="Tahoma" w:hAnsi="Tahoma" w:cs="Tahoma"/>
        </w:rPr>
        <w:t xml:space="preserve"> </w:t>
      </w:r>
      <w:proofErr w:type="spellStart"/>
      <w:r w:rsidRPr="00C64E50">
        <w:rPr>
          <w:rFonts w:ascii="Tahoma" w:hAnsi="Tahoma" w:cs="Tahoma"/>
        </w:rPr>
        <w:t>cumpărare</w:t>
      </w:r>
      <w:proofErr w:type="spellEnd"/>
      <w:r w:rsidRPr="00C64E50">
        <w:rPr>
          <w:rFonts w:ascii="Tahoma" w:hAnsi="Tahoma" w:cs="Tahoma"/>
        </w:rPr>
        <w:t>.</w:t>
      </w:r>
    </w:p>
    <w:p w14:paraId="534257C3" w14:textId="77777777" w:rsidR="00754162" w:rsidRPr="003C55FC" w:rsidRDefault="00754162" w:rsidP="00830C45">
      <w:pPr>
        <w:pStyle w:val="ListParagraph"/>
        <w:numPr>
          <w:ilvl w:val="0"/>
          <w:numId w:val="35"/>
        </w:numPr>
        <w:tabs>
          <w:tab w:val="left" w:pos="1170"/>
        </w:tabs>
        <w:spacing w:before="120" w:line="276" w:lineRule="auto"/>
        <w:jc w:val="both"/>
        <w:rPr>
          <w:rFonts w:ascii="Tahoma" w:hAnsi="Tahoma" w:cs="Tahoma"/>
          <w:lang w:val="ro-RO"/>
        </w:rPr>
      </w:pPr>
      <w:r w:rsidRPr="003C55FC">
        <w:rPr>
          <w:rFonts w:ascii="Tahoma" w:hAnsi="Tahoma" w:cs="Tahoma"/>
          <w:lang w:val="ro-RO"/>
        </w:rPr>
        <w:t>Cantitatea de definiție a blocului este aceeași pentru toate intervalele de tranzacționare din perioada de definiție a blocului.</w:t>
      </w:r>
    </w:p>
    <w:p w14:paraId="332DBB51" w14:textId="77777777" w:rsidR="00754162" w:rsidRPr="0066334B" w:rsidRDefault="00754162" w:rsidP="00830C45">
      <w:pPr>
        <w:pStyle w:val="ListParagraph"/>
        <w:numPr>
          <w:ilvl w:val="0"/>
          <w:numId w:val="34"/>
        </w:numPr>
        <w:tabs>
          <w:tab w:val="left" w:pos="540"/>
        </w:tabs>
        <w:spacing w:before="120" w:line="276" w:lineRule="auto"/>
        <w:jc w:val="both"/>
        <w:rPr>
          <w:rFonts w:ascii="Tahoma" w:hAnsi="Tahoma" w:cs="Tahoma"/>
        </w:rPr>
      </w:pPr>
      <w:proofErr w:type="spellStart"/>
      <w:r w:rsidRPr="0066334B">
        <w:rPr>
          <w:rFonts w:ascii="Tahoma" w:hAnsi="Tahoma" w:cs="Tahoma"/>
        </w:rPr>
        <w:t>Caracteristicile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 </w:t>
      </w:r>
      <w:proofErr w:type="spellStart"/>
      <w:r w:rsidRPr="003C55FC">
        <w:rPr>
          <w:rFonts w:ascii="Tahoma" w:hAnsi="Tahoma" w:cs="Tahoma"/>
        </w:rPr>
        <w:t>interdependente</w:t>
      </w:r>
      <w:proofErr w:type="spellEnd"/>
      <w:r w:rsidRPr="0066334B">
        <w:rPr>
          <w:rFonts w:ascii="Tahoma" w:hAnsi="Tahoma" w:cs="Tahoma"/>
        </w:rPr>
        <w:t>:</w:t>
      </w:r>
    </w:p>
    <w:p w14:paraId="7C77E658" w14:textId="77777777" w:rsidR="00754162" w:rsidRPr="003C55FC" w:rsidRDefault="00754162" w:rsidP="00830C45">
      <w:pPr>
        <w:pStyle w:val="ListParagraph"/>
        <w:numPr>
          <w:ilvl w:val="0"/>
          <w:numId w:val="36"/>
        </w:numPr>
        <w:tabs>
          <w:tab w:val="left" w:pos="1260"/>
        </w:tabs>
        <w:spacing w:before="120" w:line="276" w:lineRule="auto"/>
        <w:jc w:val="both"/>
        <w:rPr>
          <w:rFonts w:ascii="Tahoma" w:hAnsi="Tahoma" w:cs="Tahoma"/>
        </w:rPr>
      </w:pPr>
      <w:proofErr w:type="spellStart"/>
      <w:r w:rsidRPr="003C55FC">
        <w:rPr>
          <w:rFonts w:ascii="Tahoma" w:hAnsi="Tahoma" w:cs="Tahoma"/>
        </w:rPr>
        <w:t>Oferta</w:t>
      </w:r>
      <w:proofErr w:type="spellEnd"/>
      <w:r w:rsidRPr="003C55FC">
        <w:rPr>
          <w:rFonts w:ascii="Tahoma" w:hAnsi="Tahoma" w:cs="Tahoma"/>
        </w:rPr>
        <w:t xml:space="preserve"> bloc tip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o </w:t>
      </w:r>
      <w:proofErr w:type="spellStart"/>
      <w:r w:rsidRPr="003C55FC">
        <w:rPr>
          <w:rFonts w:ascii="Tahoma" w:hAnsi="Tahoma" w:cs="Tahoma"/>
        </w:rPr>
        <w:t>ofertă</w:t>
      </w:r>
      <w:proofErr w:type="spellEnd"/>
      <w:r w:rsidRPr="003C55FC">
        <w:rPr>
          <w:rFonts w:ascii="Tahoma" w:hAnsi="Tahoma" w:cs="Tahoma"/>
        </w:rPr>
        <w:t xml:space="preserve"> bloc a </w:t>
      </w:r>
      <w:proofErr w:type="spellStart"/>
      <w:r w:rsidRPr="003C55FC">
        <w:rPr>
          <w:rFonts w:ascii="Tahoma" w:hAnsi="Tahoma" w:cs="Tahoma"/>
        </w:rPr>
        <w:t>cărei</w:t>
      </w:r>
      <w:proofErr w:type="spellEnd"/>
      <w:r w:rsidRPr="003C55FC">
        <w:rPr>
          <w:rFonts w:ascii="Tahoma" w:hAnsi="Tahoma" w:cs="Tahoma"/>
        </w:rPr>
        <w:t xml:space="preserve"> </w:t>
      </w:r>
      <w:proofErr w:type="spellStart"/>
      <w:r w:rsidRPr="003C55FC">
        <w:rPr>
          <w:rFonts w:ascii="Tahoma" w:hAnsi="Tahoma" w:cs="Tahoma"/>
        </w:rPr>
        <w:t>acceptare</w:t>
      </w:r>
      <w:proofErr w:type="spellEnd"/>
      <w:r w:rsidRPr="003C55FC">
        <w:rPr>
          <w:rFonts w:ascii="Tahoma" w:hAnsi="Tahoma" w:cs="Tahoma"/>
        </w:rPr>
        <w:t xml:space="preserve"> </w:t>
      </w:r>
      <w:proofErr w:type="spellStart"/>
      <w:r w:rsidRPr="003C55FC">
        <w:rPr>
          <w:rFonts w:ascii="Tahoma" w:hAnsi="Tahoma" w:cs="Tahoma"/>
        </w:rPr>
        <w:t>depinde</w:t>
      </w:r>
      <w:proofErr w:type="spellEnd"/>
      <w:r w:rsidRPr="003C55FC">
        <w:rPr>
          <w:rFonts w:ascii="Tahoma" w:hAnsi="Tahoma" w:cs="Tahoma"/>
        </w:rPr>
        <w:t xml:space="preserve"> de </w:t>
      </w:r>
      <w:proofErr w:type="spellStart"/>
      <w:r w:rsidRPr="003C55FC">
        <w:rPr>
          <w:rFonts w:ascii="Tahoma" w:hAnsi="Tahoma" w:cs="Tahoma"/>
        </w:rPr>
        <w:t>acceptarea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alte</w:t>
      </w:r>
      <w:proofErr w:type="spellEnd"/>
      <w:r w:rsidRPr="003C55FC">
        <w:rPr>
          <w:rFonts w:ascii="Tahoma" w:hAnsi="Tahoma" w:cs="Tahoma"/>
        </w:rPr>
        <w:t xml:space="preserv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numită</w:t>
      </w:r>
      <w:proofErr w:type="spellEnd"/>
      <w:r w:rsidRPr="003C55FC">
        <w:rPr>
          <w:rFonts w:ascii="Tahoma" w:hAnsi="Tahoma" w:cs="Tahoma"/>
        </w:rPr>
        <w:t xml:space="preserve"> </w:t>
      </w:r>
      <w:proofErr w:type="spellStart"/>
      <w:r w:rsidRPr="003C55FC">
        <w:rPr>
          <w:rFonts w:ascii="Tahoma" w:hAnsi="Tahoma" w:cs="Tahoma"/>
        </w:rPr>
        <w:t>ofertă</w:t>
      </w:r>
      <w:proofErr w:type="spellEnd"/>
      <w:r w:rsidRPr="003C55FC">
        <w:rPr>
          <w:rFonts w:ascii="Tahoma" w:hAnsi="Tahoma" w:cs="Tahoma"/>
        </w:rPr>
        <w:t xml:space="preserve"> bloc „</w:t>
      </w:r>
      <w:proofErr w:type="spellStart"/>
      <w:r w:rsidRPr="003C55FC">
        <w:rPr>
          <w:rFonts w:ascii="Tahoma" w:hAnsi="Tahoma" w:cs="Tahoma"/>
        </w:rPr>
        <w:t>părinte</w:t>
      </w:r>
      <w:proofErr w:type="spellEnd"/>
      <w:r w:rsidRPr="003C55FC">
        <w:rPr>
          <w:rFonts w:ascii="Tahoma" w:hAnsi="Tahoma" w:cs="Tahoma"/>
        </w:rPr>
        <w:t>”;</w:t>
      </w:r>
    </w:p>
    <w:p w14:paraId="1ECCA898" w14:textId="77777777" w:rsidR="00754162" w:rsidRPr="003C55FC" w:rsidRDefault="00754162" w:rsidP="00830C45">
      <w:pPr>
        <w:pStyle w:val="ListParagraph"/>
        <w:numPr>
          <w:ilvl w:val="0"/>
          <w:numId w:val="36"/>
        </w:numPr>
        <w:tabs>
          <w:tab w:val="left" w:pos="1276"/>
        </w:tabs>
        <w:spacing w:before="120" w:line="276" w:lineRule="auto"/>
        <w:jc w:val="both"/>
        <w:rPr>
          <w:rFonts w:ascii="Tahoma" w:hAnsi="Tahoma" w:cs="Tahoma"/>
        </w:rPr>
      </w:pPr>
      <w:proofErr w:type="spellStart"/>
      <w:r w:rsidRPr="003C55FC">
        <w:rPr>
          <w:rFonts w:ascii="Tahoma" w:hAnsi="Tahoma" w:cs="Tahoma"/>
        </w:rPr>
        <w:t>Algoritmul</w:t>
      </w:r>
      <w:proofErr w:type="spellEnd"/>
      <w:r w:rsidRPr="003C55FC">
        <w:rPr>
          <w:rFonts w:ascii="Tahoma" w:hAnsi="Tahoma" w:cs="Tahoma"/>
        </w:rPr>
        <w:t xml:space="preserve"> Euphemia </w:t>
      </w:r>
      <w:proofErr w:type="spellStart"/>
      <w:r w:rsidRPr="003C55FC">
        <w:rPr>
          <w:rFonts w:ascii="Tahoma" w:hAnsi="Tahoma" w:cs="Tahoma"/>
        </w:rPr>
        <w:t>permite</w:t>
      </w:r>
      <w:proofErr w:type="spellEnd"/>
      <w:r w:rsidRPr="003C55FC">
        <w:rPr>
          <w:rFonts w:ascii="Tahoma" w:hAnsi="Tahoma" w:cs="Tahoma"/>
        </w:rPr>
        <w:t xml:space="preserve"> </w:t>
      </w:r>
      <w:proofErr w:type="spellStart"/>
      <w:r w:rsidRPr="003C55FC">
        <w:rPr>
          <w:rFonts w:ascii="Tahoma" w:hAnsi="Tahoma" w:cs="Tahoma"/>
        </w:rPr>
        <w:t>și</w:t>
      </w:r>
      <w:proofErr w:type="spellEnd"/>
      <w:r w:rsidRPr="003C55FC">
        <w:rPr>
          <w:rFonts w:ascii="Tahoma" w:hAnsi="Tahoma" w:cs="Tahoma"/>
        </w:rPr>
        <w:t xml:space="preserve"> </w:t>
      </w:r>
      <w:proofErr w:type="spellStart"/>
      <w:r w:rsidRPr="003C55FC">
        <w:rPr>
          <w:rFonts w:ascii="Tahoma" w:hAnsi="Tahoma" w:cs="Tahoma"/>
        </w:rPr>
        <w:t>executarea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familii</w:t>
      </w:r>
      <w:proofErr w:type="spellEnd"/>
      <w:r w:rsidRPr="003C55FC">
        <w:rPr>
          <w:rFonts w:ascii="Tahoma" w:hAnsi="Tahoma" w:cs="Tahoma"/>
        </w:rPr>
        <w:t xml:space="preserve"> de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pentru</w:t>
      </w:r>
      <w:proofErr w:type="spellEnd"/>
      <w:r w:rsidRPr="003C55FC">
        <w:rPr>
          <w:rFonts w:ascii="Tahoma" w:hAnsi="Tahoma" w:cs="Tahoma"/>
        </w:rPr>
        <w:t xml:space="preserve"> care,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vânzare</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totală</w:t>
      </w:r>
      <w:proofErr w:type="spellEnd"/>
      <w:r w:rsidRPr="003C55FC">
        <w:rPr>
          <w:rFonts w:ascii="Tahoma" w:hAnsi="Tahoma" w:cs="Tahoma"/>
        </w:rPr>
        <w:t xml:space="preserve"> a </w:t>
      </w:r>
      <w:proofErr w:type="spellStart"/>
      <w:r w:rsidRPr="003C55FC">
        <w:rPr>
          <w:rFonts w:ascii="Tahoma" w:hAnsi="Tahoma" w:cs="Tahoma"/>
        </w:rPr>
        <w:t>blocului</w:t>
      </w:r>
      <w:proofErr w:type="spellEnd"/>
      <w:r w:rsidRPr="003C55FC">
        <w:rPr>
          <w:rFonts w:ascii="Tahoma" w:hAnsi="Tahoma" w:cs="Tahoma"/>
        </w:rPr>
        <w:t xml:space="preserve"> „</w:t>
      </w:r>
      <w:proofErr w:type="spellStart"/>
      <w:r w:rsidRPr="003C55FC">
        <w:rPr>
          <w:rFonts w:ascii="Tahoma" w:hAnsi="Tahoma" w:cs="Tahoma"/>
        </w:rPr>
        <w:t>părinte</w:t>
      </w:r>
      <w:proofErr w:type="spellEnd"/>
      <w:r w:rsidRPr="003C55FC">
        <w:rPr>
          <w:rFonts w:ascii="Tahoma" w:hAnsi="Tahoma" w:cs="Tahoma"/>
        </w:rPr>
        <w:t>”</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calculată</w:t>
      </w:r>
      <w:proofErr w:type="spellEnd"/>
      <w:r w:rsidRPr="003C55FC">
        <w:rPr>
          <w:rFonts w:ascii="Tahoma" w:hAnsi="Tahoma" w:cs="Tahoma"/>
        </w:rPr>
        <w:t xml:space="preserve"> la PIP</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w:t>
      </w:r>
      <w:proofErr w:type="spellStart"/>
      <w:r w:rsidRPr="003C55FC">
        <w:rPr>
          <w:rFonts w:ascii="Tahoma" w:hAnsi="Tahoma" w:cs="Tahoma"/>
        </w:rPr>
        <w:t>mică</w:t>
      </w:r>
      <w:proofErr w:type="spellEnd"/>
      <w:r w:rsidRPr="003C55FC">
        <w:rPr>
          <w:rFonts w:ascii="Tahoma" w:hAnsi="Tahoma" w:cs="Tahoma"/>
        </w:rPr>
        <w:t xml:space="preserv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cumpărare</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mare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cu </w:t>
      </w:r>
      <w:proofErr w:type="spellStart"/>
      <w:r w:rsidRPr="003C55FC">
        <w:rPr>
          <w:rFonts w:ascii="Tahoma" w:hAnsi="Tahoma" w:cs="Tahoma"/>
        </w:rPr>
        <w:t>condiția</w:t>
      </w:r>
      <w:proofErr w:type="spellEnd"/>
      <w:r w:rsidRPr="003C55FC">
        <w:rPr>
          <w:rFonts w:ascii="Tahoma" w:hAnsi="Tahoma" w:cs="Tahoma"/>
        </w:rPr>
        <w:t xml:space="preserve"> ca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ofertei</w:t>
      </w:r>
      <w:proofErr w:type="spellEnd"/>
      <w:r w:rsidRPr="003C55FC">
        <w:rPr>
          <w:rFonts w:ascii="Tahoma" w:hAnsi="Tahoma" w:cs="Tahoma"/>
        </w:rPr>
        <w:t xml:space="preserve">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să</w:t>
      </w:r>
      <w:proofErr w:type="spellEnd"/>
      <w:r w:rsidRPr="003C55FC">
        <w:rPr>
          <w:rFonts w:ascii="Tahoma" w:hAnsi="Tahoma" w:cs="Tahoma"/>
        </w:rPr>
        <w:t xml:space="preserve"> </w:t>
      </w:r>
      <w:proofErr w:type="spellStart"/>
      <w:r w:rsidRPr="003C55FC">
        <w:rPr>
          <w:rFonts w:ascii="Tahoma" w:hAnsi="Tahoma" w:cs="Tahoma"/>
        </w:rPr>
        <w:t>compenseze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termeni</w:t>
      </w:r>
      <w:proofErr w:type="spellEnd"/>
      <w:r w:rsidRPr="003C55FC">
        <w:rPr>
          <w:rFonts w:ascii="Tahoma" w:hAnsi="Tahoma" w:cs="Tahoma"/>
        </w:rPr>
        <w:t xml:space="preserve"> de </w:t>
      </w:r>
      <w:proofErr w:type="spellStart"/>
      <w:r w:rsidRPr="003C55FC">
        <w:rPr>
          <w:rFonts w:ascii="Tahoma" w:hAnsi="Tahoma" w:cs="Tahoma"/>
        </w:rPr>
        <w:t>bunăstare</w:t>
      </w:r>
      <w:proofErr w:type="spellEnd"/>
      <w:r w:rsidRPr="003C55FC">
        <w:rPr>
          <w:rFonts w:ascii="Tahoma" w:hAnsi="Tahoma" w:cs="Tahoma"/>
        </w:rPr>
        <w:t xml:space="preserve">, </w:t>
      </w:r>
      <w:proofErr w:type="spellStart"/>
      <w:r w:rsidRPr="003C55FC">
        <w:rPr>
          <w:rFonts w:ascii="Tahoma" w:hAnsi="Tahoma" w:cs="Tahoma"/>
        </w:rPr>
        <w:t>această</w:t>
      </w:r>
      <w:proofErr w:type="spellEnd"/>
      <w:r w:rsidRPr="003C55FC">
        <w:rPr>
          <w:rFonts w:ascii="Tahoma" w:hAnsi="Tahoma" w:cs="Tahoma"/>
        </w:rPr>
        <w:t xml:space="preserve"> </w:t>
      </w:r>
      <w:proofErr w:type="spellStart"/>
      <w:r w:rsidRPr="003C55FC">
        <w:rPr>
          <w:rFonts w:ascii="Tahoma" w:hAnsi="Tahoma" w:cs="Tahoma"/>
        </w:rPr>
        <w:t>diferență</w:t>
      </w:r>
      <w:proofErr w:type="spellEnd"/>
      <w:r w:rsidRPr="003C55FC">
        <w:rPr>
          <w:rFonts w:ascii="Tahoma" w:hAnsi="Tahoma" w:cs="Tahoma"/>
        </w:rPr>
        <w:t>;</w:t>
      </w:r>
    </w:p>
    <w:p w14:paraId="2C6C94FA" w14:textId="77777777" w:rsidR="00754162" w:rsidRPr="0066334B" w:rsidRDefault="00754162" w:rsidP="00830C45">
      <w:pPr>
        <w:pStyle w:val="ListParagraph"/>
        <w:numPr>
          <w:ilvl w:val="0"/>
          <w:numId w:val="34"/>
        </w:numPr>
        <w:tabs>
          <w:tab w:val="left" w:pos="540"/>
        </w:tabs>
        <w:spacing w:before="120" w:line="276" w:lineRule="auto"/>
        <w:jc w:val="both"/>
        <w:rPr>
          <w:rFonts w:ascii="Tahoma" w:hAnsi="Tahoma" w:cs="Tahoma"/>
        </w:rPr>
      </w:pPr>
      <w:proofErr w:type="spellStart"/>
      <w:r w:rsidRPr="0066334B">
        <w:rPr>
          <w:rFonts w:ascii="Tahoma" w:hAnsi="Tahoma" w:cs="Tahoma"/>
        </w:rPr>
        <w:t>Limite</w:t>
      </w:r>
      <w:proofErr w:type="spellEnd"/>
      <w:r w:rsidRPr="0066334B">
        <w:rPr>
          <w:rFonts w:ascii="Tahoma" w:hAnsi="Tahoma" w:cs="Tahoma"/>
        </w:rPr>
        <w:t xml:space="preserve"> </w:t>
      </w:r>
      <w:proofErr w:type="spellStart"/>
      <w:r w:rsidRPr="0066334B">
        <w:rPr>
          <w:rFonts w:ascii="Tahoma" w:hAnsi="Tahoma" w:cs="Tahoma"/>
        </w:rPr>
        <w:t>corespunzătoare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w:t>
      </w:r>
    </w:p>
    <w:p w14:paraId="5C9C18C7" w14:textId="282A730E" w:rsidR="00754162" w:rsidRPr="003C55FC" w:rsidRDefault="00D329D3" w:rsidP="00830C45">
      <w:pPr>
        <w:pStyle w:val="ListParagraph"/>
        <w:numPr>
          <w:ilvl w:val="0"/>
          <w:numId w:val="37"/>
        </w:numPr>
        <w:tabs>
          <w:tab w:val="left" w:pos="1260"/>
        </w:tabs>
        <w:spacing w:before="120" w:line="276" w:lineRule="auto"/>
        <w:jc w:val="both"/>
        <w:rPr>
          <w:rFonts w:ascii="Tahoma" w:hAnsi="Tahoma" w:cs="Tahoma"/>
        </w:rPr>
      </w:pPr>
      <w:proofErr w:type="spellStart"/>
      <w:r w:rsidRPr="00AD6804">
        <w:rPr>
          <w:rFonts w:ascii="Tahoma" w:hAnsi="Tahoma" w:cs="Tahoma"/>
        </w:rPr>
        <w:t>Cantitatea</w:t>
      </w:r>
      <w:proofErr w:type="spellEnd"/>
      <w:r w:rsidR="0024607D" w:rsidRPr="00AD6804">
        <w:rPr>
          <w:rFonts w:ascii="Tahoma" w:hAnsi="Tahoma" w:cs="Tahoma"/>
        </w:rPr>
        <w:t xml:space="preserve"> </w:t>
      </w:r>
      <w:proofErr w:type="spellStart"/>
      <w:r w:rsidR="00754162" w:rsidRPr="00AD6804">
        <w:rPr>
          <w:rFonts w:ascii="Tahoma" w:hAnsi="Tahoma" w:cs="Tahoma"/>
        </w:rPr>
        <w:t>minim</w:t>
      </w:r>
      <w:r w:rsidRPr="00AD6804">
        <w:rPr>
          <w:rFonts w:ascii="Tahoma" w:hAnsi="Tahoma" w:cs="Tahoma"/>
        </w:rPr>
        <w:t>ă</w:t>
      </w:r>
      <w:proofErr w:type="spellEnd"/>
      <w:r w:rsidR="00754162" w:rsidRPr="00AD6804">
        <w:rPr>
          <w:rFonts w:ascii="Tahoma" w:hAnsi="Tahoma" w:cs="Tahoma"/>
        </w:rPr>
        <w:t xml:space="preserve"> de </w:t>
      </w:r>
      <w:proofErr w:type="spellStart"/>
      <w:r w:rsidR="00754162" w:rsidRPr="00AD6804">
        <w:rPr>
          <w:rFonts w:ascii="Tahoma" w:hAnsi="Tahoma" w:cs="Tahoma"/>
        </w:rPr>
        <w:t>definiție</w:t>
      </w:r>
      <w:proofErr w:type="spellEnd"/>
      <w:r w:rsidR="00754162" w:rsidRPr="00AD6804">
        <w:rPr>
          <w:rFonts w:ascii="Tahoma" w:hAnsi="Tahoma" w:cs="Tahoma"/>
        </w:rPr>
        <w:t xml:space="preserve"> </w:t>
      </w:r>
      <w:r w:rsidR="00754162" w:rsidRPr="003C55FC">
        <w:rPr>
          <w:rFonts w:ascii="Tahoma" w:hAnsi="Tahoma" w:cs="Tahoma"/>
        </w:rPr>
        <w:t xml:space="preserve">a </w:t>
      </w:r>
      <w:proofErr w:type="spellStart"/>
      <w:r w:rsidR="00754162" w:rsidRPr="003C55FC">
        <w:rPr>
          <w:rFonts w:ascii="Tahoma" w:hAnsi="Tahoma" w:cs="Tahoma"/>
        </w:rPr>
        <w:t>blocului</w:t>
      </w:r>
      <w:proofErr w:type="spellEnd"/>
      <w:r w:rsidR="00754162" w:rsidRPr="003C55FC">
        <w:rPr>
          <w:rFonts w:ascii="Tahoma" w:hAnsi="Tahoma" w:cs="Tahoma"/>
        </w:rPr>
        <w:t xml:space="preserve"> </w:t>
      </w:r>
      <w:proofErr w:type="spellStart"/>
      <w:r w:rsidR="00754162" w:rsidRPr="003C55FC">
        <w:rPr>
          <w:rFonts w:ascii="Tahoma" w:hAnsi="Tahoma" w:cs="Tahoma"/>
        </w:rPr>
        <w:t>este</w:t>
      </w:r>
      <w:proofErr w:type="spellEnd"/>
      <w:r w:rsidR="00754162" w:rsidRPr="003C55FC">
        <w:rPr>
          <w:rFonts w:ascii="Tahoma" w:hAnsi="Tahoma" w:cs="Tahoma"/>
        </w:rPr>
        <w:t xml:space="preserve"> de </w:t>
      </w:r>
      <w:r w:rsidR="00754162" w:rsidRPr="003C55FC">
        <w:rPr>
          <w:rFonts w:ascii="Tahoma" w:hAnsi="Tahoma" w:cs="Tahoma"/>
          <w:b/>
        </w:rPr>
        <w:t>0,1 MWh</w:t>
      </w:r>
      <w:r w:rsidR="00754162" w:rsidRPr="003C55FC">
        <w:rPr>
          <w:rFonts w:ascii="Tahoma" w:hAnsi="Tahoma" w:cs="Tahoma"/>
        </w:rPr>
        <w:t>;</w:t>
      </w:r>
    </w:p>
    <w:p w14:paraId="6B6F81F3" w14:textId="243F7A0B" w:rsidR="00754162" w:rsidRPr="003C55FC" w:rsidRDefault="00D329D3" w:rsidP="00830C45">
      <w:pPr>
        <w:pStyle w:val="ListParagraph"/>
        <w:numPr>
          <w:ilvl w:val="0"/>
          <w:numId w:val="37"/>
        </w:numPr>
        <w:tabs>
          <w:tab w:val="left" w:pos="1276"/>
        </w:tabs>
        <w:spacing w:before="120" w:line="276" w:lineRule="auto"/>
        <w:jc w:val="both"/>
        <w:rPr>
          <w:rFonts w:ascii="Tahoma" w:hAnsi="Tahoma" w:cs="Tahoma"/>
        </w:rPr>
      </w:pPr>
      <w:proofErr w:type="spellStart"/>
      <w:r w:rsidRPr="00AD6804">
        <w:rPr>
          <w:rFonts w:ascii="Tahoma" w:hAnsi="Tahoma" w:cs="Tahoma"/>
        </w:rPr>
        <w:t>Cantitatea</w:t>
      </w:r>
      <w:proofErr w:type="spellEnd"/>
      <w:r w:rsidR="00C157F3" w:rsidRPr="00AD6804">
        <w:rPr>
          <w:rFonts w:ascii="Tahoma" w:hAnsi="Tahoma" w:cs="Tahoma"/>
        </w:rPr>
        <w:t xml:space="preserve"> </w:t>
      </w:r>
      <w:proofErr w:type="spellStart"/>
      <w:r w:rsidR="00C157F3" w:rsidRPr="00AD6804">
        <w:rPr>
          <w:rFonts w:ascii="Tahoma" w:hAnsi="Tahoma" w:cs="Tahoma"/>
        </w:rPr>
        <w:t>maxim</w:t>
      </w:r>
      <w:r w:rsidRPr="00AD6804">
        <w:rPr>
          <w:rFonts w:ascii="Tahoma" w:hAnsi="Tahoma" w:cs="Tahoma"/>
        </w:rPr>
        <w:t>ă</w:t>
      </w:r>
      <w:proofErr w:type="spellEnd"/>
      <w:r w:rsidR="00A00A76" w:rsidRPr="00AD6804">
        <w:rPr>
          <w:rFonts w:ascii="Tahoma" w:hAnsi="Tahoma" w:cs="Tahoma"/>
        </w:rPr>
        <w:t xml:space="preserve"> </w:t>
      </w:r>
      <w:r w:rsidR="00FF3280" w:rsidRPr="00AD6804">
        <w:rPr>
          <w:rFonts w:ascii="Tahoma" w:hAnsi="Tahoma" w:cs="Tahoma"/>
        </w:rPr>
        <w:t xml:space="preserve">de </w:t>
      </w:r>
      <w:proofErr w:type="spellStart"/>
      <w:r w:rsidR="00FF3280" w:rsidRPr="00AD6804">
        <w:rPr>
          <w:rFonts w:ascii="Tahoma" w:hAnsi="Tahoma" w:cs="Tahoma"/>
        </w:rPr>
        <w:t>definiție</w:t>
      </w:r>
      <w:proofErr w:type="spellEnd"/>
      <w:r w:rsidR="00A00A76" w:rsidRPr="00AD6804">
        <w:rPr>
          <w:rFonts w:ascii="Tahoma" w:hAnsi="Tahoma" w:cs="Tahoma"/>
        </w:rPr>
        <w:t xml:space="preserve"> </w:t>
      </w:r>
      <w:proofErr w:type="spellStart"/>
      <w:r w:rsidR="00A00A76">
        <w:rPr>
          <w:rFonts w:ascii="Tahoma" w:hAnsi="Tahoma" w:cs="Tahoma"/>
        </w:rPr>
        <w:t>pentru</w:t>
      </w:r>
      <w:proofErr w:type="spellEnd"/>
      <w:r w:rsidR="00A00A76">
        <w:rPr>
          <w:rFonts w:ascii="Tahoma" w:hAnsi="Tahoma" w:cs="Tahoma"/>
        </w:rPr>
        <w:t xml:space="preserve"> </w:t>
      </w:r>
      <w:proofErr w:type="spellStart"/>
      <w:r w:rsidR="00A00A76">
        <w:rPr>
          <w:rFonts w:ascii="Tahoma" w:hAnsi="Tahoma" w:cs="Tahoma"/>
        </w:rPr>
        <w:t>ofertele</w:t>
      </w:r>
      <w:proofErr w:type="spellEnd"/>
      <w:r w:rsidR="00754162" w:rsidRPr="003C55FC">
        <w:rPr>
          <w:rFonts w:ascii="Tahoma" w:hAnsi="Tahoma" w:cs="Tahoma"/>
        </w:rPr>
        <w:t xml:space="preserve"> bloc </w:t>
      </w:r>
      <w:proofErr w:type="spellStart"/>
      <w:r w:rsidR="00754162" w:rsidRPr="003C55FC">
        <w:rPr>
          <w:rFonts w:ascii="Tahoma" w:hAnsi="Tahoma" w:cs="Tahoma"/>
        </w:rPr>
        <w:t>este</w:t>
      </w:r>
      <w:proofErr w:type="spellEnd"/>
      <w:r w:rsidR="00754162" w:rsidRPr="003C55FC">
        <w:rPr>
          <w:rFonts w:ascii="Tahoma" w:hAnsi="Tahoma" w:cs="Tahoma"/>
        </w:rPr>
        <w:t xml:space="preserve"> de </w:t>
      </w:r>
      <w:r w:rsidR="00754162" w:rsidRPr="003C55FC">
        <w:rPr>
          <w:rFonts w:ascii="Tahoma" w:hAnsi="Tahoma" w:cs="Tahoma"/>
          <w:b/>
        </w:rPr>
        <w:t>400 MWh</w:t>
      </w:r>
      <w:r w:rsidR="00CE5E38" w:rsidRPr="003C55FC">
        <w:rPr>
          <w:rFonts w:ascii="Tahoma" w:hAnsi="Tahoma" w:cs="Tahoma"/>
          <w:b/>
        </w:rPr>
        <w:t>,</w:t>
      </w:r>
      <w:r w:rsidR="00754162" w:rsidRPr="003C55FC">
        <w:rPr>
          <w:rFonts w:ascii="Tahoma" w:hAnsi="Tahoma" w:cs="Tahoma"/>
        </w:rPr>
        <w:t xml:space="preserve"> </w:t>
      </w:r>
      <w:proofErr w:type="spellStart"/>
      <w:r w:rsidR="00754162" w:rsidRPr="003C55FC">
        <w:rPr>
          <w:rFonts w:ascii="Tahoma" w:hAnsi="Tahoma" w:cs="Tahoma"/>
        </w:rPr>
        <w:t>aceasta</w:t>
      </w:r>
      <w:proofErr w:type="spellEnd"/>
      <w:r w:rsidR="00754162" w:rsidRPr="003C55FC">
        <w:rPr>
          <w:rFonts w:ascii="Tahoma" w:hAnsi="Tahoma" w:cs="Tahoma"/>
        </w:rPr>
        <w:t xml:space="preserve"> </w:t>
      </w:r>
      <w:proofErr w:type="spellStart"/>
      <w:r w:rsidR="00C157F3">
        <w:rPr>
          <w:rFonts w:ascii="Tahoma" w:hAnsi="Tahoma" w:cs="Tahoma"/>
        </w:rPr>
        <w:t>valoare</w:t>
      </w:r>
      <w:proofErr w:type="spellEnd"/>
      <w:r w:rsidR="00C157F3">
        <w:rPr>
          <w:rFonts w:ascii="Tahoma" w:hAnsi="Tahoma" w:cs="Tahoma"/>
        </w:rPr>
        <w:t xml:space="preserve"> </w:t>
      </w:r>
      <w:proofErr w:type="spellStart"/>
      <w:r w:rsidR="00CE5E38" w:rsidRPr="003C55FC">
        <w:rPr>
          <w:rFonts w:ascii="Tahoma" w:hAnsi="Tahoma" w:cs="Tahoma"/>
        </w:rPr>
        <w:t>putând</w:t>
      </w:r>
      <w:proofErr w:type="spellEnd"/>
      <w:r w:rsidR="00CE5E38" w:rsidRPr="003C55FC">
        <w:rPr>
          <w:rFonts w:ascii="Tahoma" w:hAnsi="Tahoma" w:cs="Tahoma"/>
        </w:rPr>
        <w:t xml:space="preserve"> </w:t>
      </w:r>
      <w:r w:rsidR="00754162" w:rsidRPr="003C55FC">
        <w:rPr>
          <w:rFonts w:ascii="Tahoma" w:hAnsi="Tahoma" w:cs="Tahoma"/>
        </w:rPr>
        <w:t xml:space="preserve">fi </w:t>
      </w:r>
      <w:proofErr w:type="spellStart"/>
      <w:r w:rsidR="00754162" w:rsidRPr="003C55FC">
        <w:rPr>
          <w:rFonts w:ascii="Tahoma" w:hAnsi="Tahoma" w:cs="Tahoma"/>
        </w:rPr>
        <w:t>ajustată</w:t>
      </w:r>
      <w:proofErr w:type="spellEnd"/>
      <w:r w:rsidR="00754162" w:rsidRPr="003C55FC">
        <w:rPr>
          <w:rFonts w:ascii="Tahoma" w:hAnsi="Tahoma" w:cs="Tahoma"/>
        </w:rPr>
        <w:t xml:space="preserve"> </w:t>
      </w:r>
      <w:proofErr w:type="spellStart"/>
      <w:r w:rsidR="00754162" w:rsidRPr="003C55FC">
        <w:rPr>
          <w:rFonts w:ascii="Tahoma" w:hAnsi="Tahoma" w:cs="Tahoma"/>
        </w:rPr>
        <w:t>pentru</w:t>
      </w:r>
      <w:proofErr w:type="spellEnd"/>
      <w:r w:rsidR="00754162" w:rsidRPr="003C55FC">
        <w:rPr>
          <w:rFonts w:ascii="Tahoma" w:hAnsi="Tahoma" w:cs="Tahoma"/>
        </w:rPr>
        <w:t xml:space="preserve"> </w:t>
      </w:r>
      <w:r w:rsidR="00CE5E38" w:rsidRPr="003C55FC">
        <w:rPr>
          <w:rFonts w:ascii="Tahoma" w:hAnsi="Tahoma" w:cs="Tahoma"/>
        </w:rPr>
        <w:t xml:space="preserve">a </w:t>
      </w:r>
      <w:proofErr w:type="spellStart"/>
      <w:r w:rsidR="00754162" w:rsidRPr="003C55FC">
        <w:rPr>
          <w:rFonts w:ascii="Tahoma" w:hAnsi="Tahoma" w:cs="Tahoma"/>
        </w:rPr>
        <w:t>menține</w:t>
      </w:r>
      <w:proofErr w:type="spellEnd"/>
      <w:r w:rsidR="00754162" w:rsidRPr="003C55FC">
        <w:rPr>
          <w:rFonts w:ascii="Tahoma" w:hAnsi="Tahoma" w:cs="Tahoma"/>
        </w:rPr>
        <w:t xml:space="preserve"> </w:t>
      </w:r>
      <w:proofErr w:type="spellStart"/>
      <w:r w:rsidR="00754162" w:rsidRPr="003C55FC">
        <w:rPr>
          <w:rFonts w:ascii="Tahoma" w:hAnsi="Tahoma" w:cs="Tahoma"/>
        </w:rPr>
        <w:t>în</w:t>
      </w:r>
      <w:proofErr w:type="spellEnd"/>
      <w:r w:rsidR="00754162" w:rsidRPr="003C55FC">
        <w:rPr>
          <w:rFonts w:ascii="Tahoma" w:hAnsi="Tahoma" w:cs="Tahoma"/>
        </w:rPr>
        <w:t xml:space="preserve"> </w:t>
      </w:r>
      <w:proofErr w:type="spellStart"/>
      <w:r w:rsidR="00754162" w:rsidRPr="003C55FC">
        <w:rPr>
          <w:rFonts w:ascii="Tahoma" w:hAnsi="Tahoma" w:cs="Tahoma"/>
        </w:rPr>
        <w:t>limite</w:t>
      </w:r>
      <w:proofErr w:type="spellEnd"/>
      <w:r w:rsidR="00754162" w:rsidRPr="003C55FC">
        <w:rPr>
          <w:rFonts w:ascii="Tahoma" w:hAnsi="Tahoma" w:cs="Tahoma"/>
        </w:rPr>
        <w:t xml:space="preserve"> </w:t>
      </w:r>
      <w:proofErr w:type="spellStart"/>
      <w:r w:rsidR="00754162" w:rsidRPr="003C55FC">
        <w:rPr>
          <w:rFonts w:ascii="Tahoma" w:hAnsi="Tahoma" w:cs="Tahoma"/>
        </w:rPr>
        <w:t>acceptabile</w:t>
      </w:r>
      <w:proofErr w:type="spellEnd"/>
      <w:r w:rsidR="00754162" w:rsidRPr="003C55FC">
        <w:rPr>
          <w:rFonts w:ascii="Tahoma" w:hAnsi="Tahoma" w:cs="Tahoma"/>
        </w:rPr>
        <w:t xml:space="preserve"> </w:t>
      </w:r>
      <w:proofErr w:type="spellStart"/>
      <w:r w:rsidR="00754162" w:rsidRPr="003C55FC">
        <w:rPr>
          <w:rFonts w:ascii="Tahoma" w:hAnsi="Tahoma" w:cs="Tahoma"/>
        </w:rPr>
        <w:t>performanțel</w:t>
      </w:r>
      <w:r w:rsidR="00CE5E38" w:rsidRPr="003C55FC">
        <w:rPr>
          <w:rFonts w:ascii="Tahoma" w:hAnsi="Tahoma" w:cs="Tahoma"/>
        </w:rPr>
        <w:t>e</w:t>
      </w:r>
      <w:proofErr w:type="spellEnd"/>
      <w:r w:rsidR="00754162" w:rsidRPr="003C55FC">
        <w:rPr>
          <w:rFonts w:ascii="Tahoma" w:hAnsi="Tahoma" w:cs="Tahoma"/>
        </w:rPr>
        <w:t xml:space="preserve"> </w:t>
      </w:r>
      <w:proofErr w:type="spellStart"/>
      <w:r w:rsidR="00754162" w:rsidRPr="003C55FC">
        <w:rPr>
          <w:rFonts w:ascii="Tahoma" w:hAnsi="Tahoma" w:cs="Tahoma"/>
        </w:rPr>
        <w:t>algoritmului</w:t>
      </w:r>
      <w:proofErr w:type="spellEnd"/>
      <w:r w:rsidR="00754162" w:rsidRPr="003C55FC">
        <w:rPr>
          <w:rFonts w:ascii="Tahoma" w:hAnsi="Tahoma" w:cs="Tahoma"/>
        </w:rPr>
        <w:t xml:space="preserve"> de </w:t>
      </w:r>
      <w:proofErr w:type="spellStart"/>
      <w:r w:rsidR="00754162" w:rsidRPr="003C55FC">
        <w:rPr>
          <w:rFonts w:ascii="Tahoma" w:hAnsi="Tahoma" w:cs="Tahoma"/>
        </w:rPr>
        <w:t>cuplare</w:t>
      </w:r>
      <w:proofErr w:type="spellEnd"/>
      <w:r w:rsidR="00754162" w:rsidRPr="003C55FC">
        <w:rPr>
          <w:rFonts w:ascii="Tahoma" w:hAnsi="Tahoma" w:cs="Tahoma"/>
        </w:rPr>
        <w:t xml:space="preserve"> a PZU</w:t>
      </w:r>
      <w:r w:rsidR="00CE5E38" w:rsidRPr="003C55FC">
        <w:rPr>
          <w:rFonts w:ascii="Tahoma" w:hAnsi="Tahoma" w:cs="Tahoma"/>
        </w:rPr>
        <w:t>,</w:t>
      </w:r>
      <w:r w:rsidR="00EA3924" w:rsidRPr="003C55FC">
        <w:rPr>
          <w:rFonts w:ascii="Tahoma" w:hAnsi="Tahoma" w:cs="Tahoma"/>
        </w:rPr>
        <w:t xml:space="preserve"> pe </w:t>
      </w:r>
      <w:proofErr w:type="spellStart"/>
      <w:r w:rsidR="00EA3924" w:rsidRPr="003C55FC">
        <w:rPr>
          <w:rFonts w:ascii="Tahoma" w:hAnsi="Tahoma" w:cs="Tahoma"/>
        </w:rPr>
        <w:t>baza</w:t>
      </w:r>
      <w:proofErr w:type="spellEnd"/>
      <w:r w:rsidR="00EA3924" w:rsidRPr="003C55FC">
        <w:rPr>
          <w:rFonts w:ascii="Tahoma" w:hAnsi="Tahoma" w:cs="Tahoma"/>
        </w:rPr>
        <w:t xml:space="preserve"> </w:t>
      </w:r>
      <w:proofErr w:type="spellStart"/>
      <w:r w:rsidR="00EA3924" w:rsidRPr="003C55FC">
        <w:rPr>
          <w:rFonts w:ascii="Tahoma" w:hAnsi="Tahoma" w:cs="Tahoma"/>
        </w:rPr>
        <w:t>procedurii</w:t>
      </w:r>
      <w:proofErr w:type="spellEnd"/>
      <w:r w:rsidR="00EA3924" w:rsidRPr="003C55FC">
        <w:rPr>
          <w:rFonts w:ascii="Tahoma" w:hAnsi="Tahoma" w:cs="Tahoma"/>
        </w:rPr>
        <w:t xml:space="preserve"> </w:t>
      </w:r>
      <w:proofErr w:type="spellStart"/>
      <w:r w:rsidR="00EA3924" w:rsidRPr="003C55FC">
        <w:rPr>
          <w:rFonts w:ascii="Tahoma" w:hAnsi="Tahoma" w:cs="Tahoma"/>
        </w:rPr>
        <w:t>comune</w:t>
      </w:r>
      <w:proofErr w:type="spellEnd"/>
      <w:r w:rsidR="00EA3924" w:rsidRPr="003C55FC">
        <w:rPr>
          <w:rFonts w:ascii="Tahoma" w:hAnsi="Tahoma" w:cs="Tahoma"/>
        </w:rPr>
        <w:t xml:space="preserve"> a </w:t>
      </w:r>
      <w:proofErr w:type="spellStart"/>
      <w:r w:rsidR="00EA3924" w:rsidRPr="003C55FC">
        <w:rPr>
          <w:rFonts w:ascii="Tahoma" w:hAnsi="Tahoma" w:cs="Tahoma"/>
        </w:rPr>
        <w:t>tuturor</w:t>
      </w:r>
      <w:proofErr w:type="spellEnd"/>
      <w:r w:rsidR="00EA3924" w:rsidRPr="003C55FC">
        <w:rPr>
          <w:rFonts w:ascii="Tahoma" w:hAnsi="Tahoma" w:cs="Tahoma"/>
        </w:rPr>
        <w:t xml:space="preserve"> OPEED </w:t>
      </w:r>
      <w:proofErr w:type="spellStart"/>
      <w:r w:rsidR="00EA3924" w:rsidRPr="003C55FC">
        <w:rPr>
          <w:rFonts w:ascii="Tahoma" w:hAnsi="Tahoma" w:cs="Tahoma"/>
        </w:rPr>
        <w:t>elaborată</w:t>
      </w:r>
      <w:proofErr w:type="spellEnd"/>
      <w:r w:rsidR="00932ABB" w:rsidRPr="003C55FC">
        <w:rPr>
          <w:rFonts w:ascii="Tahoma" w:hAnsi="Tahoma" w:cs="Tahoma"/>
        </w:rPr>
        <w:t xml:space="preserve"> </w:t>
      </w:r>
      <w:proofErr w:type="spellStart"/>
      <w:r w:rsidR="00932ABB" w:rsidRPr="003C55FC">
        <w:rPr>
          <w:rFonts w:ascii="Tahoma" w:hAnsi="Tahoma" w:cs="Tahoma"/>
        </w:rPr>
        <w:t>în</w:t>
      </w:r>
      <w:proofErr w:type="spellEnd"/>
      <w:r w:rsidR="00932ABB" w:rsidRPr="003C55FC">
        <w:rPr>
          <w:rFonts w:ascii="Tahoma" w:hAnsi="Tahoma" w:cs="Tahoma"/>
        </w:rPr>
        <w:t xml:space="preserve"> </w:t>
      </w:r>
      <w:proofErr w:type="spellStart"/>
      <w:r w:rsidR="00932ABB" w:rsidRPr="003C55FC">
        <w:rPr>
          <w:rFonts w:ascii="Tahoma" w:hAnsi="Tahoma" w:cs="Tahoma"/>
        </w:rPr>
        <w:t>contextul</w:t>
      </w:r>
      <w:proofErr w:type="spellEnd"/>
      <w:r w:rsidR="00932ABB" w:rsidRPr="003C55FC">
        <w:rPr>
          <w:rFonts w:ascii="Tahoma" w:hAnsi="Tahoma" w:cs="Tahoma"/>
        </w:rPr>
        <w:t xml:space="preserve"> </w:t>
      </w:r>
      <w:proofErr w:type="spellStart"/>
      <w:r w:rsidR="00932ABB" w:rsidRPr="003C55FC">
        <w:rPr>
          <w:rFonts w:ascii="Tahoma" w:hAnsi="Tahoma" w:cs="Tahoma"/>
        </w:rPr>
        <w:t>implementării</w:t>
      </w:r>
      <w:proofErr w:type="spellEnd"/>
      <w:r w:rsidR="00932ABB" w:rsidRPr="003C55FC">
        <w:rPr>
          <w:rFonts w:ascii="Tahoma" w:hAnsi="Tahoma" w:cs="Tahoma"/>
        </w:rPr>
        <w:t xml:space="preserve"> </w:t>
      </w:r>
      <w:proofErr w:type="spellStart"/>
      <w:r w:rsidR="00932ABB" w:rsidRPr="003C55FC">
        <w:rPr>
          <w:rFonts w:ascii="Tahoma" w:hAnsi="Tahoma" w:cs="Tahoma"/>
        </w:rPr>
        <w:t>Regulamentului</w:t>
      </w:r>
      <w:proofErr w:type="spellEnd"/>
      <w:r w:rsidR="00932ABB" w:rsidRPr="003C55FC">
        <w:rPr>
          <w:rFonts w:ascii="Tahoma" w:hAnsi="Tahoma" w:cs="Tahoma"/>
        </w:rPr>
        <w:t xml:space="preserve"> (UE) 2015/1222</w:t>
      </w:r>
      <w:r w:rsidR="00754162" w:rsidRPr="003C55FC">
        <w:rPr>
          <w:rFonts w:ascii="Tahoma" w:hAnsi="Tahoma" w:cs="Tahoma"/>
        </w:rPr>
        <w:t xml:space="preserve">;  </w:t>
      </w:r>
    </w:p>
    <w:p w14:paraId="2FD94A8E" w14:textId="7617F884" w:rsidR="00754162" w:rsidRPr="003C55FC" w:rsidRDefault="00754162" w:rsidP="00830C45">
      <w:pPr>
        <w:pStyle w:val="ListParagraph"/>
        <w:numPr>
          <w:ilvl w:val="0"/>
          <w:numId w:val="37"/>
        </w:numPr>
        <w:tabs>
          <w:tab w:val="left" w:pos="1276"/>
        </w:tabs>
        <w:spacing w:before="120" w:line="276" w:lineRule="auto"/>
        <w:jc w:val="both"/>
        <w:rPr>
          <w:rFonts w:ascii="Tahoma" w:hAnsi="Tahoma" w:cs="Tahoma"/>
        </w:rPr>
      </w:pPr>
      <w:proofErr w:type="spellStart"/>
      <w:r w:rsidRPr="003C55FC">
        <w:rPr>
          <w:rFonts w:ascii="Tahoma" w:hAnsi="Tahoma" w:cs="Tahoma"/>
        </w:rPr>
        <w:t>Numărul</w:t>
      </w:r>
      <w:proofErr w:type="spellEnd"/>
      <w:r w:rsidRPr="003C55FC">
        <w:rPr>
          <w:rFonts w:ascii="Tahoma" w:hAnsi="Tahoma" w:cs="Tahoma"/>
        </w:rPr>
        <w:t xml:space="preserve"> maxim de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este</w:t>
      </w:r>
      <w:proofErr w:type="spellEnd"/>
      <w:r w:rsidRPr="003C55FC">
        <w:rPr>
          <w:rFonts w:ascii="Tahoma" w:hAnsi="Tahoma" w:cs="Tahoma"/>
        </w:rPr>
        <w:t xml:space="preserve"> </w:t>
      </w:r>
      <w:r w:rsidR="00070D60" w:rsidRPr="003C55FC">
        <w:rPr>
          <w:rFonts w:ascii="Tahoma" w:hAnsi="Tahoma" w:cs="Tahoma"/>
          <w:b/>
        </w:rPr>
        <w:t>100</w:t>
      </w:r>
      <w:r w:rsidR="00070D60" w:rsidRPr="003C55FC">
        <w:rPr>
          <w:rFonts w:ascii="Tahoma" w:hAnsi="Tahoma" w:cs="Tahoma"/>
        </w:rPr>
        <w:t xml:space="preserve"> </w:t>
      </w:r>
      <w:r w:rsidRPr="003C55FC">
        <w:rPr>
          <w:rFonts w:ascii="Tahoma" w:hAnsi="Tahoma" w:cs="Tahoma"/>
        </w:rPr>
        <w:t xml:space="preserve">per participant, din care </w:t>
      </w:r>
      <w:proofErr w:type="spellStart"/>
      <w:r w:rsidRPr="003C55FC">
        <w:rPr>
          <w:rFonts w:ascii="Tahoma" w:hAnsi="Tahoma" w:cs="Tahoma"/>
        </w:rPr>
        <w:t>numărul</w:t>
      </w:r>
      <w:proofErr w:type="spellEnd"/>
      <w:r w:rsidRPr="003C55FC">
        <w:rPr>
          <w:rFonts w:ascii="Tahoma" w:hAnsi="Tahoma" w:cs="Tahoma"/>
        </w:rPr>
        <w:t xml:space="preserve"> maxim total al </w:t>
      </w:r>
      <w:proofErr w:type="spellStart"/>
      <w:r w:rsidRPr="003C55FC">
        <w:rPr>
          <w:rFonts w:ascii="Tahoma" w:hAnsi="Tahoma" w:cs="Tahoma"/>
        </w:rPr>
        <w:t>ofertelor</w:t>
      </w:r>
      <w:proofErr w:type="spellEnd"/>
      <w:r w:rsidRPr="003C55FC">
        <w:rPr>
          <w:rFonts w:ascii="Tahoma" w:hAnsi="Tahoma" w:cs="Tahoma"/>
        </w:rPr>
        <w:t xml:space="preserve"> bloc </w:t>
      </w:r>
      <w:proofErr w:type="spellStart"/>
      <w:r w:rsidRPr="003C55FC">
        <w:rPr>
          <w:rFonts w:ascii="Tahoma" w:hAnsi="Tahoma" w:cs="Tahoma"/>
        </w:rPr>
        <w:t>interdependente</w:t>
      </w:r>
      <w:proofErr w:type="spellEnd"/>
      <w:r w:rsidRPr="003C55FC">
        <w:rPr>
          <w:rFonts w:ascii="Tahoma" w:hAnsi="Tahoma" w:cs="Tahoma"/>
        </w:rPr>
        <w:t xml:space="preserve"> (</w:t>
      </w:r>
      <w:proofErr w:type="spellStart"/>
      <w:r w:rsidRPr="003C55FC">
        <w:rPr>
          <w:rFonts w:ascii="Tahoma" w:hAnsi="Tahoma" w:cs="Tahoma"/>
        </w:rPr>
        <w:t>aflate</w:t>
      </w:r>
      <w:proofErr w:type="spellEnd"/>
      <w:r w:rsidRPr="003C55FC">
        <w:rPr>
          <w:rFonts w:ascii="Tahoma" w:hAnsi="Tahoma" w:cs="Tahoma"/>
        </w:rPr>
        <w:t xml:space="preserve">, de </w:t>
      </w:r>
      <w:proofErr w:type="spellStart"/>
      <w:r w:rsidRPr="003C55FC">
        <w:rPr>
          <w:rFonts w:ascii="Tahoma" w:hAnsi="Tahoma" w:cs="Tahoma"/>
        </w:rPr>
        <w:t>exemplu</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legătură</w:t>
      </w:r>
      <w:proofErr w:type="spellEnd"/>
      <w:r w:rsidRPr="003C55FC">
        <w:rPr>
          <w:rFonts w:ascii="Tahoma" w:hAnsi="Tahoma" w:cs="Tahoma"/>
        </w:rPr>
        <w:t xml:space="preserve"> de tip </w:t>
      </w:r>
      <w:proofErr w:type="spellStart"/>
      <w:r w:rsidRPr="003C55FC">
        <w:rPr>
          <w:rFonts w:ascii="Tahoma" w:hAnsi="Tahoma" w:cs="Tahoma"/>
        </w:rPr>
        <w:t>părinte-copil</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r w:rsidR="00070D60" w:rsidRPr="003C55FC">
        <w:rPr>
          <w:rFonts w:ascii="Tahoma" w:hAnsi="Tahoma" w:cs="Tahoma"/>
          <w:b/>
        </w:rPr>
        <w:t>15</w:t>
      </w:r>
      <w:r w:rsidRPr="003C55FC">
        <w:rPr>
          <w:rFonts w:ascii="Tahoma" w:hAnsi="Tahoma" w:cs="Tahoma"/>
        </w:rPr>
        <w:t xml:space="preserve">. </w:t>
      </w:r>
      <w:proofErr w:type="spellStart"/>
      <w:r w:rsidRPr="003C55FC">
        <w:rPr>
          <w:rFonts w:ascii="Tahoma" w:hAnsi="Tahoma" w:cs="Tahoma"/>
        </w:rPr>
        <w:t>Aceste</w:t>
      </w:r>
      <w:proofErr w:type="spellEnd"/>
      <w:r w:rsidRPr="003C55FC">
        <w:rPr>
          <w:rFonts w:ascii="Tahoma" w:hAnsi="Tahoma" w:cs="Tahoma"/>
        </w:rPr>
        <w:t xml:space="preserve"> </w:t>
      </w:r>
      <w:proofErr w:type="spellStart"/>
      <w:r w:rsidRPr="003C55FC">
        <w:rPr>
          <w:rFonts w:ascii="Tahoma" w:hAnsi="Tahoma" w:cs="Tahoma"/>
        </w:rPr>
        <w:t>limite</w:t>
      </w:r>
      <w:proofErr w:type="spellEnd"/>
      <w:r w:rsidRPr="003C55FC">
        <w:rPr>
          <w:rFonts w:ascii="Tahoma" w:hAnsi="Tahoma" w:cs="Tahoma"/>
        </w:rPr>
        <w:t xml:space="preserve"> </w:t>
      </w:r>
      <w:r w:rsidR="00CE5E38" w:rsidRPr="003C55FC">
        <w:rPr>
          <w:rFonts w:ascii="Tahoma" w:hAnsi="Tahoma" w:cs="Tahoma"/>
        </w:rPr>
        <w:t>pot</w:t>
      </w:r>
      <w:r w:rsidRPr="003C55FC">
        <w:rPr>
          <w:rFonts w:ascii="Tahoma" w:hAnsi="Tahoma" w:cs="Tahoma"/>
        </w:rPr>
        <w:t xml:space="preserve"> fi </w:t>
      </w:r>
      <w:proofErr w:type="spellStart"/>
      <w:r w:rsidRPr="003C55FC">
        <w:rPr>
          <w:rFonts w:ascii="Tahoma" w:hAnsi="Tahoma" w:cs="Tahoma"/>
        </w:rPr>
        <w:t>ajustate</w:t>
      </w:r>
      <w:proofErr w:type="spellEnd"/>
      <w:r w:rsidRPr="003C55FC">
        <w:rPr>
          <w:rFonts w:ascii="Tahoma" w:hAnsi="Tahoma" w:cs="Tahoma"/>
        </w:rPr>
        <w:t xml:space="preserve"> </w:t>
      </w:r>
      <w:proofErr w:type="spellStart"/>
      <w:r w:rsidR="00932ABB" w:rsidRPr="003C55FC">
        <w:rPr>
          <w:rFonts w:ascii="Tahoma" w:hAnsi="Tahoma" w:cs="Tahoma"/>
        </w:rPr>
        <w:t>pentru</w:t>
      </w:r>
      <w:proofErr w:type="spellEnd"/>
      <w:r w:rsidR="00932ABB" w:rsidRPr="003C55FC">
        <w:rPr>
          <w:rFonts w:ascii="Tahoma" w:hAnsi="Tahoma" w:cs="Tahoma"/>
        </w:rPr>
        <w:t xml:space="preserve"> </w:t>
      </w:r>
      <w:proofErr w:type="spellStart"/>
      <w:r w:rsidR="00932ABB" w:rsidRPr="003C55FC">
        <w:rPr>
          <w:rFonts w:ascii="Tahoma" w:hAnsi="Tahoma" w:cs="Tahoma"/>
        </w:rPr>
        <w:t>menținerea</w:t>
      </w:r>
      <w:proofErr w:type="spellEnd"/>
      <w:r w:rsidR="00932ABB" w:rsidRPr="003C55FC">
        <w:rPr>
          <w:rFonts w:ascii="Tahoma" w:hAnsi="Tahoma" w:cs="Tahoma"/>
        </w:rPr>
        <w:t xml:space="preserve"> </w:t>
      </w:r>
      <w:proofErr w:type="spellStart"/>
      <w:r w:rsidR="00932ABB" w:rsidRPr="003C55FC">
        <w:rPr>
          <w:rFonts w:ascii="Tahoma" w:hAnsi="Tahoma" w:cs="Tahoma"/>
        </w:rPr>
        <w:t>în</w:t>
      </w:r>
      <w:proofErr w:type="spellEnd"/>
      <w:r w:rsidR="00932ABB" w:rsidRPr="003C55FC">
        <w:rPr>
          <w:rFonts w:ascii="Tahoma" w:hAnsi="Tahoma" w:cs="Tahoma"/>
        </w:rPr>
        <w:t xml:space="preserve"> </w:t>
      </w:r>
      <w:proofErr w:type="spellStart"/>
      <w:r w:rsidR="00932ABB" w:rsidRPr="003C55FC">
        <w:rPr>
          <w:rFonts w:ascii="Tahoma" w:hAnsi="Tahoma" w:cs="Tahoma"/>
        </w:rPr>
        <w:t>limite</w:t>
      </w:r>
      <w:proofErr w:type="spellEnd"/>
      <w:r w:rsidR="00932ABB" w:rsidRPr="003C55FC">
        <w:rPr>
          <w:rFonts w:ascii="Tahoma" w:hAnsi="Tahoma" w:cs="Tahoma"/>
        </w:rPr>
        <w:t xml:space="preserve"> </w:t>
      </w:r>
      <w:proofErr w:type="spellStart"/>
      <w:r w:rsidR="00932ABB" w:rsidRPr="003C55FC">
        <w:rPr>
          <w:rFonts w:ascii="Tahoma" w:hAnsi="Tahoma" w:cs="Tahoma"/>
        </w:rPr>
        <w:t>acceptabile</w:t>
      </w:r>
      <w:proofErr w:type="spellEnd"/>
      <w:r w:rsidR="00932ABB" w:rsidRPr="003C55FC">
        <w:rPr>
          <w:rFonts w:ascii="Tahoma" w:hAnsi="Tahoma" w:cs="Tahoma"/>
        </w:rPr>
        <w:t xml:space="preserve"> a </w:t>
      </w:r>
      <w:proofErr w:type="spellStart"/>
      <w:r w:rsidR="00932ABB" w:rsidRPr="003C55FC">
        <w:rPr>
          <w:rFonts w:ascii="Tahoma" w:hAnsi="Tahoma" w:cs="Tahoma"/>
        </w:rPr>
        <w:t>performanțelor</w:t>
      </w:r>
      <w:proofErr w:type="spellEnd"/>
      <w:r w:rsidR="00932ABB" w:rsidRPr="003C55FC">
        <w:rPr>
          <w:rFonts w:ascii="Tahoma" w:hAnsi="Tahoma" w:cs="Tahoma"/>
        </w:rPr>
        <w:t xml:space="preserve"> </w:t>
      </w:r>
      <w:proofErr w:type="spellStart"/>
      <w:r w:rsidR="00932ABB" w:rsidRPr="003C55FC">
        <w:rPr>
          <w:rFonts w:ascii="Tahoma" w:hAnsi="Tahoma" w:cs="Tahoma"/>
        </w:rPr>
        <w:t>algoritmului</w:t>
      </w:r>
      <w:proofErr w:type="spellEnd"/>
      <w:r w:rsidR="00932ABB" w:rsidRPr="003C55FC">
        <w:rPr>
          <w:rFonts w:ascii="Tahoma" w:hAnsi="Tahoma" w:cs="Tahoma"/>
        </w:rPr>
        <w:t xml:space="preserve"> de </w:t>
      </w:r>
      <w:proofErr w:type="spellStart"/>
      <w:r w:rsidR="00932ABB" w:rsidRPr="003C55FC">
        <w:rPr>
          <w:rFonts w:ascii="Tahoma" w:hAnsi="Tahoma" w:cs="Tahoma"/>
        </w:rPr>
        <w:t>cuplare</w:t>
      </w:r>
      <w:proofErr w:type="spellEnd"/>
      <w:r w:rsidR="00932ABB" w:rsidRPr="003C55FC">
        <w:rPr>
          <w:rFonts w:ascii="Tahoma" w:hAnsi="Tahoma" w:cs="Tahoma"/>
        </w:rPr>
        <w:t xml:space="preserve"> a PZU</w:t>
      </w:r>
      <w:r w:rsidR="00CE5E38" w:rsidRPr="003C55FC">
        <w:rPr>
          <w:rFonts w:ascii="Tahoma" w:hAnsi="Tahoma" w:cs="Tahoma"/>
        </w:rPr>
        <w:t>,</w:t>
      </w:r>
      <w:r w:rsidR="00932ABB" w:rsidRPr="003C55FC">
        <w:rPr>
          <w:rFonts w:ascii="Tahoma" w:hAnsi="Tahoma" w:cs="Tahoma"/>
        </w:rPr>
        <w:t xml:space="preserve"> pe </w:t>
      </w:r>
      <w:proofErr w:type="spellStart"/>
      <w:r w:rsidR="00932ABB" w:rsidRPr="003C55FC">
        <w:rPr>
          <w:rFonts w:ascii="Tahoma" w:hAnsi="Tahoma" w:cs="Tahoma"/>
        </w:rPr>
        <w:t>baza</w:t>
      </w:r>
      <w:proofErr w:type="spellEnd"/>
      <w:r w:rsidR="00932ABB" w:rsidRPr="003C55FC">
        <w:rPr>
          <w:rFonts w:ascii="Tahoma" w:hAnsi="Tahoma" w:cs="Tahoma"/>
        </w:rPr>
        <w:t xml:space="preserve"> </w:t>
      </w:r>
      <w:proofErr w:type="spellStart"/>
      <w:r w:rsidR="00932ABB" w:rsidRPr="003C55FC">
        <w:rPr>
          <w:rFonts w:ascii="Tahoma" w:hAnsi="Tahoma" w:cs="Tahoma"/>
        </w:rPr>
        <w:t>procedurii</w:t>
      </w:r>
      <w:proofErr w:type="spellEnd"/>
      <w:r w:rsidR="00932ABB" w:rsidRPr="003C55FC">
        <w:rPr>
          <w:rFonts w:ascii="Tahoma" w:hAnsi="Tahoma" w:cs="Tahoma"/>
        </w:rPr>
        <w:t xml:space="preserve"> </w:t>
      </w:r>
      <w:proofErr w:type="spellStart"/>
      <w:r w:rsidR="00932ABB" w:rsidRPr="003C55FC">
        <w:rPr>
          <w:rFonts w:ascii="Tahoma" w:hAnsi="Tahoma" w:cs="Tahoma"/>
        </w:rPr>
        <w:t>comune</w:t>
      </w:r>
      <w:proofErr w:type="spellEnd"/>
      <w:r w:rsidR="00932ABB" w:rsidRPr="003C55FC">
        <w:rPr>
          <w:rFonts w:ascii="Tahoma" w:hAnsi="Tahoma" w:cs="Tahoma"/>
        </w:rPr>
        <w:t xml:space="preserve"> a </w:t>
      </w:r>
      <w:proofErr w:type="spellStart"/>
      <w:r w:rsidR="00932ABB" w:rsidRPr="003C55FC">
        <w:rPr>
          <w:rFonts w:ascii="Tahoma" w:hAnsi="Tahoma" w:cs="Tahoma"/>
        </w:rPr>
        <w:t>tuturor</w:t>
      </w:r>
      <w:proofErr w:type="spellEnd"/>
      <w:r w:rsidR="00932ABB" w:rsidRPr="003C55FC">
        <w:rPr>
          <w:rFonts w:ascii="Tahoma" w:hAnsi="Tahoma" w:cs="Tahoma"/>
        </w:rPr>
        <w:t xml:space="preserve"> OPEED </w:t>
      </w:r>
      <w:proofErr w:type="spellStart"/>
      <w:r w:rsidR="00932ABB" w:rsidRPr="003C55FC">
        <w:rPr>
          <w:rFonts w:ascii="Tahoma" w:hAnsi="Tahoma" w:cs="Tahoma"/>
        </w:rPr>
        <w:t>elaborată</w:t>
      </w:r>
      <w:proofErr w:type="spellEnd"/>
      <w:r w:rsidR="00932ABB" w:rsidRPr="003C55FC">
        <w:rPr>
          <w:rFonts w:ascii="Tahoma" w:hAnsi="Tahoma" w:cs="Tahoma"/>
        </w:rPr>
        <w:t xml:space="preserve"> </w:t>
      </w:r>
      <w:proofErr w:type="spellStart"/>
      <w:r w:rsidR="00932ABB" w:rsidRPr="003C55FC">
        <w:rPr>
          <w:rFonts w:ascii="Tahoma" w:hAnsi="Tahoma" w:cs="Tahoma"/>
        </w:rPr>
        <w:t>în</w:t>
      </w:r>
      <w:proofErr w:type="spellEnd"/>
      <w:r w:rsidR="00932ABB" w:rsidRPr="003C55FC">
        <w:rPr>
          <w:rFonts w:ascii="Tahoma" w:hAnsi="Tahoma" w:cs="Tahoma"/>
        </w:rPr>
        <w:t xml:space="preserve"> </w:t>
      </w:r>
      <w:proofErr w:type="spellStart"/>
      <w:r w:rsidR="00932ABB" w:rsidRPr="003C55FC">
        <w:rPr>
          <w:rFonts w:ascii="Tahoma" w:hAnsi="Tahoma" w:cs="Tahoma"/>
        </w:rPr>
        <w:t>contextul</w:t>
      </w:r>
      <w:proofErr w:type="spellEnd"/>
      <w:r w:rsidR="00932ABB" w:rsidRPr="003C55FC">
        <w:rPr>
          <w:rFonts w:ascii="Tahoma" w:hAnsi="Tahoma" w:cs="Tahoma"/>
        </w:rPr>
        <w:t xml:space="preserve"> </w:t>
      </w:r>
      <w:proofErr w:type="spellStart"/>
      <w:r w:rsidR="00932ABB" w:rsidRPr="003C55FC">
        <w:rPr>
          <w:rFonts w:ascii="Tahoma" w:hAnsi="Tahoma" w:cs="Tahoma"/>
        </w:rPr>
        <w:t>implementării</w:t>
      </w:r>
      <w:proofErr w:type="spellEnd"/>
      <w:r w:rsidR="00932ABB" w:rsidRPr="003C55FC">
        <w:rPr>
          <w:rFonts w:ascii="Tahoma" w:hAnsi="Tahoma" w:cs="Tahoma"/>
        </w:rPr>
        <w:t xml:space="preserve"> </w:t>
      </w:r>
      <w:proofErr w:type="spellStart"/>
      <w:r w:rsidR="00932ABB" w:rsidRPr="003C55FC">
        <w:rPr>
          <w:rFonts w:ascii="Tahoma" w:hAnsi="Tahoma" w:cs="Tahoma"/>
        </w:rPr>
        <w:t>Regulamentului</w:t>
      </w:r>
      <w:proofErr w:type="spellEnd"/>
      <w:r w:rsidR="00932ABB" w:rsidRPr="003C55FC">
        <w:rPr>
          <w:rFonts w:ascii="Tahoma" w:hAnsi="Tahoma" w:cs="Tahoma"/>
        </w:rPr>
        <w:t xml:space="preserve"> (UE) 2015/1222</w:t>
      </w:r>
      <w:r w:rsidRPr="003C55FC">
        <w:rPr>
          <w:rFonts w:ascii="Tahoma" w:hAnsi="Tahoma" w:cs="Tahoma"/>
        </w:rPr>
        <w:t>;</w:t>
      </w:r>
    </w:p>
    <w:p w14:paraId="3E0DE60E" w14:textId="47E86104" w:rsidR="00754162" w:rsidRPr="003C55FC" w:rsidRDefault="00B219D9" w:rsidP="00830C45">
      <w:pPr>
        <w:pStyle w:val="ListParagraph"/>
        <w:numPr>
          <w:ilvl w:val="0"/>
          <w:numId w:val="37"/>
        </w:numPr>
        <w:tabs>
          <w:tab w:val="left" w:pos="993"/>
        </w:tabs>
        <w:spacing w:before="120" w:line="276" w:lineRule="auto"/>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r w:rsidR="00754162" w:rsidRPr="003C55FC">
        <w:rPr>
          <w:rFonts w:ascii="Tahoma" w:hAnsi="Tahoma" w:cs="Tahoma"/>
        </w:rPr>
        <w:t>”;</w:t>
      </w:r>
    </w:p>
    <w:p w14:paraId="363F70F7" w14:textId="54F53E33" w:rsidR="00754162" w:rsidRPr="003C55FC" w:rsidRDefault="00B219D9" w:rsidP="00830C45">
      <w:pPr>
        <w:pStyle w:val="ListParagraph"/>
        <w:numPr>
          <w:ilvl w:val="0"/>
          <w:numId w:val="37"/>
        </w:numPr>
        <w:tabs>
          <w:tab w:val="left" w:pos="1080"/>
        </w:tabs>
        <w:spacing w:before="120" w:line="276" w:lineRule="auto"/>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r w:rsidR="00754162" w:rsidRPr="003C55FC">
        <w:rPr>
          <w:rFonts w:ascii="Tahoma" w:hAnsi="Tahoma" w:cs="Tahoma"/>
        </w:rPr>
        <w:t>”;</w:t>
      </w:r>
    </w:p>
    <w:p w14:paraId="3ADD9151" w14:textId="5F5FFD19" w:rsidR="00754162" w:rsidRPr="003C55FC" w:rsidRDefault="00B219D9" w:rsidP="00830C45">
      <w:pPr>
        <w:pStyle w:val="ListParagraph"/>
        <w:numPr>
          <w:ilvl w:val="0"/>
          <w:numId w:val="37"/>
        </w:numPr>
        <w:tabs>
          <w:tab w:val="left" w:pos="1080"/>
        </w:tabs>
        <w:spacing w:before="120" w:line="276" w:lineRule="auto"/>
        <w:jc w:val="both"/>
        <w:rPr>
          <w:rFonts w:ascii="Tahoma" w:hAnsi="Tahoma" w:cs="Tahoma"/>
        </w:rPr>
      </w:pPr>
      <w:r>
        <w:rPr>
          <w:rFonts w:ascii="Tahoma" w:hAnsi="Tahoma" w:cs="Tahoma"/>
        </w:rPr>
        <w:t xml:space="preserve">O </w:t>
      </w:r>
      <w:proofErr w:type="spellStart"/>
      <w:r w:rsidR="00754162" w:rsidRPr="003C55FC">
        <w:rPr>
          <w:rFonts w:ascii="Tahoma" w:hAnsi="Tahoma" w:cs="Tahoma"/>
        </w:rPr>
        <w:t>familie</w:t>
      </w:r>
      <w:proofErr w:type="spellEnd"/>
      <w:r w:rsidR="00754162" w:rsidRPr="003C55FC">
        <w:rPr>
          <w:rFonts w:ascii="Tahoma" w:hAnsi="Tahoma" w:cs="Tahoma"/>
        </w:rPr>
        <w:t xml:space="preserve"> de </w:t>
      </w:r>
      <w:proofErr w:type="spellStart"/>
      <w:r w:rsidR="00754162" w:rsidRPr="003C55FC">
        <w:rPr>
          <w:rFonts w:ascii="Tahoma" w:hAnsi="Tahoma" w:cs="Tahoma"/>
        </w:rPr>
        <w:t>oferte</w:t>
      </w:r>
      <w:proofErr w:type="spellEnd"/>
      <w:r w:rsidR="00754162" w:rsidRPr="003C55FC">
        <w:rPr>
          <w:rFonts w:ascii="Tahoma" w:hAnsi="Tahoma" w:cs="Tahoma"/>
        </w:rPr>
        <w:t xml:space="preserve"> bloc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maxim </w:t>
      </w:r>
      <w:proofErr w:type="spellStart"/>
      <w:r w:rsidR="00754162" w:rsidRPr="003C55FC">
        <w:rPr>
          <w:rFonts w:ascii="Tahoma" w:hAnsi="Tahoma" w:cs="Tahoma"/>
        </w:rPr>
        <w:t>trei</w:t>
      </w:r>
      <w:proofErr w:type="spellEnd"/>
      <w:r w:rsidR="00754162" w:rsidRPr="003C55FC">
        <w:rPr>
          <w:rFonts w:ascii="Tahoma" w:hAnsi="Tahoma" w:cs="Tahoma"/>
        </w:rPr>
        <w:t xml:space="preserve"> </w:t>
      </w:r>
      <w:proofErr w:type="spellStart"/>
      <w:r w:rsidR="00754162" w:rsidRPr="003C55FC">
        <w:rPr>
          <w:rFonts w:ascii="Tahoma" w:hAnsi="Tahoma" w:cs="Tahoma"/>
        </w:rPr>
        <w:t>generații</w:t>
      </w:r>
      <w:proofErr w:type="spellEnd"/>
      <w:r w:rsidR="00754162" w:rsidRPr="003C55FC">
        <w:rPr>
          <w:rFonts w:ascii="Tahoma" w:hAnsi="Tahoma" w:cs="Tahoma"/>
        </w:rPr>
        <w:t xml:space="preserve"> de </w:t>
      </w:r>
      <w:proofErr w:type="spellStart"/>
      <w:r w:rsidR="00754162" w:rsidRPr="003C55FC">
        <w:rPr>
          <w:rFonts w:ascii="Tahoma" w:hAnsi="Tahoma" w:cs="Tahoma"/>
        </w:rPr>
        <w:t>oferte</w:t>
      </w:r>
      <w:proofErr w:type="spellEnd"/>
      <w:r w:rsidR="00754162" w:rsidRPr="003C55FC">
        <w:rPr>
          <w:rFonts w:ascii="Tahoma" w:hAnsi="Tahoma" w:cs="Tahoma"/>
        </w:rPr>
        <w:t xml:space="preserve"> bloc </w:t>
      </w:r>
      <w:proofErr w:type="spellStart"/>
      <w:r w:rsidR="00754162" w:rsidRPr="003C55FC">
        <w:rPr>
          <w:rFonts w:ascii="Tahoma" w:hAnsi="Tahoma" w:cs="Tahoma"/>
        </w:rPr>
        <w:t>interdependente</w:t>
      </w:r>
      <w:proofErr w:type="spellEnd"/>
      <w:r w:rsidR="00754162" w:rsidRPr="003C55FC">
        <w:rPr>
          <w:rFonts w:ascii="Tahoma" w:hAnsi="Tahoma" w:cs="Tahoma"/>
        </w:rPr>
        <w:t xml:space="preserve">, </w:t>
      </w:r>
      <w:proofErr w:type="spellStart"/>
      <w:r w:rsidR="00754162" w:rsidRPr="003C55FC">
        <w:rPr>
          <w:rFonts w:ascii="Tahoma" w:hAnsi="Tahoma" w:cs="Tahoma"/>
        </w:rPr>
        <w:t>respectiv</w:t>
      </w:r>
      <w:proofErr w:type="spellEnd"/>
      <w:r w:rsidR="00754162" w:rsidRPr="003C55FC">
        <w:rPr>
          <w:rFonts w:ascii="Tahoma" w:hAnsi="Tahoma" w:cs="Tahoma"/>
        </w:rPr>
        <w:t xml:space="preserve"> maxim 3 </w:t>
      </w:r>
      <w:proofErr w:type="spellStart"/>
      <w:r w:rsidR="00754162" w:rsidRPr="003C55FC">
        <w:rPr>
          <w:rFonts w:ascii="Tahoma" w:hAnsi="Tahoma" w:cs="Tahoma"/>
        </w:rPr>
        <w:t>oferte</w:t>
      </w:r>
      <w:proofErr w:type="spellEnd"/>
      <w:r w:rsidR="00754162" w:rsidRPr="003C55FC">
        <w:rPr>
          <w:rFonts w:ascii="Tahoma" w:hAnsi="Tahoma" w:cs="Tahoma"/>
        </w:rPr>
        <w:t xml:space="preserve"> bloc</w:t>
      </w:r>
      <w:r w:rsidR="00754162" w:rsidRPr="003C55FC">
        <w:rPr>
          <w:rFonts w:ascii="Tahoma" w:hAnsi="Tahoma" w:cs="Tahoma"/>
          <w:lang w:val="en-GB"/>
        </w:rPr>
        <w:t xml:space="preserve"> </w:t>
      </w:r>
      <w:proofErr w:type="spellStart"/>
      <w:r w:rsidR="00754162" w:rsidRPr="003C55FC">
        <w:rPr>
          <w:rFonts w:ascii="Tahoma" w:hAnsi="Tahoma" w:cs="Tahoma"/>
          <w:lang w:val="en-GB"/>
        </w:rPr>
        <w:t>interdependente</w:t>
      </w:r>
      <w:proofErr w:type="spellEnd"/>
      <w:r w:rsidR="00754162" w:rsidRPr="003C55FC">
        <w:rPr>
          <w:rFonts w:ascii="Tahoma" w:hAnsi="Tahoma" w:cs="Tahoma"/>
        </w:rPr>
        <w:t>.</w:t>
      </w:r>
    </w:p>
    <w:p w14:paraId="611CA53E" w14:textId="77777777" w:rsidR="006F0C8B" w:rsidRDefault="006F0C8B" w:rsidP="00ED287F">
      <w:pPr>
        <w:pStyle w:val="Heading2"/>
      </w:pPr>
    </w:p>
    <w:p w14:paraId="22FC2D0B" w14:textId="77777777" w:rsidR="00754162" w:rsidRDefault="00754162">
      <w:pPr>
        <w:rPr>
          <w:rFonts w:ascii="Tahoma" w:hAnsi="Tahoma" w:cs="Tahoma"/>
          <w:b/>
          <w:color w:val="365F91" w:themeColor="accent1" w:themeShade="BF"/>
          <w:lang w:val="ro-RO"/>
        </w:rPr>
      </w:pPr>
      <w:r>
        <w:br w:type="page"/>
      </w:r>
    </w:p>
    <w:p w14:paraId="3F58B997" w14:textId="77777777" w:rsidR="009866A4" w:rsidRPr="00A232A6" w:rsidRDefault="00434C3D" w:rsidP="00ED287F">
      <w:pPr>
        <w:pStyle w:val="Heading2"/>
      </w:pPr>
      <w:bookmarkStart w:id="68" w:name="_Toc528150217"/>
      <w:r w:rsidRPr="009006CF">
        <w:lastRenderedPageBreak/>
        <w:t xml:space="preserve">ANEXA </w:t>
      </w:r>
      <w:r w:rsidR="006F0C8B">
        <w:t>2</w:t>
      </w:r>
      <w:r w:rsidR="006F0C8B" w:rsidRPr="00A232A6">
        <w:t xml:space="preserve"> </w:t>
      </w:r>
      <w:r w:rsidR="00EB440F" w:rsidRPr="00A232A6">
        <w:t>–</w:t>
      </w:r>
      <w:r w:rsidR="00481C0C" w:rsidRPr="00A232A6">
        <w:t xml:space="preserve"> </w:t>
      </w:r>
      <w:r w:rsidR="009866A4" w:rsidRPr="00A232A6">
        <w:t xml:space="preserve">MESAJE </w:t>
      </w:r>
      <w:r w:rsidR="00EB440F" w:rsidRPr="00A232A6">
        <w:t>OPERAȚIONALE</w:t>
      </w:r>
      <w:bookmarkEnd w:id="67"/>
      <w:bookmarkEnd w:id="68"/>
      <w:r w:rsidR="00EB440F" w:rsidRPr="00A232A6">
        <w:t xml:space="preserve"> </w:t>
      </w:r>
    </w:p>
    <w:p w14:paraId="49D4B158" w14:textId="77777777" w:rsidR="009866A4" w:rsidRPr="00A232A6" w:rsidRDefault="00481C0C" w:rsidP="0022084D">
      <w:pPr>
        <w:spacing w:before="120" w:line="276" w:lineRule="auto"/>
        <w:jc w:val="both"/>
        <w:rPr>
          <w:rFonts w:ascii="Tahoma" w:hAnsi="Tahoma" w:cs="Tahoma"/>
          <w:lang w:val="ro-RO"/>
        </w:rPr>
      </w:pPr>
      <w:r w:rsidRPr="00A232A6">
        <w:rPr>
          <w:rFonts w:ascii="Tahoma" w:hAnsi="Tahoma" w:cs="Tahoma"/>
          <w:lang w:val="ro-RO"/>
        </w:rPr>
        <w:t xml:space="preserve">TRANSMITERE MESAJE OPERAȚIONALE DE </w:t>
      </w:r>
      <w:r w:rsidR="001A13E8" w:rsidRPr="00A232A6">
        <w:rPr>
          <w:rFonts w:ascii="Tahoma" w:hAnsi="Tahoma" w:cs="Tahoma"/>
          <w:lang w:val="ro-RO"/>
        </w:rPr>
        <w:t>OPEED</w:t>
      </w:r>
      <w:r w:rsidRPr="00A232A6">
        <w:rPr>
          <w:rFonts w:ascii="Tahoma" w:hAnsi="Tahoma" w:cs="Tahoma"/>
          <w:lang w:val="ro-RO"/>
        </w:rPr>
        <w:t xml:space="preserve"> PARTICIPANȚI</w:t>
      </w:r>
      <w:r w:rsidR="00ED287F" w:rsidRPr="00A232A6">
        <w:rPr>
          <w:rFonts w:ascii="Tahoma" w:hAnsi="Tahoma" w:cs="Tahoma"/>
          <w:lang w:val="ro-RO"/>
        </w:rPr>
        <w:t>LOR</w:t>
      </w:r>
      <w:r w:rsidR="00936733" w:rsidRPr="00A232A6">
        <w:rPr>
          <w:rFonts w:ascii="Tahoma" w:hAnsi="Tahoma" w:cs="Tahoma"/>
          <w:lang w:val="ro-RO"/>
        </w:rPr>
        <w:t xml:space="preserve"> (acestea se vor transmite în limba română și în limba engleză)</w:t>
      </w:r>
    </w:p>
    <w:p w14:paraId="7FA44E7D"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1</w:t>
      </w:r>
      <w:r w:rsidR="00B15BDE" w:rsidRPr="00A232A6">
        <w:rPr>
          <w:rFonts w:ascii="Tahoma" w:hAnsi="Tahoma" w:cs="Tahoma"/>
          <w:lang w:val="ro-RO"/>
        </w:rPr>
        <w:t>.</w:t>
      </w:r>
      <w:r w:rsidR="009866A4" w:rsidRPr="00A232A6">
        <w:rPr>
          <w:rFonts w:ascii="Tahoma" w:hAnsi="Tahoma" w:cs="Tahoma"/>
          <w:lang w:val="ro-RO"/>
        </w:rPr>
        <w:tab/>
        <w:t>Declanșare</w:t>
      </w:r>
      <w:r w:rsidR="00CF1A7D" w:rsidRPr="00A232A6">
        <w:rPr>
          <w:rFonts w:ascii="Tahoma" w:hAnsi="Tahoma" w:cs="Tahoma"/>
          <w:lang w:val="ro-RO"/>
        </w:rPr>
        <w:t>a</w:t>
      </w:r>
      <w:r w:rsidR="009866A4" w:rsidRPr="00A232A6">
        <w:rPr>
          <w:rFonts w:ascii="Tahoma" w:hAnsi="Tahoma" w:cs="Tahoma"/>
          <w:lang w:val="ro-RO"/>
        </w:rPr>
        <w:t xml:space="preserve"> licitație</w:t>
      </w:r>
      <w:r w:rsidR="00CF1A7D" w:rsidRPr="00A232A6">
        <w:rPr>
          <w:rFonts w:ascii="Tahoma" w:hAnsi="Tahoma" w:cs="Tahoma"/>
          <w:lang w:val="ro-RO"/>
        </w:rPr>
        <w:t>i</w:t>
      </w:r>
      <w:r w:rsidR="009866A4" w:rsidRPr="00A232A6">
        <w:rPr>
          <w:rFonts w:ascii="Tahoma" w:hAnsi="Tahoma" w:cs="Tahoma"/>
          <w:lang w:val="ro-RO"/>
        </w:rPr>
        <w:t xml:space="preserve"> secundar</w:t>
      </w:r>
      <w:r w:rsidR="00CF1A7D" w:rsidRPr="00A232A6">
        <w:rPr>
          <w:rFonts w:ascii="Tahoma" w:hAnsi="Tahoma" w:cs="Tahoma"/>
          <w:lang w:val="ro-RO"/>
        </w:rPr>
        <w:t>e</w:t>
      </w:r>
    </w:p>
    <w:p w14:paraId="5D64033A"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2</w:t>
      </w:r>
      <w:r w:rsidR="00B15BDE" w:rsidRPr="00A232A6">
        <w:rPr>
          <w:rFonts w:ascii="Tahoma" w:hAnsi="Tahoma" w:cs="Tahoma"/>
          <w:lang w:val="ro-RO"/>
        </w:rPr>
        <w:t>.</w:t>
      </w:r>
      <w:r w:rsidR="009866A4" w:rsidRPr="00A232A6">
        <w:rPr>
          <w:rFonts w:ascii="Tahoma" w:hAnsi="Tahoma" w:cs="Tahoma"/>
          <w:lang w:val="ro-RO"/>
        </w:rPr>
        <w:tab/>
      </w:r>
      <w:bookmarkStart w:id="69" w:name="_Hlk508787685"/>
      <w:r w:rsidR="009866A4" w:rsidRPr="00A232A6">
        <w:rPr>
          <w:rFonts w:ascii="Tahoma" w:hAnsi="Tahoma" w:cs="Tahoma"/>
          <w:lang w:val="ro-RO"/>
        </w:rPr>
        <w:t xml:space="preserve">Procesul de cuplare </w:t>
      </w:r>
      <w:r w:rsidR="00481C0C" w:rsidRPr="00A232A6">
        <w:rPr>
          <w:rFonts w:ascii="Tahoma" w:hAnsi="Tahoma" w:cs="Tahoma"/>
          <w:lang w:val="ro-RO"/>
        </w:rPr>
        <w:t xml:space="preserve">întârziat </w:t>
      </w:r>
      <w:r w:rsidR="009866A4" w:rsidRPr="00A232A6">
        <w:rPr>
          <w:rFonts w:ascii="Tahoma" w:hAnsi="Tahoma" w:cs="Tahoma"/>
          <w:lang w:val="ro-RO"/>
        </w:rPr>
        <w:t>(</w:t>
      </w:r>
      <w:r w:rsidR="00481C0C" w:rsidRPr="00A232A6">
        <w:rPr>
          <w:rFonts w:ascii="Tahoma" w:hAnsi="Tahoma" w:cs="Tahoma"/>
          <w:lang w:val="ro-RO"/>
        </w:rPr>
        <w:t xml:space="preserve">întârziere </w:t>
      </w:r>
      <w:r w:rsidR="009866A4" w:rsidRPr="00A232A6">
        <w:rPr>
          <w:rFonts w:ascii="Tahoma" w:hAnsi="Tahoma" w:cs="Tahoma"/>
          <w:lang w:val="ro-RO"/>
        </w:rPr>
        <w:t>de scurtă durată)</w:t>
      </w:r>
      <w:bookmarkEnd w:id="69"/>
    </w:p>
    <w:p w14:paraId="60DC9E9C"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3</w:t>
      </w:r>
      <w:r w:rsidR="00B15BDE" w:rsidRPr="00A232A6">
        <w:rPr>
          <w:rFonts w:ascii="Tahoma" w:hAnsi="Tahoma" w:cs="Tahoma"/>
          <w:lang w:val="ro-RO"/>
        </w:rPr>
        <w:t>.</w:t>
      </w:r>
      <w:r w:rsidR="009866A4" w:rsidRPr="00A232A6">
        <w:rPr>
          <w:rFonts w:ascii="Tahoma" w:hAnsi="Tahoma" w:cs="Tahoma"/>
          <w:lang w:val="ro-RO"/>
        </w:rPr>
        <w:tab/>
        <w:t xml:space="preserve">Procesul de cuplare </w:t>
      </w:r>
      <w:r w:rsidR="00481C0C" w:rsidRPr="00A232A6">
        <w:rPr>
          <w:rFonts w:ascii="Tahoma" w:hAnsi="Tahoma" w:cs="Tahoma"/>
          <w:lang w:val="ro-RO"/>
        </w:rPr>
        <w:t xml:space="preserve">întârziat </w:t>
      </w:r>
      <w:r w:rsidR="009866A4" w:rsidRPr="00A232A6">
        <w:rPr>
          <w:rFonts w:ascii="Tahoma" w:hAnsi="Tahoma" w:cs="Tahoma"/>
          <w:lang w:val="ro-RO"/>
        </w:rPr>
        <w:t>(</w:t>
      </w:r>
      <w:r w:rsidR="00481C0C" w:rsidRPr="00A232A6">
        <w:rPr>
          <w:rFonts w:ascii="Tahoma" w:hAnsi="Tahoma" w:cs="Tahoma"/>
          <w:lang w:val="ro-RO"/>
        </w:rPr>
        <w:t xml:space="preserve">întârziere </w:t>
      </w:r>
      <w:r w:rsidR="009866A4" w:rsidRPr="00A232A6">
        <w:rPr>
          <w:rFonts w:ascii="Tahoma" w:hAnsi="Tahoma" w:cs="Tahoma"/>
          <w:lang w:val="ro-RO"/>
        </w:rPr>
        <w:t>critică)</w:t>
      </w:r>
    </w:p>
    <w:p w14:paraId="0ABDBF03"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4</w:t>
      </w:r>
      <w:r w:rsidR="00B15BDE" w:rsidRPr="00A232A6">
        <w:rPr>
          <w:rFonts w:ascii="Tahoma" w:hAnsi="Tahoma" w:cs="Tahoma"/>
          <w:lang w:val="ro-RO"/>
        </w:rPr>
        <w:t>.</w:t>
      </w:r>
      <w:r w:rsidR="009866A4" w:rsidRPr="00A232A6">
        <w:rPr>
          <w:rFonts w:ascii="Tahoma" w:hAnsi="Tahoma" w:cs="Tahoma"/>
          <w:lang w:val="ro-RO"/>
        </w:rPr>
        <w:tab/>
        <w:t>Actualizarea ATC</w:t>
      </w:r>
    </w:p>
    <w:p w14:paraId="2C557EA1"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5</w:t>
      </w:r>
      <w:r w:rsidR="00B15BDE" w:rsidRPr="00A232A6">
        <w:rPr>
          <w:rFonts w:ascii="Tahoma" w:hAnsi="Tahoma" w:cs="Tahoma"/>
          <w:lang w:val="ro-RO"/>
        </w:rPr>
        <w:t>.</w:t>
      </w:r>
      <w:r w:rsidR="009866A4" w:rsidRPr="00A232A6">
        <w:rPr>
          <w:rFonts w:ascii="Tahoma" w:hAnsi="Tahoma" w:cs="Tahoma"/>
          <w:lang w:val="ro-RO"/>
        </w:rPr>
        <w:tab/>
        <w:t xml:space="preserve">Procesul ATC </w:t>
      </w:r>
      <w:r w:rsidR="00481C0C" w:rsidRPr="00A232A6">
        <w:rPr>
          <w:rFonts w:ascii="Tahoma" w:hAnsi="Tahoma" w:cs="Tahoma"/>
          <w:lang w:val="ro-RO"/>
        </w:rPr>
        <w:t xml:space="preserve">întârziat </w:t>
      </w:r>
      <w:r w:rsidR="009866A4" w:rsidRPr="00A232A6">
        <w:rPr>
          <w:rFonts w:ascii="Tahoma" w:hAnsi="Tahoma" w:cs="Tahoma"/>
          <w:lang w:val="ro-RO"/>
        </w:rPr>
        <w:t>(</w:t>
      </w:r>
      <w:r w:rsidR="00481C0C" w:rsidRPr="00A232A6">
        <w:rPr>
          <w:rFonts w:ascii="Tahoma" w:hAnsi="Tahoma" w:cs="Tahoma"/>
          <w:lang w:val="ro-RO"/>
        </w:rPr>
        <w:t xml:space="preserve">întârziere </w:t>
      </w:r>
      <w:r w:rsidR="009866A4" w:rsidRPr="00A232A6">
        <w:rPr>
          <w:rFonts w:ascii="Tahoma" w:hAnsi="Tahoma" w:cs="Tahoma"/>
          <w:lang w:val="ro-RO"/>
        </w:rPr>
        <w:t>de scurtă durată)</w:t>
      </w:r>
    </w:p>
    <w:p w14:paraId="66E7A43A"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6</w:t>
      </w:r>
      <w:r w:rsidR="00B15BDE" w:rsidRPr="00A232A6">
        <w:rPr>
          <w:rFonts w:ascii="Tahoma" w:hAnsi="Tahoma" w:cs="Tahoma"/>
          <w:lang w:val="ro-RO"/>
        </w:rPr>
        <w:t>.</w:t>
      </w:r>
      <w:r w:rsidR="009866A4" w:rsidRPr="00A232A6">
        <w:rPr>
          <w:rFonts w:ascii="Tahoma" w:hAnsi="Tahoma" w:cs="Tahoma"/>
          <w:lang w:val="ro-RO"/>
        </w:rPr>
        <w:tab/>
        <w:t xml:space="preserve">Procesul ATC </w:t>
      </w:r>
      <w:r w:rsidR="00481C0C" w:rsidRPr="00A232A6">
        <w:rPr>
          <w:rFonts w:ascii="Tahoma" w:hAnsi="Tahoma" w:cs="Tahoma"/>
          <w:lang w:val="ro-RO"/>
        </w:rPr>
        <w:t xml:space="preserve">întârziat </w:t>
      </w:r>
      <w:r w:rsidR="009866A4" w:rsidRPr="00A232A6">
        <w:rPr>
          <w:rFonts w:ascii="Tahoma" w:hAnsi="Tahoma" w:cs="Tahoma"/>
          <w:lang w:val="ro-RO"/>
        </w:rPr>
        <w:t>(</w:t>
      </w:r>
      <w:r w:rsidR="00481C0C" w:rsidRPr="00A232A6">
        <w:rPr>
          <w:rFonts w:ascii="Tahoma" w:hAnsi="Tahoma" w:cs="Tahoma"/>
          <w:lang w:val="ro-RO"/>
        </w:rPr>
        <w:t xml:space="preserve">întârziere </w:t>
      </w:r>
      <w:r w:rsidR="009866A4" w:rsidRPr="00A232A6">
        <w:rPr>
          <w:rFonts w:ascii="Tahoma" w:hAnsi="Tahoma" w:cs="Tahoma"/>
          <w:lang w:val="ro-RO"/>
        </w:rPr>
        <w:t>critică)</w:t>
      </w:r>
    </w:p>
    <w:p w14:paraId="5F9438AF"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7</w:t>
      </w:r>
      <w:r w:rsidR="00B15BDE" w:rsidRPr="00A232A6">
        <w:rPr>
          <w:rFonts w:ascii="Tahoma" w:hAnsi="Tahoma" w:cs="Tahoma"/>
          <w:lang w:val="ro-RO"/>
        </w:rPr>
        <w:t>.</w:t>
      </w:r>
      <w:r w:rsidR="009866A4" w:rsidRPr="00A232A6">
        <w:rPr>
          <w:rFonts w:ascii="Tahoma" w:hAnsi="Tahoma" w:cs="Tahoma"/>
          <w:lang w:val="ro-RO"/>
        </w:rPr>
        <w:tab/>
        <w:t>Decuplare</w:t>
      </w:r>
      <w:r w:rsidR="00CF1A7D" w:rsidRPr="00A232A6">
        <w:rPr>
          <w:rFonts w:ascii="Tahoma" w:hAnsi="Tahoma" w:cs="Tahoma"/>
          <w:lang w:val="ro-RO"/>
        </w:rPr>
        <w:t>a</w:t>
      </w:r>
      <w:r w:rsidR="009866A4" w:rsidRPr="00A232A6">
        <w:rPr>
          <w:rFonts w:ascii="Tahoma" w:hAnsi="Tahoma" w:cs="Tahoma"/>
          <w:lang w:val="ro-RO"/>
        </w:rPr>
        <w:t xml:space="preserve"> totală (aplicarea procedurii de ultimă instanță)</w:t>
      </w:r>
    </w:p>
    <w:p w14:paraId="544F75D4" w14:textId="77777777" w:rsidR="009866A4" w:rsidRPr="00A232A6" w:rsidRDefault="003B6C20" w:rsidP="0022084D">
      <w:pPr>
        <w:spacing w:before="120" w:line="276" w:lineRule="auto"/>
        <w:jc w:val="both"/>
        <w:rPr>
          <w:rFonts w:ascii="Tahoma" w:hAnsi="Tahoma" w:cs="Tahoma"/>
          <w:lang w:val="ro-RO"/>
        </w:rPr>
      </w:pPr>
      <w:r w:rsidRPr="00A232A6">
        <w:rPr>
          <w:rFonts w:ascii="Tahoma" w:hAnsi="Tahoma" w:cs="Tahoma"/>
          <w:lang w:val="ro-RO"/>
        </w:rPr>
        <w:t>8</w:t>
      </w:r>
      <w:r w:rsidR="00B15BDE" w:rsidRPr="00A232A6">
        <w:rPr>
          <w:rFonts w:ascii="Tahoma" w:hAnsi="Tahoma" w:cs="Tahoma"/>
          <w:lang w:val="ro-RO"/>
        </w:rPr>
        <w:t>.</w:t>
      </w:r>
      <w:r w:rsidR="009866A4" w:rsidRPr="00A232A6">
        <w:rPr>
          <w:rFonts w:ascii="Tahoma" w:hAnsi="Tahoma" w:cs="Tahoma"/>
          <w:lang w:val="ro-RO"/>
        </w:rPr>
        <w:tab/>
        <w:t>Decuplare</w:t>
      </w:r>
      <w:r w:rsidR="00CF1A7D" w:rsidRPr="00A232A6">
        <w:rPr>
          <w:rFonts w:ascii="Tahoma" w:hAnsi="Tahoma" w:cs="Tahoma"/>
          <w:lang w:val="ro-RO"/>
        </w:rPr>
        <w:t>a</w:t>
      </w:r>
      <w:r w:rsidR="009866A4" w:rsidRPr="00A232A6">
        <w:rPr>
          <w:rFonts w:ascii="Tahoma" w:hAnsi="Tahoma" w:cs="Tahoma"/>
          <w:lang w:val="ro-RO"/>
        </w:rPr>
        <w:t xml:space="preserve"> timpurie (aplicarea procedurii de ultimă instanță)</w:t>
      </w:r>
    </w:p>
    <w:p w14:paraId="07682135" w14:textId="77777777" w:rsidR="009C3BAF" w:rsidRPr="00A232A6" w:rsidRDefault="009C3BAF" w:rsidP="0022084D">
      <w:pPr>
        <w:spacing w:before="120" w:line="276" w:lineRule="auto"/>
        <w:jc w:val="both"/>
        <w:rPr>
          <w:rFonts w:ascii="Tahoma" w:hAnsi="Tahoma" w:cs="Tahoma"/>
          <w:lang w:val="ro-RO"/>
        </w:rPr>
      </w:pPr>
      <w:r w:rsidRPr="00A232A6">
        <w:rPr>
          <w:rFonts w:ascii="Tahoma" w:hAnsi="Tahoma" w:cs="Tahoma"/>
          <w:lang w:val="ro-RO"/>
        </w:rPr>
        <w:t>9</w:t>
      </w:r>
      <w:r w:rsidR="00B15BDE" w:rsidRPr="00A232A6">
        <w:rPr>
          <w:rFonts w:ascii="Tahoma" w:hAnsi="Tahoma" w:cs="Tahoma"/>
          <w:lang w:val="ro-RO"/>
        </w:rPr>
        <w:t>.</w:t>
      </w:r>
      <w:r w:rsidRPr="00A232A6">
        <w:rPr>
          <w:rFonts w:ascii="Tahoma" w:hAnsi="Tahoma" w:cs="Tahoma"/>
          <w:lang w:val="ro-RO"/>
        </w:rPr>
        <w:tab/>
        <w:t>Succesiunea cronologică a termenelor limită de transmitere a comunicărilor</w:t>
      </w:r>
    </w:p>
    <w:p w14:paraId="40CEA3E7" w14:textId="77777777" w:rsidR="00742BC7" w:rsidRPr="00A232A6" w:rsidRDefault="00742BC7" w:rsidP="0022084D">
      <w:pPr>
        <w:spacing w:before="120" w:line="276" w:lineRule="auto"/>
        <w:jc w:val="both"/>
        <w:rPr>
          <w:rFonts w:ascii="Tahoma" w:hAnsi="Tahoma" w:cs="Tahoma"/>
          <w:lang w:val="ro-RO"/>
        </w:rPr>
      </w:pPr>
    </w:p>
    <w:p w14:paraId="5272B0DB" w14:textId="77777777" w:rsidR="009866A4" w:rsidRPr="00A232A6" w:rsidRDefault="009866A4" w:rsidP="0022084D">
      <w:pPr>
        <w:spacing w:before="120" w:line="276" w:lineRule="auto"/>
        <w:jc w:val="both"/>
        <w:rPr>
          <w:rFonts w:ascii="Tahoma" w:hAnsi="Tahoma" w:cs="Tahoma"/>
          <w:lang w:val="ro-RO"/>
        </w:rPr>
      </w:pPr>
    </w:p>
    <w:p w14:paraId="14F79688" w14:textId="77777777" w:rsidR="009866A4" w:rsidRPr="00A232A6" w:rsidRDefault="009866A4" w:rsidP="00AE48F4">
      <w:pPr>
        <w:pStyle w:val="Heading3"/>
        <w:numPr>
          <w:ilvl w:val="2"/>
          <w:numId w:val="14"/>
        </w:numPr>
        <w:ind w:left="360"/>
      </w:pPr>
      <w:bookmarkStart w:id="70" w:name="_Toc399679376"/>
      <w:bookmarkStart w:id="71" w:name="_Toc528150218"/>
      <w:proofErr w:type="spellStart"/>
      <w:r w:rsidRPr="00A232A6">
        <w:t>Declanșare</w:t>
      </w:r>
      <w:r w:rsidR="00CF1A7D" w:rsidRPr="00A232A6">
        <w:t>a</w:t>
      </w:r>
      <w:proofErr w:type="spellEnd"/>
      <w:r w:rsidRPr="00A232A6">
        <w:t xml:space="preserve"> </w:t>
      </w:r>
      <w:proofErr w:type="spellStart"/>
      <w:r w:rsidRPr="00A232A6">
        <w:t>licitație</w:t>
      </w:r>
      <w:r w:rsidR="00CF1A7D" w:rsidRPr="00A232A6">
        <w:t>i</w:t>
      </w:r>
      <w:proofErr w:type="spellEnd"/>
      <w:r w:rsidRPr="00A232A6">
        <w:t xml:space="preserve"> </w:t>
      </w:r>
      <w:proofErr w:type="spellStart"/>
      <w:r w:rsidRPr="00A232A6">
        <w:t>secundar</w:t>
      </w:r>
      <w:r w:rsidR="00CF1A7D" w:rsidRPr="00A232A6">
        <w:t>e</w:t>
      </w:r>
      <w:bookmarkEnd w:id="70"/>
      <w:bookmarkEnd w:id="71"/>
      <w:proofErr w:type="spellEnd"/>
    </w:p>
    <w:p w14:paraId="79569221"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rPr>
        <w:t xml:space="preserve">ExC_01: </w:t>
      </w:r>
      <w:r w:rsidR="00D15033" w:rsidRPr="00A232A6">
        <w:rPr>
          <w:rFonts w:ascii="Tahoma" w:hAnsi="Tahoma" w:cs="Tahoma"/>
          <w:i/>
          <w:lang w:val="ro-RO"/>
        </w:rPr>
        <w:t xml:space="preserve">Pretul </w:t>
      </w:r>
      <w:r w:rsidRPr="00A232A6">
        <w:rPr>
          <w:rFonts w:ascii="Tahoma" w:hAnsi="Tahoma" w:cs="Tahoma"/>
          <w:i/>
          <w:lang w:val="ro-RO"/>
        </w:rPr>
        <w:t xml:space="preserve">prag a fost atins - Redeschiderea Registrelor de Oferte. </w:t>
      </w:r>
      <w:r w:rsidR="00D15033" w:rsidRPr="00A232A6">
        <w:rPr>
          <w:rFonts w:ascii="Tahoma" w:hAnsi="Tahoma" w:cs="Tahoma"/>
          <w:i/>
          <w:lang w:val="ro-RO"/>
        </w:rPr>
        <w:t xml:space="preserve">Urmariti </w:t>
      </w:r>
      <w:r w:rsidRPr="00A232A6">
        <w:rPr>
          <w:rFonts w:ascii="Tahoma" w:hAnsi="Tahoma" w:cs="Tahoma"/>
          <w:i/>
          <w:lang w:val="ro-RO"/>
        </w:rPr>
        <w:t xml:space="preserve">comunicarea </w:t>
      </w:r>
      <w:r w:rsidR="00D15033" w:rsidRPr="00A232A6">
        <w:rPr>
          <w:rFonts w:ascii="Tahoma" w:hAnsi="Tahoma" w:cs="Tahoma"/>
          <w:i/>
          <w:lang w:val="ro-RO"/>
        </w:rPr>
        <w:t xml:space="preserve">completa </w:t>
      </w:r>
      <w:r w:rsidRPr="00A232A6">
        <w:rPr>
          <w:rFonts w:ascii="Tahoma" w:hAnsi="Tahoma" w:cs="Tahoma"/>
          <w:i/>
          <w:lang w:val="ro-RO"/>
        </w:rPr>
        <w:t>prin e-mail</w:t>
      </w:r>
      <w:r w:rsidRPr="00A232A6">
        <w:rPr>
          <w:rFonts w:ascii="Tahoma" w:hAnsi="Tahoma" w:cs="Tahoma"/>
          <w:lang w:val="ro-RO"/>
        </w:rPr>
        <w:t>.</w:t>
      </w:r>
    </w:p>
    <w:p w14:paraId="0930FB12"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cf. Deciziei Comitetului de incidente</w:t>
      </w:r>
      <w:r w:rsidR="009A1C36" w:rsidRPr="00A232A6">
        <w:rPr>
          <w:rFonts w:ascii="Tahoma" w:hAnsi="Tahoma" w:cs="Tahoma"/>
          <w:lang w:val="ro-RO"/>
        </w:rPr>
        <w:t xml:space="preserve"> (</w:t>
      </w:r>
      <w:r w:rsidR="009A1C36" w:rsidRPr="00754162">
        <w:rPr>
          <w:rFonts w:ascii="Tahoma" w:hAnsi="Tahoma" w:cs="Tahoma"/>
          <w:lang w:val="ro-RO"/>
        </w:rPr>
        <w:t xml:space="preserve">conform mențiunilor de la </w:t>
      </w:r>
      <w:r w:rsidR="00A232A6" w:rsidRPr="00754162">
        <w:rPr>
          <w:rFonts w:ascii="Tahoma" w:hAnsi="Tahoma" w:cs="Tahoma"/>
          <w:lang w:val="ro-RO"/>
        </w:rPr>
        <w:t xml:space="preserve">articolul </w:t>
      </w:r>
      <w:r w:rsidR="009215CF" w:rsidRPr="00754162">
        <w:rPr>
          <w:rFonts w:ascii="Tahoma" w:hAnsi="Tahoma" w:cs="Tahoma"/>
          <w:lang w:val="ro-RO"/>
        </w:rPr>
        <w:t>6.4.5</w:t>
      </w:r>
      <w:r w:rsidR="00A232A6" w:rsidRPr="006F0C8B">
        <w:rPr>
          <w:rFonts w:ascii="Tahoma" w:hAnsi="Tahoma" w:cs="Tahoma"/>
          <w:lang w:val="ro-RO"/>
        </w:rPr>
        <w:t>.</w:t>
      </w:r>
      <w:r w:rsidR="009A1C36" w:rsidRPr="00754162">
        <w:rPr>
          <w:rFonts w:ascii="Tahoma" w:hAnsi="Tahoma" w:cs="Tahoma"/>
          <w:lang w:val="ro-RO"/>
        </w:rPr>
        <w:t>)</w:t>
      </w:r>
    </w:p>
    <w:p w14:paraId="371C976A" w14:textId="77777777" w:rsidR="00D73F63" w:rsidRPr="00A232A6" w:rsidRDefault="00D73F63" w:rsidP="0022084D">
      <w:pPr>
        <w:spacing w:before="120" w:line="276" w:lineRule="auto"/>
        <w:jc w:val="both"/>
        <w:rPr>
          <w:rFonts w:ascii="Tahoma" w:hAnsi="Tahoma" w:cs="Tahoma"/>
          <w:lang w:val="ro-RO"/>
        </w:rPr>
      </w:pPr>
      <w:r w:rsidRPr="009006CF">
        <w:rPr>
          <w:rFonts w:ascii="Tahoma" w:hAnsi="Tahoma" w:cs="Tahoma"/>
          <w:lang w:val="ro-RO"/>
        </w:rPr>
        <w:t xml:space="preserve">Observatie: În cazul în care mesajul </w:t>
      </w:r>
      <w:r w:rsidRPr="009006CF">
        <w:rPr>
          <w:rFonts w:ascii="Tahoma" w:hAnsi="Tahoma" w:cs="Tahoma"/>
          <w:i/>
          <w:lang w:val="ro-RO"/>
        </w:rPr>
        <w:t>ExC_01: Declanșarea licitației secundare</w:t>
      </w:r>
      <w:r w:rsidRPr="00A232A6">
        <w:rPr>
          <w:rFonts w:ascii="Tahoma" w:hAnsi="Tahoma" w:cs="Tahoma"/>
          <w:lang w:val="ro-RO"/>
        </w:rPr>
        <w:t xml:space="preserve"> a fost transmis înainte de 11:40</w:t>
      </w:r>
      <w:r w:rsidR="0008315B" w:rsidRPr="00A232A6">
        <w:rPr>
          <w:rFonts w:ascii="Tahoma" w:hAnsi="Tahoma" w:cs="Tahoma"/>
          <w:lang w:val="ro-RO"/>
        </w:rPr>
        <w:t xml:space="preserve"> CET</w:t>
      </w:r>
      <w:r w:rsidRPr="00A232A6">
        <w:rPr>
          <w:rFonts w:ascii="Tahoma" w:hAnsi="Tahoma" w:cs="Tahoma"/>
          <w:lang w:val="ro-RO"/>
        </w:rPr>
        <w:t xml:space="preserve">, nu se mai transmite mesajul </w:t>
      </w:r>
      <w:r w:rsidR="002B55E1" w:rsidRPr="00A232A6">
        <w:rPr>
          <w:rFonts w:ascii="Tahoma" w:hAnsi="Tahoma" w:cs="Tahoma"/>
          <w:lang w:val="ro-RO"/>
        </w:rPr>
        <w:t xml:space="preserve">de </w:t>
      </w:r>
      <w:r w:rsidRPr="00A232A6">
        <w:rPr>
          <w:rFonts w:ascii="Tahoma" w:hAnsi="Tahoma" w:cs="Tahoma"/>
          <w:lang w:val="ro-RO"/>
        </w:rPr>
        <w:t>întârziere</w:t>
      </w:r>
      <w:r w:rsidR="002B55E1" w:rsidRPr="00A232A6">
        <w:rPr>
          <w:rFonts w:ascii="Tahoma" w:hAnsi="Tahoma" w:cs="Tahoma"/>
          <w:lang w:val="ro-RO"/>
        </w:rPr>
        <w:t xml:space="preserve"> </w:t>
      </w:r>
      <w:r w:rsidRPr="00A232A6">
        <w:rPr>
          <w:rFonts w:ascii="Tahoma" w:hAnsi="Tahoma" w:cs="Tahoma"/>
          <w:lang w:val="ro-RO"/>
        </w:rPr>
        <w:t>a publicării rezultatelor (ExC_02a).</w:t>
      </w:r>
    </w:p>
    <w:p w14:paraId="5EE987FC"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r w:rsidR="00EC30ED" w:rsidRPr="00A232A6">
        <w:rPr>
          <w:rFonts w:ascii="Tahoma" w:hAnsi="Tahoma" w:cs="Tahoma"/>
          <w:lang w:val="ro-RO"/>
        </w:rPr>
        <w:t xml:space="preserve"> (anunțul va conține toate depășirile domeniului prețurilor prag din toate zonele de ofertare cuplate)</w:t>
      </w:r>
      <w:r w:rsidRPr="00A232A6">
        <w:rPr>
          <w:rFonts w:ascii="Tahoma" w:hAnsi="Tahoma" w:cs="Tahoma"/>
          <w:lang w:val="ro-RO"/>
        </w:rPr>
        <w:t>:</w:t>
      </w:r>
    </w:p>
    <w:tbl>
      <w:tblPr>
        <w:tblStyle w:val="TableGrid"/>
        <w:tblW w:w="0" w:type="auto"/>
        <w:tblLook w:val="04A0" w:firstRow="1" w:lastRow="0" w:firstColumn="1" w:lastColumn="0" w:noHBand="0" w:noVBand="1"/>
      </w:tblPr>
      <w:tblGrid>
        <w:gridCol w:w="9911"/>
      </w:tblGrid>
      <w:tr w:rsidR="00C67800" w:rsidRPr="00A232A6" w14:paraId="1EBCDD2F" w14:textId="77777777" w:rsidTr="003D307C">
        <w:tc>
          <w:tcPr>
            <w:tcW w:w="10137" w:type="dxa"/>
            <w:shd w:val="clear" w:color="auto" w:fill="EEECE1" w:themeFill="background2"/>
          </w:tcPr>
          <w:p w14:paraId="4012BD84" w14:textId="77777777" w:rsidR="00C67800" w:rsidRPr="00A232A6" w:rsidRDefault="00C67800" w:rsidP="00B15BDE">
            <w:pPr>
              <w:spacing w:before="60" w:line="276" w:lineRule="auto"/>
              <w:rPr>
                <w:rFonts w:ascii="Tahoma" w:hAnsi="Tahoma" w:cs="Tahoma"/>
                <w:b/>
                <w:bCs/>
                <w:sz w:val="18"/>
                <w:lang w:val="hu-HU"/>
              </w:rPr>
            </w:pPr>
            <w:r w:rsidRPr="00A232A6">
              <w:rPr>
                <w:rFonts w:ascii="Tahoma" w:hAnsi="Tahoma" w:cs="Tahoma"/>
                <w:b/>
                <w:bCs/>
                <w:sz w:val="18"/>
                <w:lang w:val="hu-HU"/>
              </w:rPr>
              <w:t>[ExC_01]: Prețul prag a fost atins - Redeschiderea Registrelor de Oferte</w:t>
            </w:r>
          </w:p>
          <w:p w14:paraId="29FD4B2B" w14:textId="77777777" w:rsidR="00C67800" w:rsidRPr="00A232A6" w:rsidRDefault="00C67800" w:rsidP="00B15BDE">
            <w:pPr>
              <w:spacing w:before="60" w:line="276" w:lineRule="auto"/>
              <w:rPr>
                <w:rFonts w:ascii="Tahoma" w:hAnsi="Tahoma" w:cs="Tahoma"/>
                <w:sz w:val="18"/>
              </w:rPr>
            </w:pPr>
          </w:p>
          <w:p w14:paraId="75397EC5" w14:textId="77777777" w:rsidR="00C67800" w:rsidRPr="00A232A6" w:rsidRDefault="00C67800" w:rsidP="00B15BDE">
            <w:pPr>
              <w:spacing w:before="60" w:line="276" w:lineRule="auto"/>
              <w:rPr>
                <w:rFonts w:ascii="Tahoma" w:hAnsi="Tahoma" w:cs="Tahoma"/>
                <w:sz w:val="18"/>
              </w:rPr>
            </w:pPr>
            <w:r w:rsidRPr="00A232A6">
              <w:rPr>
                <w:rFonts w:ascii="Tahoma" w:hAnsi="Tahoma" w:cs="Tahoma"/>
                <w:sz w:val="18"/>
                <w:lang w:val="cs-CZ"/>
              </w:rPr>
              <w:t xml:space="preserve">Licitația Secundară pentru ziua de livrare </w:t>
            </w:r>
            <w:r w:rsidRPr="00A232A6">
              <w:rPr>
                <w:rFonts w:ascii="Tahoma" w:hAnsi="Tahoma" w:cs="Tahoma"/>
                <w:b/>
                <w:bCs/>
                <w:sz w:val="18"/>
                <w:lang w:val="cs-CZ"/>
              </w:rPr>
              <w:t>ZZ.LL.AAAA</w:t>
            </w:r>
            <w:r w:rsidRPr="00A232A6">
              <w:rPr>
                <w:rFonts w:ascii="Tahoma" w:hAnsi="Tahoma" w:cs="Tahoma"/>
                <w:sz w:val="18"/>
                <w:lang w:val="cs-CZ"/>
              </w:rPr>
              <w:t xml:space="preserve"> a fost declanşată:</w:t>
            </w:r>
          </w:p>
          <w:p w14:paraId="39C136B7" w14:textId="77777777" w:rsidR="00C67800" w:rsidRPr="00A232A6" w:rsidRDefault="00C67800" w:rsidP="00B15BDE">
            <w:pPr>
              <w:spacing w:before="60" w:line="276" w:lineRule="auto"/>
              <w:ind w:left="720"/>
              <w:rPr>
                <w:rFonts w:ascii="Tahoma" w:hAnsi="Tahoma" w:cs="Tahoma"/>
                <w:sz w:val="18"/>
              </w:rPr>
            </w:pPr>
            <w:r w:rsidRPr="00A232A6">
              <w:rPr>
                <w:rFonts w:ascii="Tahoma" w:hAnsi="Tahoma" w:cs="Tahoma"/>
                <w:sz w:val="18"/>
                <w:lang w:val="cs-CZ"/>
              </w:rPr>
              <w:t xml:space="preserve">Deschiderea sesiunii de licitație secundară: </w:t>
            </w:r>
            <w:r w:rsidRPr="00A232A6">
              <w:rPr>
                <w:rFonts w:ascii="Tahoma" w:hAnsi="Tahoma" w:cs="Tahoma"/>
                <w:b/>
                <w:bCs/>
                <w:sz w:val="18"/>
                <w:lang w:val="cs-CZ"/>
              </w:rPr>
              <w:t>HH:MM</w:t>
            </w:r>
            <w:r w:rsidR="00E746C3" w:rsidRPr="00A232A6">
              <w:rPr>
                <w:rFonts w:ascii="Tahoma" w:hAnsi="Tahoma" w:cs="Tahoma"/>
                <w:b/>
                <w:bCs/>
                <w:sz w:val="18"/>
                <w:lang w:val="cs-CZ"/>
              </w:rPr>
              <w:t xml:space="preserve"> CET</w:t>
            </w:r>
          </w:p>
          <w:p w14:paraId="445CDABB" w14:textId="77777777" w:rsidR="00C67800" w:rsidRPr="00A232A6" w:rsidRDefault="00C67800" w:rsidP="00B15BDE">
            <w:pPr>
              <w:spacing w:before="60" w:line="276" w:lineRule="auto"/>
              <w:ind w:left="720"/>
              <w:rPr>
                <w:rFonts w:ascii="Tahoma" w:hAnsi="Tahoma" w:cs="Tahoma"/>
                <w:sz w:val="18"/>
              </w:rPr>
            </w:pPr>
            <w:r w:rsidRPr="00A232A6">
              <w:rPr>
                <w:rFonts w:ascii="Tahoma" w:hAnsi="Tahoma" w:cs="Tahoma"/>
                <w:sz w:val="18"/>
                <w:lang w:val="ro-RO"/>
              </w:rPr>
              <w:t>În</w:t>
            </w:r>
            <w:r w:rsidRPr="00A232A6">
              <w:rPr>
                <w:rFonts w:ascii="Tahoma" w:hAnsi="Tahoma" w:cs="Tahoma"/>
                <w:sz w:val="18"/>
                <w:lang w:val="vi-VN"/>
              </w:rPr>
              <w:t>chiderea sesiunii de licitație secu</w:t>
            </w:r>
            <w:r w:rsidRPr="00A232A6">
              <w:rPr>
                <w:rFonts w:ascii="Tahoma" w:hAnsi="Tahoma" w:cs="Tahoma"/>
                <w:sz w:val="18"/>
                <w:lang w:val="ro-RO"/>
              </w:rPr>
              <w:t>n</w:t>
            </w:r>
            <w:r w:rsidRPr="00A232A6">
              <w:rPr>
                <w:rFonts w:ascii="Tahoma" w:hAnsi="Tahoma" w:cs="Tahoma"/>
                <w:sz w:val="18"/>
                <w:lang w:val="vi-VN"/>
              </w:rPr>
              <w:t>dară</w:t>
            </w:r>
            <w:r w:rsidRPr="00A232A6">
              <w:rPr>
                <w:rFonts w:ascii="Tahoma" w:hAnsi="Tahoma" w:cs="Tahoma"/>
                <w:sz w:val="18"/>
                <w:lang w:val="cs-CZ"/>
              </w:rPr>
              <w:t xml:space="preserve">: </w:t>
            </w:r>
            <w:r w:rsidRPr="00A232A6">
              <w:rPr>
                <w:rFonts w:ascii="Tahoma" w:hAnsi="Tahoma" w:cs="Tahoma"/>
                <w:b/>
                <w:bCs/>
                <w:sz w:val="18"/>
                <w:lang w:val="cs-CZ"/>
              </w:rPr>
              <w:t>HH:MM</w:t>
            </w:r>
            <w:r w:rsidR="00E746C3" w:rsidRPr="00A232A6">
              <w:rPr>
                <w:rFonts w:ascii="Tahoma" w:hAnsi="Tahoma" w:cs="Tahoma"/>
                <w:b/>
                <w:bCs/>
                <w:sz w:val="18"/>
                <w:lang w:val="cs-CZ"/>
              </w:rPr>
              <w:t xml:space="preserve"> CET</w:t>
            </w:r>
          </w:p>
          <w:p w14:paraId="39400004" w14:textId="77777777" w:rsidR="00C67800" w:rsidRPr="00A232A6" w:rsidRDefault="00C67800" w:rsidP="00B15BDE">
            <w:pPr>
              <w:spacing w:before="60" w:line="276" w:lineRule="auto"/>
              <w:ind w:left="720"/>
              <w:rPr>
                <w:rFonts w:ascii="Tahoma" w:hAnsi="Tahoma" w:cs="Tahoma"/>
                <w:b/>
                <w:bCs/>
                <w:sz w:val="18"/>
                <w:lang w:val="cs-CZ"/>
              </w:rPr>
            </w:pPr>
            <w:r w:rsidRPr="00A232A6">
              <w:rPr>
                <w:rFonts w:ascii="Tahoma" w:hAnsi="Tahoma" w:cs="Tahoma"/>
                <w:sz w:val="18"/>
                <w:lang w:val="cs-CZ"/>
              </w:rPr>
              <w:t xml:space="preserve">Rezultatele sunt așteptate în jur de: </w:t>
            </w:r>
            <w:r w:rsidRPr="00A232A6">
              <w:rPr>
                <w:rFonts w:ascii="Tahoma" w:hAnsi="Tahoma" w:cs="Tahoma"/>
                <w:b/>
                <w:bCs/>
                <w:sz w:val="18"/>
                <w:lang w:val="cs-CZ"/>
              </w:rPr>
              <w:t>HH:MM</w:t>
            </w:r>
            <w:r w:rsidR="00E746C3" w:rsidRPr="00A232A6">
              <w:rPr>
                <w:rFonts w:ascii="Tahoma" w:hAnsi="Tahoma" w:cs="Tahoma"/>
                <w:b/>
                <w:bCs/>
                <w:sz w:val="18"/>
                <w:lang w:val="cs-CZ"/>
              </w:rPr>
              <w:t xml:space="preserve"> CET</w:t>
            </w:r>
          </w:p>
          <w:p w14:paraId="674D6940" w14:textId="17B9CCB3" w:rsidR="00C67800" w:rsidRPr="00A232A6" w:rsidRDefault="00C67800" w:rsidP="00B15BDE">
            <w:pPr>
              <w:spacing w:before="60" w:line="276" w:lineRule="auto"/>
              <w:jc w:val="both"/>
              <w:rPr>
                <w:rFonts w:ascii="Tahoma" w:hAnsi="Tahoma" w:cs="Tahoma"/>
                <w:b/>
                <w:bCs/>
                <w:sz w:val="18"/>
                <w:lang w:val="cs-CZ"/>
              </w:rPr>
            </w:pPr>
            <w:r w:rsidRPr="00A232A6">
              <w:rPr>
                <w:rFonts w:ascii="Tahoma" w:hAnsi="Tahoma" w:cs="Tahoma"/>
                <w:b/>
                <w:bCs/>
                <w:i/>
                <w:iCs/>
                <w:sz w:val="18"/>
                <w:lang w:val="ro-RO"/>
              </w:rPr>
              <w:t xml:space="preserve">Vă rugăm să aveți în vedere posibilitatea ofertării </w:t>
            </w:r>
            <w:r w:rsidR="00BA32F7" w:rsidRPr="001237E2">
              <w:rPr>
                <w:rFonts w:ascii="Tahoma" w:hAnsi="Tahoma" w:cs="Tahoma"/>
                <w:b/>
                <w:bCs/>
                <w:i/>
                <w:iCs/>
                <w:sz w:val="18"/>
                <w:lang w:val="ro-RO"/>
              </w:rPr>
              <w:t>și în situația în care în piața Ro</w:t>
            </w:r>
            <w:r w:rsidRPr="00A232A6">
              <w:rPr>
                <w:rFonts w:ascii="Tahoma" w:hAnsi="Tahoma" w:cs="Tahoma"/>
                <w:b/>
                <w:bCs/>
                <w:i/>
                <w:iCs/>
                <w:sz w:val="18"/>
                <w:lang w:val="ro-RO"/>
              </w:rPr>
              <w:t xml:space="preserve"> nu s-au atins prețurile prag</w:t>
            </w:r>
            <w:r w:rsidRPr="00A232A6">
              <w:rPr>
                <w:rFonts w:ascii="Tahoma" w:hAnsi="Tahoma" w:cs="Tahoma"/>
                <w:b/>
                <w:bCs/>
                <w:i/>
                <w:iCs/>
                <w:sz w:val="18"/>
                <w:lang w:val="vi-VN"/>
              </w:rPr>
              <w:t xml:space="preserve"> și </w:t>
            </w:r>
            <w:r w:rsidR="0016661B">
              <w:rPr>
                <w:rFonts w:ascii="Tahoma" w:hAnsi="Tahoma" w:cs="Tahoma"/>
                <w:b/>
                <w:bCs/>
                <w:i/>
                <w:iCs/>
                <w:sz w:val="18"/>
                <w:lang w:val="ro-RO"/>
              </w:rPr>
              <w:t xml:space="preserve">că Registrul de Oferte va fi redeschis pentru </w:t>
            </w:r>
            <w:r w:rsidRPr="00A232A6">
              <w:rPr>
                <w:rFonts w:ascii="Tahoma" w:hAnsi="Tahoma" w:cs="Tahoma"/>
                <w:b/>
                <w:bCs/>
                <w:i/>
                <w:iCs/>
                <w:sz w:val="18"/>
                <w:lang w:val="ro-RO"/>
              </w:rPr>
              <w:t>transmiterea de oferte atât pentru vânzare, cât și pentru cumpărare</w:t>
            </w:r>
            <w:r w:rsidRPr="00A232A6">
              <w:rPr>
                <w:rFonts w:ascii="Tahoma" w:hAnsi="Tahoma" w:cs="Tahoma"/>
                <w:b/>
                <w:bCs/>
                <w:i/>
                <w:iCs/>
                <w:sz w:val="18"/>
                <w:lang w:val="vi-VN"/>
              </w:rPr>
              <w:t>.</w:t>
            </w:r>
            <w:r w:rsidRPr="00A232A6">
              <w:rPr>
                <w:rFonts w:ascii="Tahoma" w:hAnsi="Tahoma" w:cs="Tahoma"/>
                <w:b/>
                <w:bCs/>
                <w:sz w:val="18"/>
                <w:lang w:val="cs-CZ"/>
              </w:rPr>
              <w:t> </w:t>
            </w:r>
          </w:p>
          <w:p w14:paraId="1FCBA740" w14:textId="77777777" w:rsidR="00C67800" w:rsidRPr="00A232A6" w:rsidRDefault="00C67800" w:rsidP="00B15BDE">
            <w:pPr>
              <w:spacing w:before="60" w:line="276" w:lineRule="auto"/>
              <w:jc w:val="both"/>
              <w:rPr>
                <w:rFonts w:ascii="Tahoma" w:hAnsi="Tahoma" w:cs="Tahoma"/>
                <w:sz w:val="18"/>
              </w:rPr>
            </w:pPr>
          </w:p>
          <w:p w14:paraId="62DC0469" w14:textId="77777777" w:rsidR="00C67800" w:rsidRPr="00A232A6" w:rsidRDefault="00C67800" w:rsidP="00B15BDE">
            <w:pPr>
              <w:spacing w:before="60" w:line="276" w:lineRule="auto"/>
              <w:jc w:val="both"/>
              <w:rPr>
                <w:rFonts w:ascii="Tahoma" w:hAnsi="Tahoma" w:cs="Tahoma"/>
                <w:b/>
                <w:sz w:val="18"/>
              </w:rPr>
            </w:pPr>
            <w:r w:rsidRPr="00A232A6">
              <w:rPr>
                <w:rFonts w:ascii="Tahoma" w:hAnsi="Tahoma" w:cs="Tahoma"/>
                <w:b/>
                <w:sz w:val="18"/>
                <w:u w:val="single"/>
                <w:lang w:val="cs-CZ"/>
              </w:rPr>
              <w:t>Piața RO:</w:t>
            </w:r>
          </w:p>
          <w:p w14:paraId="2DA218E5" w14:textId="77777777" w:rsidR="00C67800" w:rsidRPr="00A232A6" w:rsidRDefault="00C67800" w:rsidP="00B15BDE">
            <w:pPr>
              <w:spacing w:before="60" w:line="276" w:lineRule="auto"/>
              <w:jc w:val="both"/>
              <w:rPr>
                <w:rFonts w:ascii="Tahoma" w:hAnsi="Tahoma" w:cs="Tahoma"/>
                <w:sz w:val="18"/>
              </w:rPr>
            </w:pPr>
            <w:r w:rsidRPr="00A232A6">
              <w:rPr>
                <w:rFonts w:ascii="Tahoma" w:hAnsi="Tahoma" w:cs="Tahoma"/>
                <w:sz w:val="18"/>
                <w:lang w:val="cs-CZ"/>
              </w:rPr>
              <w:t xml:space="preserve">Prețul prag superior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vânzare</w:t>
            </w:r>
          </w:p>
          <w:p w14:paraId="3EA1E07C" w14:textId="77777777" w:rsidR="00C67800" w:rsidRPr="00A232A6" w:rsidRDefault="00C67800" w:rsidP="00B15BDE">
            <w:pPr>
              <w:spacing w:before="60" w:line="276" w:lineRule="auto"/>
              <w:jc w:val="both"/>
              <w:rPr>
                <w:rFonts w:ascii="Tahoma" w:hAnsi="Tahoma" w:cs="Tahoma"/>
                <w:sz w:val="18"/>
                <w:lang w:val="cs-CZ"/>
              </w:rPr>
            </w:pPr>
            <w:r w:rsidRPr="00A232A6">
              <w:rPr>
                <w:rFonts w:ascii="Tahoma" w:hAnsi="Tahoma" w:cs="Tahoma"/>
                <w:sz w:val="18"/>
                <w:lang w:val="cs-CZ"/>
              </w:rPr>
              <w:t xml:space="preserve">Prețul prag inferior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cumpărare.</w:t>
            </w:r>
          </w:p>
          <w:p w14:paraId="632DBFF9" w14:textId="77777777" w:rsidR="00C67800" w:rsidRPr="00A232A6" w:rsidRDefault="00C67800" w:rsidP="00B15BDE">
            <w:pPr>
              <w:spacing w:before="60" w:line="276" w:lineRule="auto"/>
              <w:rPr>
                <w:rFonts w:ascii="Tahoma" w:hAnsi="Tahoma" w:cs="Tahoma"/>
                <w:b/>
                <w:sz w:val="18"/>
              </w:rPr>
            </w:pPr>
            <w:r w:rsidRPr="00A232A6">
              <w:rPr>
                <w:rFonts w:ascii="Tahoma" w:hAnsi="Tahoma" w:cs="Tahoma"/>
                <w:b/>
                <w:sz w:val="18"/>
                <w:u w:val="single"/>
                <w:lang w:val="cs-CZ"/>
              </w:rPr>
              <w:t>Piața HU:</w:t>
            </w:r>
          </w:p>
          <w:p w14:paraId="6D2AA5DF" w14:textId="77777777" w:rsidR="00C67800" w:rsidRPr="00A232A6" w:rsidRDefault="00C67800" w:rsidP="00B15BDE">
            <w:pPr>
              <w:spacing w:before="60" w:line="276" w:lineRule="auto"/>
              <w:rPr>
                <w:rFonts w:ascii="Tahoma" w:hAnsi="Tahoma" w:cs="Tahoma"/>
                <w:sz w:val="18"/>
              </w:rPr>
            </w:pPr>
            <w:r w:rsidRPr="00A232A6">
              <w:rPr>
                <w:rFonts w:ascii="Tahoma" w:hAnsi="Tahoma" w:cs="Tahoma"/>
                <w:sz w:val="18"/>
                <w:lang w:val="cs-CZ"/>
              </w:rPr>
              <w:t xml:space="preserve">Prețul prag superior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vânzare</w:t>
            </w:r>
          </w:p>
          <w:p w14:paraId="182A43DD" w14:textId="77777777" w:rsidR="00C67800" w:rsidRPr="00A232A6" w:rsidRDefault="00C67800" w:rsidP="00B15BDE">
            <w:pPr>
              <w:spacing w:before="60" w:line="276" w:lineRule="auto"/>
              <w:rPr>
                <w:rFonts w:ascii="Tahoma" w:hAnsi="Tahoma" w:cs="Tahoma"/>
                <w:sz w:val="18"/>
                <w:lang w:val="cs-CZ"/>
              </w:rPr>
            </w:pPr>
            <w:r w:rsidRPr="00A232A6">
              <w:rPr>
                <w:rFonts w:ascii="Tahoma" w:hAnsi="Tahoma" w:cs="Tahoma"/>
                <w:sz w:val="18"/>
                <w:lang w:val="cs-CZ"/>
              </w:rPr>
              <w:t xml:space="preserve">Prețul prag inferior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cumpărare.</w:t>
            </w:r>
          </w:p>
          <w:p w14:paraId="287A45D6" w14:textId="77777777" w:rsidR="00C67800" w:rsidRPr="00A232A6" w:rsidRDefault="00C67800" w:rsidP="00B15BDE">
            <w:pPr>
              <w:spacing w:before="60" w:line="276" w:lineRule="auto"/>
              <w:rPr>
                <w:rFonts w:ascii="Tahoma" w:hAnsi="Tahoma" w:cs="Tahoma"/>
                <w:b/>
                <w:sz w:val="18"/>
              </w:rPr>
            </w:pPr>
            <w:r w:rsidRPr="00A232A6">
              <w:rPr>
                <w:rFonts w:ascii="Tahoma" w:hAnsi="Tahoma" w:cs="Tahoma"/>
                <w:b/>
                <w:sz w:val="18"/>
                <w:u w:val="single"/>
                <w:lang w:val="cs-CZ"/>
              </w:rPr>
              <w:t>Piața SK:</w:t>
            </w:r>
          </w:p>
          <w:p w14:paraId="75D5E055" w14:textId="77777777" w:rsidR="00C67800" w:rsidRPr="00A232A6" w:rsidRDefault="00C67800" w:rsidP="00B15BDE">
            <w:pPr>
              <w:spacing w:before="60" w:line="276" w:lineRule="auto"/>
              <w:rPr>
                <w:rFonts w:ascii="Tahoma" w:hAnsi="Tahoma" w:cs="Tahoma"/>
                <w:sz w:val="18"/>
              </w:rPr>
            </w:pPr>
            <w:r w:rsidRPr="00A232A6">
              <w:rPr>
                <w:rFonts w:ascii="Tahoma" w:hAnsi="Tahoma" w:cs="Tahoma"/>
                <w:sz w:val="18"/>
                <w:lang w:val="cs-CZ"/>
              </w:rPr>
              <w:lastRenderedPageBreak/>
              <w:t xml:space="preserve">Prețul prag superior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vânzare</w:t>
            </w:r>
          </w:p>
          <w:p w14:paraId="290C028F" w14:textId="77777777" w:rsidR="00C67800" w:rsidRPr="00A232A6" w:rsidRDefault="00C67800" w:rsidP="00B15BDE">
            <w:pPr>
              <w:spacing w:before="60" w:line="276" w:lineRule="auto"/>
              <w:rPr>
                <w:rFonts w:ascii="Tahoma" w:hAnsi="Tahoma" w:cs="Tahoma"/>
                <w:sz w:val="18"/>
                <w:lang w:val="cs-CZ"/>
              </w:rPr>
            </w:pPr>
            <w:r w:rsidRPr="00A232A6">
              <w:rPr>
                <w:rFonts w:ascii="Tahoma" w:hAnsi="Tahoma" w:cs="Tahoma"/>
                <w:sz w:val="18"/>
                <w:lang w:val="cs-CZ"/>
              </w:rPr>
              <w:t xml:space="preserve">Prețul prag inferior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cumpărare.</w:t>
            </w:r>
          </w:p>
          <w:p w14:paraId="4CCAEE28" w14:textId="77777777" w:rsidR="00C67800" w:rsidRPr="00A232A6" w:rsidRDefault="00C67800" w:rsidP="00B15BDE">
            <w:pPr>
              <w:spacing w:before="60" w:line="276" w:lineRule="auto"/>
              <w:rPr>
                <w:rFonts w:ascii="Tahoma" w:hAnsi="Tahoma" w:cs="Tahoma"/>
                <w:b/>
                <w:sz w:val="18"/>
              </w:rPr>
            </w:pPr>
            <w:r w:rsidRPr="00A232A6">
              <w:rPr>
                <w:rFonts w:ascii="Tahoma" w:hAnsi="Tahoma" w:cs="Tahoma"/>
                <w:b/>
                <w:sz w:val="18"/>
                <w:u w:val="single"/>
                <w:lang w:val="cs-CZ"/>
              </w:rPr>
              <w:t>Piața CZ:</w:t>
            </w:r>
          </w:p>
          <w:p w14:paraId="201F55F1" w14:textId="77777777" w:rsidR="00C67800" w:rsidRPr="00A232A6" w:rsidRDefault="00C67800" w:rsidP="00B15BDE">
            <w:pPr>
              <w:spacing w:before="60" w:line="276" w:lineRule="auto"/>
              <w:rPr>
                <w:rFonts w:ascii="Tahoma" w:hAnsi="Tahoma" w:cs="Tahoma"/>
                <w:sz w:val="18"/>
              </w:rPr>
            </w:pPr>
            <w:r w:rsidRPr="00A232A6">
              <w:rPr>
                <w:rFonts w:ascii="Tahoma" w:hAnsi="Tahoma" w:cs="Tahoma"/>
                <w:sz w:val="18"/>
                <w:lang w:val="cs-CZ"/>
              </w:rPr>
              <w:t xml:space="preserve">Prețul prag superior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vânzare</w:t>
            </w:r>
          </w:p>
          <w:p w14:paraId="6D30B71F" w14:textId="77777777" w:rsidR="00C67800" w:rsidRPr="00A232A6" w:rsidRDefault="00C67800" w:rsidP="00B15BDE">
            <w:pPr>
              <w:spacing w:before="60" w:line="276" w:lineRule="auto"/>
              <w:rPr>
                <w:rFonts w:ascii="Tahoma" w:hAnsi="Tahoma" w:cs="Tahoma"/>
                <w:sz w:val="18"/>
                <w:lang w:val="cs-CZ"/>
              </w:rPr>
            </w:pPr>
            <w:r w:rsidRPr="00A232A6">
              <w:rPr>
                <w:rFonts w:ascii="Tahoma" w:hAnsi="Tahoma" w:cs="Tahoma"/>
                <w:sz w:val="18"/>
                <w:lang w:val="cs-CZ"/>
              </w:rPr>
              <w:t xml:space="preserve">Prețul prag inferior a fost depășit pentru intervalele </w:t>
            </w:r>
            <w:r w:rsidRPr="00A232A6">
              <w:rPr>
                <w:rFonts w:ascii="Tahoma" w:hAnsi="Tahoma" w:cs="Tahoma"/>
                <w:b/>
                <w:bCs/>
                <w:sz w:val="18"/>
                <w:lang w:val="cs-CZ"/>
              </w:rPr>
              <w:t>XX,</w:t>
            </w:r>
            <w:r w:rsidRPr="00A232A6">
              <w:rPr>
                <w:rFonts w:ascii="Tahoma" w:hAnsi="Tahoma" w:cs="Tahoma"/>
                <w:sz w:val="18"/>
                <w:lang w:val="cs-CZ"/>
              </w:rPr>
              <w:t xml:space="preserve"> </w:t>
            </w:r>
            <w:r w:rsidRPr="00A232A6">
              <w:rPr>
                <w:rFonts w:ascii="Tahoma" w:hAnsi="Tahoma" w:cs="Tahoma"/>
                <w:b/>
                <w:bCs/>
                <w:sz w:val="18"/>
                <w:lang w:val="cs-CZ"/>
              </w:rPr>
              <w:t>YY,</w:t>
            </w:r>
            <w:r w:rsidRPr="00A232A6">
              <w:rPr>
                <w:rFonts w:ascii="Tahoma" w:hAnsi="Tahoma" w:cs="Tahoma"/>
                <w:sz w:val="18"/>
                <w:lang w:val="cs-CZ"/>
              </w:rPr>
              <w:t xml:space="preserve"> </w:t>
            </w:r>
            <w:r w:rsidRPr="00A232A6">
              <w:rPr>
                <w:rFonts w:ascii="Tahoma" w:hAnsi="Tahoma" w:cs="Tahoma"/>
                <w:b/>
                <w:bCs/>
                <w:sz w:val="18"/>
                <w:lang w:val="cs-CZ"/>
              </w:rPr>
              <w:t>ZZ</w:t>
            </w:r>
            <w:r w:rsidRPr="00A232A6">
              <w:rPr>
                <w:rFonts w:ascii="Tahoma" w:hAnsi="Tahoma" w:cs="Tahoma"/>
                <w:sz w:val="18"/>
                <w:lang w:val="cs-CZ"/>
              </w:rPr>
              <w:t xml:space="preserve"> – sunt necesare oferte de cumpărare.</w:t>
            </w:r>
          </w:p>
          <w:p w14:paraId="00EDFF6D" w14:textId="77777777" w:rsidR="00C67800" w:rsidRPr="00A232A6" w:rsidRDefault="00C67800" w:rsidP="00B15BDE">
            <w:pPr>
              <w:spacing w:before="60" w:line="276" w:lineRule="auto"/>
              <w:rPr>
                <w:rFonts w:ascii="Tahoma" w:hAnsi="Tahoma" w:cs="Tahoma"/>
                <w:sz w:val="18"/>
              </w:rPr>
            </w:pPr>
          </w:p>
          <w:p w14:paraId="456CA016" w14:textId="77777777" w:rsidR="00C67800" w:rsidRPr="00A232A6" w:rsidRDefault="00C67800" w:rsidP="00B15BDE">
            <w:pPr>
              <w:spacing w:before="60" w:line="276" w:lineRule="auto"/>
              <w:jc w:val="both"/>
              <w:rPr>
                <w:rFonts w:ascii="Tahoma" w:hAnsi="Tahoma" w:cs="Tahoma"/>
                <w:b/>
                <w:bCs/>
                <w:i/>
                <w:iCs/>
                <w:sz w:val="18"/>
                <w:lang w:val="ro-RO"/>
              </w:rPr>
            </w:pPr>
            <w:r w:rsidRPr="00A232A6">
              <w:rPr>
                <w:rFonts w:ascii="Tahoma" w:hAnsi="Tahoma" w:cs="Tahoma"/>
                <w:b/>
                <w:bCs/>
                <w:i/>
                <w:iCs/>
                <w:sz w:val="18"/>
                <w:lang w:val="ro-RO"/>
              </w:rPr>
              <w:t>Vă rugăm să aveţi în vedere că toate ofertele deja introduse înainte de Licitația Secundară vor fi de asemenea incluse în calcul, cu condiția ca acestea să nu fie schimbate/anulate în timpul redeschiderii ofertării.</w:t>
            </w:r>
          </w:p>
          <w:p w14:paraId="73463B44" w14:textId="77777777" w:rsidR="00C67800" w:rsidRPr="00A232A6" w:rsidRDefault="00C67800" w:rsidP="00B15BDE">
            <w:pPr>
              <w:spacing w:before="60" w:line="276" w:lineRule="auto"/>
              <w:jc w:val="both"/>
              <w:rPr>
                <w:rFonts w:ascii="Tahoma" w:hAnsi="Tahoma" w:cs="Tahoma"/>
                <w:sz w:val="18"/>
              </w:rPr>
            </w:pPr>
          </w:p>
          <w:p w14:paraId="685C8BBF" w14:textId="77777777" w:rsidR="00C67800" w:rsidRPr="00A232A6" w:rsidRDefault="00C67800" w:rsidP="00B15BDE">
            <w:pPr>
              <w:spacing w:before="60" w:line="276" w:lineRule="auto"/>
              <w:jc w:val="both"/>
              <w:rPr>
                <w:rFonts w:ascii="Tahoma" w:hAnsi="Tahoma" w:cs="Tahoma"/>
                <w:i/>
                <w:sz w:val="18"/>
              </w:rPr>
            </w:pPr>
            <w:r w:rsidRPr="00A232A6">
              <w:rPr>
                <w:rFonts w:ascii="Tahoma" w:hAnsi="Tahoma" w:cs="Tahoma"/>
                <w:b/>
                <w:bCs/>
                <w:i/>
                <w:sz w:val="18"/>
                <w:lang w:val="sk-SK"/>
              </w:rPr>
              <w:t xml:space="preserve">Vă rugăm să </w:t>
            </w:r>
            <w:r w:rsidRPr="00A232A6">
              <w:rPr>
                <w:rFonts w:ascii="Tahoma" w:hAnsi="Tahoma" w:cs="Tahoma"/>
                <w:b/>
                <w:bCs/>
                <w:i/>
                <w:sz w:val="18"/>
                <w:lang w:val="ro-RO"/>
              </w:rPr>
              <w:t xml:space="preserve">aveţi în vedere </w:t>
            </w:r>
            <w:r w:rsidRPr="00A232A6">
              <w:rPr>
                <w:rFonts w:ascii="Tahoma" w:hAnsi="Tahoma" w:cs="Tahoma"/>
                <w:b/>
                <w:bCs/>
                <w:i/>
                <w:sz w:val="18"/>
                <w:lang w:val="sk-SK"/>
              </w:rPr>
              <w:t>că procedura Licitației Secundare urmează regulile pieței locale.</w:t>
            </w:r>
          </w:p>
          <w:p w14:paraId="416A1BE4" w14:textId="77777777" w:rsidR="00C67800" w:rsidRPr="00A232A6" w:rsidRDefault="00C67800" w:rsidP="0022084D">
            <w:pPr>
              <w:spacing w:before="120" w:line="276" w:lineRule="auto"/>
              <w:jc w:val="both"/>
              <w:rPr>
                <w:rFonts w:ascii="Tahoma" w:hAnsi="Tahoma" w:cs="Tahoma"/>
                <w:lang w:val="ro-RO"/>
              </w:rPr>
            </w:pPr>
          </w:p>
        </w:tc>
      </w:tr>
    </w:tbl>
    <w:p w14:paraId="4E7E285E" w14:textId="77777777" w:rsidR="00D10CC4" w:rsidRPr="00A232A6" w:rsidRDefault="00D10CC4" w:rsidP="0022084D">
      <w:pPr>
        <w:pStyle w:val="Heading2"/>
      </w:pPr>
      <w:bookmarkStart w:id="72" w:name="_Toc399679377"/>
    </w:p>
    <w:p w14:paraId="58DF8540" w14:textId="77777777" w:rsidR="009866A4" w:rsidRPr="00A232A6" w:rsidRDefault="009866A4" w:rsidP="00AE48F4">
      <w:pPr>
        <w:pStyle w:val="Heading3"/>
        <w:numPr>
          <w:ilvl w:val="2"/>
          <w:numId w:val="14"/>
        </w:numPr>
        <w:ind w:left="360"/>
      </w:pPr>
      <w:bookmarkStart w:id="73" w:name="_Toc528150219"/>
      <w:proofErr w:type="spellStart"/>
      <w:r w:rsidRPr="009006CF">
        <w:t>Procesul</w:t>
      </w:r>
      <w:proofErr w:type="spellEnd"/>
      <w:r w:rsidRPr="009006CF">
        <w:t xml:space="preserve"> de </w:t>
      </w:r>
      <w:proofErr w:type="spellStart"/>
      <w:r w:rsidRPr="009006CF">
        <w:t>cuplare</w:t>
      </w:r>
      <w:proofErr w:type="spellEnd"/>
      <w:r w:rsidRPr="009006CF">
        <w:t xml:space="preserve"> </w:t>
      </w:r>
      <w:proofErr w:type="spellStart"/>
      <w:r w:rsidR="00A46E3A" w:rsidRPr="009006CF">
        <w:t>întârziat</w:t>
      </w:r>
      <w:proofErr w:type="spellEnd"/>
      <w:r w:rsidR="00A46E3A" w:rsidRPr="009006CF">
        <w:t xml:space="preserve"> </w:t>
      </w:r>
      <w:r w:rsidRPr="00A232A6">
        <w:t>(</w:t>
      </w:r>
      <w:proofErr w:type="spellStart"/>
      <w:r w:rsidR="00A46E3A" w:rsidRPr="00A232A6">
        <w:t>întârziere</w:t>
      </w:r>
      <w:proofErr w:type="spellEnd"/>
      <w:r w:rsidR="00A46E3A" w:rsidRPr="00A232A6">
        <w:t xml:space="preserve"> </w:t>
      </w:r>
      <w:r w:rsidRPr="00A232A6">
        <w:t xml:space="preserve">de </w:t>
      </w:r>
      <w:proofErr w:type="spellStart"/>
      <w:r w:rsidRPr="00A232A6">
        <w:t>scurtă</w:t>
      </w:r>
      <w:proofErr w:type="spellEnd"/>
      <w:r w:rsidRPr="00A232A6">
        <w:t xml:space="preserve"> </w:t>
      </w:r>
      <w:proofErr w:type="spellStart"/>
      <w:r w:rsidRPr="00A232A6">
        <w:t>durată</w:t>
      </w:r>
      <w:proofErr w:type="spellEnd"/>
      <w:r w:rsidR="00FF12E3" w:rsidRPr="00A232A6">
        <w:t xml:space="preserve">, </w:t>
      </w:r>
      <w:proofErr w:type="spellStart"/>
      <w:r w:rsidR="00FF12E3" w:rsidRPr="00A232A6">
        <w:t>respectiv</w:t>
      </w:r>
      <w:proofErr w:type="spellEnd"/>
      <w:r w:rsidR="00FF12E3" w:rsidRPr="00A232A6">
        <w:t xml:space="preserve"> nu </w:t>
      </w:r>
      <w:proofErr w:type="spellStart"/>
      <w:r w:rsidR="00FF12E3" w:rsidRPr="00A232A6">
        <w:t>mai</w:t>
      </w:r>
      <w:proofErr w:type="spellEnd"/>
      <w:r w:rsidR="00FF12E3" w:rsidRPr="00A232A6">
        <w:t xml:space="preserve"> </w:t>
      </w:r>
      <w:proofErr w:type="spellStart"/>
      <w:r w:rsidR="00FF12E3" w:rsidRPr="00A232A6">
        <w:t>târziu</w:t>
      </w:r>
      <w:proofErr w:type="spellEnd"/>
      <w:r w:rsidR="00FF12E3" w:rsidRPr="00A232A6">
        <w:t xml:space="preserve"> de </w:t>
      </w:r>
      <w:proofErr w:type="spellStart"/>
      <w:r w:rsidR="00FF12E3" w:rsidRPr="00A232A6">
        <w:t>ora</w:t>
      </w:r>
      <w:proofErr w:type="spellEnd"/>
      <w:r w:rsidR="00FF12E3" w:rsidRPr="00A232A6">
        <w:t xml:space="preserve"> 12:00</w:t>
      </w:r>
      <w:r w:rsidR="004A5CE7" w:rsidRPr="00A232A6">
        <w:t xml:space="preserve"> CET</w:t>
      </w:r>
      <w:r w:rsidRPr="00A232A6">
        <w:t>)</w:t>
      </w:r>
      <w:bookmarkEnd w:id="72"/>
      <w:bookmarkEnd w:id="73"/>
    </w:p>
    <w:p w14:paraId="1207BFB2" w14:textId="77777777" w:rsidR="009866A4" w:rsidRPr="00A232A6" w:rsidRDefault="009866A4" w:rsidP="00AE48F4">
      <w:pPr>
        <w:pStyle w:val="ListParagraph"/>
        <w:numPr>
          <w:ilvl w:val="0"/>
          <w:numId w:val="6"/>
        </w:numPr>
        <w:spacing w:before="120" w:line="276" w:lineRule="auto"/>
        <w:contextualSpacing w:val="0"/>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lang w:val="ro-RO"/>
        </w:rPr>
        <w:t xml:space="preserve">ExC_02a: Publicarea rezultatelor </w:t>
      </w:r>
      <w:r w:rsidR="00D15033" w:rsidRPr="00A232A6">
        <w:rPr>
          <w:rFonts w:ascii="Tahoma" w:hAnsi="Tahoma" w:cs="Tahoma"/>
          <w:i/>
          <w:lang w:val="ro-RO"/>
        </w:rPr>
        <w:t xml:space="preserve">cuplarii pietelor </w:t>
      </w:r>
      <w:r w:rsidR="00A46E3A" w:rsidRPr="00A232A6">
        <w:rPr>
          <w:rFonts w:ascii="Tahoma" w:hAnsi="Tahoma" w:cs="Tahoma"/>
          <w:i/>
          <w:lang w:val="ro-RO"/>
        </w:rPr>
        <w:t>intarzie</w:t>
      </w:r>
      <w:r w:rsidRPr="00A232A6">
        <w:rPr>
          <w:rFonts w:ascii="Tahoma" w:hAnsi="Tahoma" w:cs="Tahoma"/>
          <w:i/>
          <w:lang w:val="ro-RO"/>
        </w:rPr>
        <w:t xml:space="preserve">. </w:t>
      </w:r>
      <w:r w:rsidR="00D15033" w:rsidRPr="00A232A6">
        <w:rPr>
          <w:rFonts w:ascii="Tahoma" w:hAnsi="Tahoma" w:cs="Tahoma"/>
          <w:i/>
          <w:lang w:val="ro-RO"/>
        </w:rPr>
        <w:t xml:space="preserve">Urmariti </w:t>
      </w:r>
      <w:r w:rsidRPr="00A232A6">
        <w:rPr>
          <w:rFonts w:ascii="Tahoma" w:hAnsi="Tahoma" w:cs="Tahoma"/>
          <w:i/>
          <w:lang w:val="ro-RO"/>
        </w:rPr>
        <w:t xml:space="preserve">comunicarea </w:t>
      </w:r>
      <w:r w:rsidR="00D15033" w:rsidRPr="00A232A6">
        <w:rPr>
          <w:rFonts w:ascii="Tahoma" w:hAnsi="Tahoma" w:cs="Tahoma"/>
          <w:i/>
          <w:lang w:val="ro-RO"/>
        </w:rPr>
        <w:t xml:space="preserve">completa </w:t>
      </w:r>
      <w:r w:rsidRPr="00A232A6">
        <w:rPr>
          <w:rFonts w:ascii="Tahoma" w:hAnsi="Tahoma" w:cs="Tahoma"/>
          <w:i/>
          <w:lang w:val="ro-RO"/>
        </w:rPr>
        <w:t>prin e-mail.</w:t>
      </w:r>
      <w:r w:rsidRPr="00A232A6">
        <w:rPr>
          <w:rFonts w:ascii="Tahoma" w:hAnsi="Tahoma" w:cs="Tahoma"/>
          <w:b/>
          <w:lang w:val="ro-RO"/>
        </w:rPr>
        <w:t xml:space="preserve"> </w:t>
      </w:r>
    </w:p>
    <w:p w14:paraId="4E51C22A"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11:40</w:t>
      </w:r>
      <w:r w:rsidR="00EF07DE" w:rsidRPr="00A232A6">
        <w:rPr>
          <w:rFonts w:ascii="Tahoma" w:hAnsi="Tahoma" w:cs="Tahoma"/>
          <w:lang w:val="ro-RO"/>
        </w:rPr>
        <w:t xml:space="preserve"> CET</w:t>
      </w:r>
    </w:p>
    <w:p w14:paraId="3192AF6F"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6360F78F"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3005F728" wp14:editId="6FE778B1">
                <wp:extent cx="6238875" cy="894945"/>
                <wp:effectExtent l="0" t="0" r="28575" b="19685"/>
                <wp:docPr id="3" name="Text Box 3"/>
                <wp:cNvGraphicFramePr/>
                <a:graphic xmlns:a="http://schemas.openxmlformats.org/drawingml/2006/main">
                  <a:graphicData uri="http://schemas.microsoft.com/office/word/2010/wordprocessingShape">
                    <wps:wsp>
                      <wps:cNvSpPr txBox="1"/>
                      <wps:spPr>
                        <a:xfrm>
                          <a:off x="0" y="0"/>
                          <a:ext cx="6238875" cy="89494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0B1C7D"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[ExC_02a]: Întârzierea publicării rezultatelor Cuplării Piețelor</w:t>
                            </w:r>
                          </w:p>
                          <w:p w14:paraId="4750D7F4" w14:textId="77777777" w:rsidR="00625691" w:rsidRPr="0028644B" w:rsidRDefault="00625691" w:rsidP="009866A4">
                            <w:pPr>
                              <w:rPr>
                                <w:rFonts w:ascii="Tahoma" w:hAnsi="Tahoma" w:cs="Tahoma"/>
                                <w:sz w:val="18"/>
                              </w:rPr>
                            </w:pPr>
                          </w:p>
                          <w:p w14:paraId="03797EBD"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Procesul de cuplare a piețelor este întârziat din motive tehnice.   </w:t>
                            </w:r>
                          </w:p>
                          <w:p w14:paraId="66FFDCFE" w14:textId="77777777" w:rsidR="00625691" w:rsidRPr="0028644B" w:rsidRDefault="00625691" w:rsidP="009866A4">
                            <w:pPr>
                              <w:rPr>
                                <w:rFonts w:ascii="Tahoma" w:hAnsi="Tahoma" w:cs="Tahoma"/>
                                <w:b/>
                                <w:sz w:val="18"/>
                                <w:lang w:val="cs-CZ"/>
                              </w:rPr>
                            </w:pPr>
                            <w:r w:rsidRPr="0028644B">
                              <w:rPr>
                                <w:rFonts w:ascii="Tahoma" w:hAnsi="Tahoma" w:cs="Tahoma"/>
                                <w:b/>
                                <w:sz w:val="18"/>
                                <w:lang w:val="cs-CZ"/>
                              </w:rPr>
                              <w:t>Prin urmare, publicarea rezultatelor Cuplării Piețelor este întârziată.</w:t>
                            </w:r>
                          </w:p>
                          <w:p w14:paraId="00CDEF4B" w14:textId="77777777" w:rsidR="00625691" w:rsidRPr="0028644B" w:rsidRDefault="00625691" w:rsidP="009866A4">
                            <w:pPr>
                              <w:rPr>
                                <w:rFonts w:ascii="Tahoma" w:hAnsi="Tahoma" w:cs="Tahoma"/>
                                <w:sz w:val="18"/>
                              </w:rPr>
                            </w:pPr>
                            <w:r w:rsidRPr="0028644B">
                              <w:rPr>
                                <w:rFonts w:ascii="Tahoma" w:hAnsi="Tahoma" w:cs="Tahoma"/>
                                <w:sz w:val="18"/>
                                <w:lang w:val="cs-CZ"/>
                              </w:rPr>
                              <w:t>Vă vom informa de îndată ce vor fi disponibile informații noi.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005F728" id="_x0000_t202" coordsize="21600,21600" o:spt="202" path="m,l,21600r21600,l21600,xe">
                <v:stroke joinstyle="miter"/>
                <v:path gradientshapeok="t" o:connecttype="rect"/>
              </v:shapetype>
              <v:shape id="Text Box 3" o:spid="_x0000_s1026" type="#_x0000_t202" style="width:491.25pt;height:7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" fillcolor="#eeece1 [3214]" strokeweight=".5pt">
                <v:textbox>
                  <w:txbxContent>
                    <w:p w14:paraId="6A0B1C7D"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[ExC_02a]: Întârzierea publicării rezultatelor Cuplării Piețelor</w:t>
                      </w:r>
                    </w:p>
                    <w:p w14:paraId="4750D7F4" w14:textId="77777777" w:rsidR="00625691" w:rsidRPr="0028644B" w:rsidRDefault="00625691" w:rsidP="009866A4">
                      <w:pPr>
                        <w:rPr>
                          <w:rFonts w:ascii="Tahoma" w:hAnsi="Tahoma" w:cs="Tahoma"/>
                          <w:sz w:val="18"/>
                        </w:rPr>
                      </w:pPr>
                    </w:p>
                    <w:p w14:paraId="03797EBD"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Procesul de cuplare a piețelor este întârziat din motive tehnice.   </w:t>
                      </w:r>
                    </w:p>
                    <w:p w14:paraId="66FFDCFE" w14:textId="77777777" w:rsidR="00625691" w:rsidRPr="0028644B" w:rsidRDefault="00625691" w:rsidP="009866A4">
                      <w:pPr>
                        <w:rPr>
                          <w:rFonts w:ascii="Tahoma" w:hAnsi="Tahoma" w:cs="Tahoma"/>
                          <w:b/>
                          <w:sz w:val="18"/>
                          <w:lang w:val="cs-CZ"/>
                        </w:rPr>
                      </w:pPr>
                      <w:r w:rsidRPr="0028644B">
                        <w:rPr>
                          <w:rFonts w:ascii="Tahoma" w:hAnsi="Tahoma" w:cs="Tahoma"/>
                          <w:b/>
                          <w:sz w:val="18"/>
                          <w:lang w:val="cs-CZ"/>
                        </w:rPr>
                        <w:t>Prin urmare, publicarea rezultatelor Cuplării Piețelor este întârziată.</w:t>
                      </w:r>
                    </w:p>
                    <w:p w14:paraId="00CDEF4B" w14:textId="77777777" w:rsidR="00625691" w:rsidRPr="0028644B" w:rsidRDefault="00625691" w:rsidP="009866A4">
                      <w:pPr>
                        <w:rPr>
                          <w:rFonts w:ascii="Tahoma" w:hAnsi="Tahoma" w:cs="Tahoma"/>
                          <w:sz w:val="18"/>
                        </w:rPr>
                      </w:pPr>
                      <w:r w:rsidRPr="0028644B">
                        <w:rPr>
                          <w:rFonts w:ascii="Tahoma" w:hAnsi="Tahoma" w:cs="Tahoma"/>
                          <w:sz w:val="18"/>
                          <w:lang w:val="cs-CZ"/>
                        </w:rPr>
                        <w:t>Vă vom informa de îndată ce vor fi disponibile informații noi.</w:t>
                      </w:r>
                    </w:p>
                  </w:txbxContent>
                </v:textbox>
                <w10:anchorlock/>
              </v:shape>
            </w:pict>
          </mc:Fallback>
        </mc:AlternateContent>
      </w:r>
    </w:p>
    <w:p w14:paraId="1A0618AC" w14:textId="77777777" w:rsidR="009866A4" w:rsidRPr="009006CF" w:rsidRDefault="009866A4" w:rsidP="00AE48F4">
      <w:pPr>
        <w:pStyle w:val="ListParagraph"/>
        <w:numPr>
          <w:ilvl w:val="0"/>
          <w:numId w:val="6"/>
        </w:numPr>
        <w:spacing w:before="120" w:line="276" w:lineRule="auto"/>
        <w:contextualSpacing w:val="0"/>
        <w:jc w:val="both"/>
        <w:rPr>
          <w:rFonts w:ascii="Tahoma" w:hAnsi="Tahoma" w:cs="Tahoma"/>
          <w:lang w:val="ro-RO"/>
        </w:rPr>
      </w:pPr>
      <w:r w:rsidRPr="009006CF">
        <w:rPr>
          <w:rFonts w:ascii="Tahoma" w:hAnsi="Tahoma" w:cs="Tahoma"/>
          <w:lang w:val="ro-RO"/>
        </w:rPr>
        <w:t>Publicarea rezultatelor pieței</w:t>
      </w:r>
    </w:p>
    <w:p w14:paraId="76ED2B4A" w14:textId="77777777" w:rsidR="009866A4" w:rsidRPr="00A232A6" w:rsidRDefault="009866A4" w:rsidP="0022084D">
      <w:pPr>
        <w:spacing w:before="120" w:line="276" w:lineRule="auto"/>
        <w:jc w:val="both"/>
        <w:rPr>
          <w:rFonts w:ascii="Tahoma" w:hAnsi="Tahoma" w:cs="Tahoma"/>
          <w:i/>
          <w:lang w:val="ro-RO"/>
        </w:rPr>
      </w:pPr>
      <w:r w:rsidRPr="009006CF">
        <w:rPr>
          <w:rFonts w:ascii="Tahoma" w:hAnsi="Tahoma" w:cs="Tahoma"/>
          <w:lang w:val="ro-RO"/>
        </w:rPr>
        <w:t>Anunț în platform</w:t>
      </w:r>
      <w:r w:rsidRPr="00A232A6">
        <w:rPr>
          <w:rFonts w:ascii="Tahoma" w:hAnsi="Tahoma" w:cs="Tahoma"/>
          <w:lang w:val="ro-RO"/>
        </w:rPr>
        <w:t>ă</w:t>
      </w:r>
      <w:r w:rsidR="005D2A38" w:rsidRPr="00A232A6">
        <w:rPr>
          <w:rFonts w:ascii="Tahoma" w:hAnsi="Tahoma" w:cs="Tahoma"/>
          <w:lang w:val="ro-RO"/>
        </w:rPr>
        <w:t xml:space="preserve"> și pe e-mail</w:t>
      </w:r>
      <w:r w:rsidRPr="00A232A6">
        <w:rPr>
          <w:rFonts w:ascii="Tahoma" w:hAnsi="Tahoma" w:cs="Tahoma"/>
          <w:lang w:val="ro-RO"/>
        </w:rPr>
        <w:t xml:space="preserve">: </w:t>
      </w:r>
      <w:r w:rsidR="005D2A38" w:rsidRPr="00A232A6">
        <w:rPr>
          <w:rFonts w:ascii="Tahoma" w:hAnsi="Tahoma" w:cs="Tahoma"/>
          <w:i/>
          <w:lang w:val="ro-RO"/>
        </w:rPr>
        <w:t>Rezultatele tranzactionarii pentru ziua de livrare urmatoare au fost publicate.</w:t>
      </w:r>
    </w:p>
    <w:p w14:paraId="03A2A78E"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w:t>
      </w:r>
      <w:r w:rsidR="00C67800" w:rsidRPr="00A232A6">
        <w:rPr>
          <w:rFonts w:ascii="Tahoma" w:hAnsi="Tahoma" w:cs="Tahoma"/>
          <w:lang w:val="ro-RO"/>
        </w:rPr>
        <w:t xml:space="preserve">imediat după </w:t>
      </w:r>
      <w:r w:rsidRPr="00A232A6">
        <w:rPr>
          <w:rFonts w:ascii="Tahoma" w:hAnsi="Tahoma" w:cs="Tahoma"/>
          <w:lang w:val="ro-RO"/>
        </w:rPr>
        <w:t>public</w:t>
      </w:r>
      <w:r w:rsidR="00C67800" w:rsidRPr="00A232A6">
        <w:rPr>
          <w:rFonts w:ascii="Tahoma" w:hAnsi="Tahoma" w:cs="Tahoma"/>
          <w:lang w:val="ro-RO"/>
        </w:rPr>
        <w:t>are</w:t>
      </w:r>
      <w:r w:rsidRPr="00A232A6">
        <w:rPr>
          <w:rFonts w:ascii="Tahoma" w:hAnsi="Tahoma" w:cs="Tahoma"/>
          <w:lang w:val="ro-RO"/>
        </w:rPr>
        <w:t xml:space="preserve">, dar nu mai târziu de </w:t>
      </w:r>
      <w:r w:rsidR="00EF07DE" w:rsidRPr="00A232A6">
        <w:rPr>
          <w:rFonts w:ascii="Tahoma" w:hAnsi="Tahoma" w:cs="Tahoma"/>
          <w:lang w:val="ro-RO"/>
        </w:rPr>
        <w:t xml:space="preserve">ora </w:t>
      </w:r>
      <w:r w:rsidRPr="00A232A6">
        <w:rPr>
          <w:rFonts w:ascii="Tahoma" w:hAnsi="Tahoma" w:cs="Tahoma"/>
          <w:lang w:val="ro-RO"/>
        </w:rPr>
        <w:t>12:00</w:t>
      </w:r>
      <w:r w:rsidR="00EF07DE" w:rsidRPr="00A232A6">
        <w:rPr>
          <w:rFonts w:ascii="Tahoma" w:hAnsi="Tahoma" w:cs="Tahoma"/>
          <w:lang w:val="ro-RO"/>
        </w:rPr>
        <w:t xml:space="preserve"> CET</w:t>
      </w:r>
      <w:r w:rsidRPr="00A232A6">
        <w:rPr>
          <w:rFonts w:ascii="Tahoma" w:hAnsi="Tahoma" w:cs="Tahoma"/>
          <w:lang w:val="ro-RO"/>
        </w:rPr>
        <w:t>, cf. Deciziei Comitetului de incidente</w:t>
      </w:r>
      <w:r w:rsidR="006F0C8B">
        <w:rPr>
          <w:rFonts w:ascii="Tahoma" w:hAnsi="Tahoma" w:cs="Tahoma"/>
          <w:lang w:val="ro-RO"/>
        </w:rPr>
        <w:t>.</w:t>
      </w:r>
    </w:p>
    <w:p w14:paraId="120294D5" w14:textId="77777777" w:rsidR="00D714CD" w:rsidRPr="00A232A6" w:rsidRDefault="00D714CD" w:rsidP="0022084D">
      <w:pPr>
        <w:spacing w:before="120" w:line="276" w:lineRule="auto"/>
        <w:jc w:val="both"/>
        <w:rPr>
          <w:rFonts w:ascii="Tahoma" w:hAnsi="Tahoma" w:cs="Tahoma"/>
          <w:lang w:val="ro-RO"/>
        </w:rPr>
      </w:pPr>
    </w:p>
    <w:p w14:paraId="0814633C" w14:textId="77777777" w:rsidR="009866A4" w:rsidRPr="00A232A6" w:rsidRDefault="009866A4" w:rsidP="00AE48F4">
      <w:pPr>
        <w:pStyle w:val="Heading3"/>
        <w:numPr>
          <w:ilvl w:val="2"/>
          <w:numId w:val="14"/>
        </w:numPr>
        <w:ind w:left="360"/>
      </w:pPr>
      <w:bookmarkStart w:id="74" w:name="_Toc399679378"/>
      <w:bookmarkStart w:id="75" w:name="_Toc528150220"/>
      <w:proofErr w:type="spellStart"/>
      <w:r w:rsidRPr="00A232A6">
        <w:t>Procesul</w:t>
      </w:r>
      <w:proofErr w:type="spellEnd"/>
      <w:r w:rsidRPr="00A232A6">
        <w:t xml:space="preserve"> de </w:t>
      </w:r>
      <w:proofErr w:type="spellStart"/>
      <w:r w:rsidR="00AD42AC" w:rsidRPr="00A232A6">
        <w:t>c</w:t>
      </w:r>
      <w:r w:rsidRPr="00A232A6">
        <w:t>uplare</w:t>
      </w:r>
      <w:proofErr w:type="spellEnd"/>
      <w:r w:rsidRPr="00A232A6">
        <w:t xml:space="preserve"> </w:t>
      </w:r>
      <w:proofErr w:type="spellStart"/>
      <w:r w:rsidR="00A46E3A" w:rsidRPr="00A232A6">
        <w:t>întârziat</w:t>
      </w:r>
      <w:proofErr w:type="spellEnd"/>
      <w:r w:rsidR="00A46E3A" w:rsidRPr="00A232A6">
        <w:t xml:space="preserve"> </w:t>
      </w:r>
      <w:r w:rsidRPr="00A232A6">
        <w:t>(</w:t>
      </w:r>
      <w:proofErr w:type="spellStart"/>
      <w:r w:rsidR="00A46E3A" w:rsidRPr="00A232A6">
        <w:t>întârziere</w:t>
      </w:r>
      <w:proofErr w:type="spellEnd"/>
      <w:r w:rsidR="00A46E3A" w:rsidRPr="00A232A6">
        <w:t xml:space="preserve"> </w:t>
      </w:r>
      <w:proofErr w:type="spellStart"/>
      <w:r w:rsidRPr="00A232A6">
        <w:t>critică</w:t>
      </w:r>
      <w:proofErr w:type="spellEnd"/>
      <w:r w:rsidR="00FF12E3" w:rsidRPr="00A232A6">
        <w:t xml:space="preserve">, </w:t>
      </w:r>
      <w:proofErr w:type="spellStart"/>
      <w:r w:rsidR="00FF12E3" w:rsidRPr="00A232A6">
        <w:t>respectiv</w:t>
      </w:r>
      <w:proofErr w:type="spellEnd"/>
      <w:r w:rsidR="00FF12E3" w:rsidRPr="00A232A6">
        <w:t xml:space="preserve"> </w:t>
      </w:r>
      <w:proofErr w:type="spellStart"/>
      <w:r w:rsidR="00FF12E3" w:rsidRPr="00A232A6">
        <w:t>transmitere</w:t>
      </w:r>
      <w:proofErr w:type="spellEnd"/>
      <w:r w:rsidR="00FF12E3" w:rsidRPr="00A232A6">
        <w:t xml:space="preserve"> </w:t>
      </w:r>
      <w:proofErr w:type="spellStart"/>
      <w:r w:rsidR="00FF12E3" w:rsidRPr="00A232A6">
        <w:t>mesaj</w:t>
      </w:r>
      <w:proofErr w:type="spellEnd"/>
      <w:r w:rsidR="00FF12E3" w:rsidRPr="00A232A6">
        <w:t xml:space="preserve"> de </w:t>
      </w:r>
      <w:proofErr w:type="spellStart"/>
      <w:r w:rsidR="00FF12E3" w:rsidRPr="00A232A6">
        <w:t>risc</w:t>
      </w:r>
      <w:proofErr w:type="spellEnd"/>
      <w:r w:rsidR="00FF12E3" w:rsidRPr="00A232A6">
        <w:t xml:space="preserve"> de </w:t>
      </w:r>
      <w:proofErr w:type="spellStart"/>
      <w:r w:rsidR="00FF12E3" w:rsidRPr="00A232A6">
        <w:t>decuplare</w:t>
      </w:r>
      <w:proofErr w:type="spellEnd"/>
      <w:r w:rsidRPr="00A232A6">
        <w:t>)</w:t>
      </w:r>
      <w:bookmarkEnd w:id="74"/>
      <w:bookmarkEnd w:id="75"/>
    </w:p>
    <w:p w14:paraId="112F9C96" w14:textId="77777777" w:rsidR="009866A4" w:rsidRPr="00A232A6" w:rsidRDefault="009866A4" w:rsidP="00AE48F4">
      <w:pPr>
        <w:pStyle w:val="ListParagraph"/>
        <w:numPr>
          <w:ilvl w:val="0"/>
          <w:numId w:val="7"/>
        </w:numPr>
        <w:spacing w:before="120" w:line="276" w:lineRule="auto"/>
        <w:contextualSpacing w:val="0"/>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rPr>
        <w:t xml:space="preserve">ExC_03a: </w:t>
      </w:r>
      <w:proofErr w:type="spellStart"/>
      <w:r w:rsidR="00EA1066" w:rsidRPr="00A232A6">
        <w:rPr>
          <w:rFonts w:ascii="Tahoma" w:hAnsi="Tahoma" w:cs="Tahoma"/>
          <w:i/>
        </w:rPr>
        <w:t>Intarziere</w:t>
      </w:r>
      <w:proofErr w:type="spellEnd"/>
      <w:r w:rsidR="00EA1066" w:rsidRPr="00A232A6">
        <w:rPr>
          <w:rFonts w:ascii="Tahoma" w:hAnsi="Tahoma" w:cs="Tahoma"/>
          <w:i/>
        </w:rPr>
        <w:t xml:space="preserve"> in </w:t>
      </w:r>
      <w:proofErr w:type="spellStart"/>
      <w:r w:rsidR="00EA1066" w:rsidRPr="00A232A6">
        <w:rPr>
          <w:rFonts w:ascii="Tahoma" w:hAnsi="Tahoma" w:cs="Tahoma"/>
          <w:i/>
        </w:rPr>
        <w:t>publicarea</w:t>
      </w:r>
      <w:proofErr w:type="spellEnd"/>
      <w:r w:rsidR="00EA1066" w:rsidRPr="00A232A6">
        <w:rPr>
          <w:rFonts w:ascii="Tahoma" w:hAnsi="Tahoma" w:cs="Tahoma"/>
          <w:i/>
        </w:rPr>
        <w:t xml:space="preserve"> </w:t>
      </w:r>
      <w:proofErr w:type="spellStart"/>
      <w:r w:rsidR="00EA1066" w:rsidRPr="00A232A6">
        <w:rPr>
          <w:rFonts w:ascii="Tahoma" w:hAnsi="Tahoma" w:cs="Tahoma"/>
          <w:i/>
        </w:rPr>
        <w:t>rezultatelor</w:t>
      </w:r>
      <w:proofErr w:type="spellEnd"/>
      <w:r w:rsidR="00EA1066" w:rsidRPr="00A232A6">
        <w:rPr>
          <w:rFonts w:ascii="Tahoma" w:hAnsi="Tahoma" w:cs="Tahoma"/>
          <w:i/>
        </w:rPr>
        <w:t xml:space="preserve"> </w:t>
      </w:r>
      <w:proofErr w:type="spellStart"/>
      <w:r w:rsidR="00EA1066" w:rsidRPr="00A232A6">
        <w:rPr>
          <w:rFonts w:ascii="Tahoma" w:hAnsi="Tahoma" w:cs="Tahoma"/>
          <w:i/>
        </w:rPr>
        <w:t>cuplarii</w:t>
      </w:r>
      <w:proofErr w:type="spellEnd"/>
      <w:r w:rsidR="00EA1066" w:rsidRPr="00A232A6">
        <w:rPr>
          <w:rFonts w:ascii="Tahoma" w:hAnsi="Tahoma" w:cs="Tahoma"/>
          <w:i/>
        </w:rPr>
        <w:t xml:space="preserve">, </w:t>
      </w:r>
      <w:proofErr w:type="spellStart"/>
      <w:r w:rsidR="00EA1066" w:rsidRPr="00A232A6">
        <w:rPr>
          <w:rFonts w:ascii="Tahoma" w:hAnsi="Tahoma" w:cs="Tahoma"/>
          <w:i/>
        </w:rPr>
        <w:t>Risc</w:t>
      </w:r>
      <w:proofErr w:type="spellEnd"/>
      <w:r w:rsidR="00EA1066" w:rsidRPr="00A232A6">
        <w:rPr>
          <w:rFonts w:ascii="Tahoma" w:hAnsi="Tahoma" w:cs="Tahoma"/>
          <w:i/>
        </w:rPr>
        <w:t xml:space="preserve"> de </w:t>
      </w:r>
      <w:proofErr w:type="spellStart"/>
      <w:r w:rsidR="00EA1066" w:rsidRPr="00A232A6">
        <w:rPr>
          <w:rFonts w:ascii="Tahoma" w:hAnsi="Tahoma" w:cs="Tahoma"/>
          <w:i/>
        </w:rPr>
        <w:t>decuplare</w:t>
      </w:r>
      <w:proofErr w:type="spellEnd"/>
      <w:r w:rsidR="00EA1066" w:rsidRPr="00A232A6">
        <w:rPr>
          <w:rFonts w:ascii="Tahoma" w:hAnsi="Tahoma" w:cs="Tahoma"/>
          <w:i/>
        </w:rPr>
        <w:t xml:space="preserve"> </w:t>
      </w:r>
      <w:proofErr w:type="spellStart"/>
      <w:r w:rsidR="00EA1066" w:rsidRPr="00A232A6">
        <w:rPr>
          <w:rFonts w:ascii="Tahoma" w:hAnsi="Tahoma" w:cs="Tahoma"/>
          <w:i/>
        </w:rPr>
        <w:t>totala</w:t>
      </w:r>
      <w:proofErr w:type="spellEnd"/>
      <w:r w:rsidR="00EA1066" w:rsidRPr="00A232A6">
        <w:rPr>
          <w:rFonts w:ascii="Tahoma" w:hAnsi="Tahoma" w:cs="Tahoma"/>
          <w:i/>
        </w:rPr>
        <w:t xml:space="preserve"> </w:t>
      </w:r>
      <w:proofErr w:type="spellStart"/>
      <w:r w:rsidR="00EA1066" w:rsidRPr="00A232A6">
        <w:rPr>
          <w:rFonts w:ascii="Tahoma" w:hAnsi="Tahoma" w:cs="Tahoma"/>
          <w:i/>
        </w:rPr>
        <w:t>si</w:t>
      </w:r>
      <w:proofErr w:type="spellEnd"/>
      <w:r w:rsidR="00EA1066" w:rsidRPr="00A232A6">
        <w:rPr>
          <w:rFonts w:ascii="Tahoma" w:hAnsi="Tahoma" w:cs="Tahoma"/>
          <w:i/>
        </w:rPr>
        <w:t xml:space="preserve"> </w:t>
      </w:r>
      <w:proofErr w:type="spellStart"/>
      <w:r w:rsidR="00EA1066" w:rsidRPr="00A232A6">
        <w:rPr>
          <w:rFonts w:ascii="Tahoma" w:hAnsi="Tahoma" w:cs="Tahoma"/>
          <w:i/>
        </w:rPr>
        <w:t>Licitatie</w:t>
      </w:r>
      <w:proofErr w:type="spellEnd"/>
      <w:r w:rsidR="00EA1066" w:rsidRPr="00A232A6">
        <w:rPr>
          <w:rFonts w:ascii="Tahoma" w:hAnsi="Tahoma" w:cs="Tahoma"/>
          <w:i/>
        </w:rPr>
        <w:t xml:space="preserve"> Umbra. </w:t>
      </w:r>
      <w:proofErr w:type="spellStart"/>
      <w:r w:rsidR="00EA1066" w:rsidRPr="00A232A6">
        <w:rPr>
          <w:rFonts w:ascii="Tahoma" w:hAnsi="Tahoma" w:cs="Tahoma"/>
          <w:i/>
        </w:rPr>
        <w:t>C</w:t>
      </w:r>
      <w:r w:rsidR="00DA751F" w:rsidRPr="00A232A6">
        <w:rPr>
          <w:rFonts w:ascii="Tahoma" w:hAnsi="Tahoma" w:cs="Tahoma"/>
          <w:i/>
        </w:rPr>
        <w:t>omunicare</w:t>
      </w:r>
      <w:proofErr w:type="spellEnd"/>
      <w:r w:rsidR="00DA751F" w:rsidRPr="00A232A6">
        <w:rPr>
          <w:rFonts w:ascii="Tahoma" w:hAnsi="Tahoma" w:cs="Tahoma"/>
          <w:i/>
        </w:rPr>
        <w:t xml:space="preserve"> </w:t>
      </w:r>
      <w:proofErr w:type="spellStart"/>
      <w:r w:rsidR="00DA751F" w:rsidRPr="00A232A6">
        <w:rPr>
          <w:rFonts w:ascii="Tahoma" w:hAnsi="Tahoma" w:cs="Tahoma"/>
          <w:i/>
        </w:rPr>
        <w:t>completa</w:t>
      </w:r>
      <w:proofErr w:type="spellEnd"/>
      <w:r w:rsidR="00DA751F" w:rsidRPr="00A232A6">
        <w:rPr>
          <w:rFonts w:ascii="Tahoma" w:hAnsi="Tahoma" w:cs="Tahoma"/>
          <w:i/>
        </w:rPr>
        <w:t xml:space="preserve"> </w:t>
      </w:r>
      <w:proofErr w:type="spellStart"/>
      <w:r w:rsidR="00DA751F" w:rsidRPr="00A232A6">
        <w:rPr>
          <w:rFonts w:ascii="Tahoma" w:hAnsi="Tahoma" w:cs="Tahoma"/>
          <w:i/>
        </w:rPr>
        <w:t>prin</w:t>
      </w:r>
      <w:proofErr w:type="spellEnd"/>
      <w:r w:rsidR="00DA751F" w:rsidRPr="00A232A6">
        <w:rPr>
          <w:rFonts w:ascii="Tahoma" w:hAnsi="Tahoma" w:cs="Tahoma"/>
          <w:i/>
        </w:rPr>
        <w:t xml:space="preserve"> e-mail.</w:t>
      </w:r>
    </w:p>
    <w:p w14:paraId="6A96EB46"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w:t>
      </w:r>
      <w:r w:rsidR="00EF07DE" w:rsidRPr="00A232A6">
        <w:rPr>
          <w:rFonts w:ascii="Tahoma" w:hAnsi="Tahoma" w:cs="Tahoma"/>
          <w:lang w:val="ro-RO"/>
        </w:rPr>
        <w:t xml:space="preserve">ora </w:t>
      </w:r>
      <w:r w:rsidRPr="00A232A6">
        <w:rPr>
          <w:rFonts w:ascii="Tahoma" w:hAnsi="Tahoma" w:cs="Tahoma"/>
          <w:lang w:val="ro-RO"/>
        </w:rPr>
        <w:t>12:05</w:t>
      </w:r>
      <w:r w:rsidR="00EF07DE" w:rsidRPr="00A232A6">
        <w:rPr>
          <w:rFonts w:ascii="Tahoma" w:hAnsi="Tahoma" w:cs="Tahoma"/>
          <w:lang w:val="ro-RO"/>
        </w:rPr>
        <w:t xml:space="preserve"> CET</w:t>
      </w:r>
    </w:p>
    <w:p w14:paraId="3ACCD2E4"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9781" w:type="dxa"/>
        <w:tblInd w:w="108" w:type="dxa"/>
        <w:tblLook w:val="04A0" w:firstRow="1" w:lastRow="0" w:firstColumn="1" w:lastColumn="0" w:noHBand="0" w:noVBand="1"/>
      </w:tblPr>
      <w:tblGrid>
        <w:gridCol w:w="9781"/>
      </w:tblGrid>
      <w:tr w:rsidR="005D2A38" w:rsidRPr="00A232A6" w14:paraId="57FE69F9" w14:textId="77777777" w:rsidTr="0028644B">
        <w:tc>
          <w:tcPr>
            <w:tcW w:w="9781" w:type="dxa"/>
            <w:shd w:val="clear" w:color="auto" w:fill="EEECE1" w:themeFill="background2"/>
          </w:tcPr>
          <w:p w14:paraId="5EC35556" w14:textId="79978C26" w:rsidR="005D2A38" w:rsidRPr="00A232A6" w:rsidRDefault="005D2A38" w:rsidP="00B15BDE">
            <w:pPr>
              <w:spacing w:before="60" w:line="276" w:lineRule="auto"/>
              <w:rPr>
                <w:rFonts w:ascii="Tahoma" w:hAnsi="Tahoma" w:cs="Tahoma"/>
                <w:b/>
                <w:bCs/>
                <w:sz w:val="18"/>
                <w:lang w:val="hu-HU"/>
              </w:rPr>
            </w:pPr>
            <w:r w:rsidRPr="00A232A6">
              <w:rPr>
                <w:rFonts w:ascii="Tahoma" w:hAnsi="Tahoma" w:cs="Tahoma"/>
                <w:b/>
                <w:bCs/>
                <w:sz w:val="18"/>
                <w:lang w:val="hu-HU"/>
              </w:rPr>
              <w:t xml:space="preserve">[ExC_03a]: </w:t>
            </w:r>
            <w:r w:rsidR="00011B8C" w:rsidRPr="00011B8C">
              <w:rPr>
                <w:rFonts w:ascii="Tahoma" w:hAnsi="Tahoma" w:cs="Tahoma"/>
                <w:b/>
                <w:bCs/>
                <w:sz w:val="18"/>
                <w:lang w:val="hu-HU"/>
              </w:rPr>
              <w:t>Întârziere în publicarea Rezultatelor cupl</w:t>
            </w:r>
            <w:r w:rsidR="000B07C7">
              <w:rPr>
                <w:rFonts w:ascii="Tahoma" w:hAnsi="Tahoma" w:cs="Tahoma"/>
                <w:b/>
                <w:bCs/>
                <w:sz w:val="18"/>
                <w:lang w:val="ro-RO"/>
              </w:rPr>
              <w:t>ă</w:t>
            </w:r>
            <w:r w:rsidR="00011B8C" w:rsidRPr="00011B8C">
              <w:rPr>
                <w:rFonts w:ascii="Tahoma" w:hAnsi="Tahoma" w:cs="Tahoma"/>
                <w:b/>
                <w:bCs/>
                <w:sz w:val="18"/>
                <w:lang w:val="hu-HU"/>
              </w:rPr>
              <w:t>rii pie</w:t>
            </w:r>
            <w:r w:rsidR="000B07C7">
              <w:rPr>
                <w:rFonts w:ascii="Tahoma" w:hAnsi="Tahoma" w:cs="Tahoma"/>
                <w:b/>
                <w:bCs/>
                <w:sz w:val="18"/>
                <w:lang w:val="hu-HU"/>
              </w:rPr>
              <w:t>ț</w:t>
            </w:r>
            <w:r w:rsidR="00011B8C" w:rsidRPr="00011B8C">
              <w:rPr>
                <w:rFonts w:ascii="Tahoma" w:hAnsi="Tahoma" w:cs="Tahoma"/>
                <w:b/>
                <w:bCs/>
                <w:sz w:val="18"/>
                <w:lang w:val="hu-HU"/>
              </w:rPr>
              <w:t>elor</w:t>
            </w:r>
            <w:r w:rsidR="00011B8C">
              <w:rPr>
                <w:rFonts w:ascii="Tahoma" w:hAnsi="Tahoma" w:cs="Tahoma"/>
                <w:b/>
                <w:bCs/>
                <w:sz w:val="18"/>
                <w:lang w:val="hu-HU"/>
              </w:rPr>
              <w:t xml:space="preserve">, </w:t>
            </w:r>
            <w:r w:rsidRPr="00A232A6">
              <w:rPr>
                <w:rFonts w:ascii="Tahoma" w:hAnsi="Tahoma" w:cs="Tahoma"/>
                <w:b/>
                <w:bCs/>
                <w:sz w:val="18"/>
                <w:lang w:val="hu-HU"/>
              </w:rPr>
              <w:t>Risc de decuplare totală și Licitație Umbră</w:t>
            </w:r>
          </w:p>
          <w:p w14:paraId="06AD9C49" w14:textId="77777777" w:rsidR="005D2A38" w:rsidRPr="00A232A6" w:rsidRDefault="005D2A38" w:rsidP="00B15BDE">
            <w:pPr>
              <w:spacing w:before="60" w:line="276" w:lineRule="auto"/>
              <w:rPr>
                <w:rFonts w:ascii="Tahoma" w:hAnsi="Tahoma" w:cs="Tahoma"/>
                <w:sz w:val="18"/>
              </w:rPr>
            </w:pPr>
          </w:p>
          <w:p w14:paraId="4D516067" w14:textId="77777777" w:rsidR="005D2A38" w:rsidRPr="00A232A6" w:rsidRDefault="005D2A38" w:rsidP="00B15BDE">
            <w:pPr>
              <w:spacing w:before="60" w:line="276" w:lineRule="auto"/>
              <w:rPr>
                <w:rFonts w:ascii="Tahoma" w:hAnsi="Tahoma" w:cs="Tahoma"/>
                <w:sz w:val="18"/>
                <w:lang w:val="cs-CZ"/>
              </w:rPr>
            </w:pPr>
            <w:r w:rsidRPr="00A232A6">
              <w:rPr>
                <w:rFonts w:ascii="Tahoma" w:hAnsi="Tahoma" w:cs="Tahoma"/>
                <w:sz w:val="18"/>
                <w:lang w:val="cs-CZ"/>
              </w:rPr>
              <w:t>Vă rugăm să aveți în vedere faptul că rezultatele cuplării piețelor CZ-SK-HU-RO nu sunt încă disponibile. Există astfel riscul de decuplare a piețelor pentru sesiunea curentă.</w:t>
            </w:r>
          </w:p>
          <w:p w14:paraId="45EC3EFC" w14:textId="77777777" w:rsidR="005D2A38" w:rsidRPr="00A232A6" w:rsidRDefault="005D2A38" w:rsidP="00B15BDE">
            <w:pPr>
              <w:spacing w:before="60" w:line="276" w:lineRule="auto"/>
              <w:rPr>
                <w:rFonts w:ascii="Tahoma" w:hAnsi="Tahoma" w:cs="Tahoma"/>
                <w:sz w:val="18"/>
                <w:lang w:val="cs-CZ"/>
              </w:rPr>
            </w:pPr>
            <w:r w:rsidRPr="00A232A6">
              <w:rPr>
                <w:rFonts w:ascii="Tahoma" w:hAnsi="Tahoma" w:cs="Tahoma"/>
                <w:sz w:val="18"/>
                <w:lang w:val="cs-CZ"/>
              </w:rPr>
              <w:t xml:space="preserve">În caz de decuplare un alt mesaj va fi transmis în cel mai scurt timp după ora </w:t>
            </w:r>
            <w:r w:rsidRPr="00A232A6">
              <w:rPr>
                <w:rFonts w:ascii="Tahoma" w:hAnsi="Tahoma" w:cs="Tahoma"/>
                <w:b/>
                <w:sz w:val="18"/>
                <w:lang w:val="cs-CZ"/>
              </w:rPr>
              <w:t>12:35</w:t>
            </w:r>
            <w:r w:rsidRPr="00A232A6">
              <w:rPr>
                <w:rFonts w:ascii="Tahoma" w:hAnsi="Tahoma" w:cs="Tahoma"/>
                <w:sz w:val="18"/>
                <w:lang w:val="cs-CZ"/>
              </w:rPr>
              <w:t xml:space="preserve"> </w:t>
            </w:r>
            <w:r w:rsidR="00E746C3" w:rsidRPr="00A232A6">
              <w:rPr>
                <w:rFonts w:ascii="Tahoma" w:hAnsi="Tahoma" w:cs="Tahoma"/>
                <w:b/>
                <w:sz w:val="18"/>
                <w:lang w:val="cs-CZ"/>
              </w:rPr>
              <w:t>CET</w:t>
            </w:r>
            <w:r w:rsidR="00E746C3" w:rsidRPr="00A232A6">
              <w:rPr>
                <w:rFonts w:ascii="Tahoma" w:hAnsi="Tahoma" w:cs="Tahoma"/>
                <w:sz w:val="18"/>
                <w:lang w:val="cs-CZ"/>
              </w:rPr>
              <w:t xml:space="preserve"> </w:t>
            </w:r>
            <w:r w:rsidRPr="00A232A6">
              <w:rPr>
                <w:rFonts w:ascii="Tahoma" w:hAnsi="Tahoma" w:cs="Tahoma"/>
                <w:sz w:val="18"/>
                <w:lang w:val="cs-CZ"/>
              </w:rPr>
              <w:t>pentru a anunța decuplarea.</w:t>
            </w:r>
          </w:p>
          <w:p w14:paraId="13393526" w14:textId="6D652653" w:rsidR="005D2A38" w:rsidRPr="00A232A6" w:rsidRDefault="005D2A38" w:rsidP="00B15BDE">
            <w:pPr>
              <w:spacing w:before="60" w:line="276" w:lineRule="auto"/>
              <w:rPr>
                <w:rFonts w:ascii="Tahoma" w:hAnsi="Tahoma" w:cs="Tahoma"/>
                <w:sz w:val="18"/>
                <w:lang w:val="cs-CZ"/>
              </w:rPr>
            </w:pPr>
            <w:bookmarkStart w:id="76" w:name="_Hlk513451065"/>
            <w:r w:rsidRPr="00A232A6">
              <w:rPr>
                <w:rFonts w:ascii="Tahoma" w:hAnsi="Tahoma" w:cs="Tahoma"/>
                <w:sz w:val="18"/>
                <w:lang w:val="cs-CZ"/>
              </w:rPr>
              <w:lastRenderedPageBreak/>
              <w:t xml:space="preserve">Vă rugăm să aveți în vedere faptul că, în cazul în care este necesară decuplarea, se vor redeschide registrele de oferte, cu o notificare prealabilă, pentru </w:t>
            </w:r>
            <w:r w:rsidR="007E5056">
              <w:rPr>
                <w:rFonts w:ascii="Tahoma" w:hAnsi="Tahoma" w:cs="Tahoma"/>
                <w:sz w:val="18"/>
                <w:lang w:val="cs-CZ"/>
              </w:rPr>
              <w:t>cel pu</w:t>
            </w:r>
            <w:r w:rsidR="007E5056">
              <w:rPr>
                <w:rFonts w:ascii="Tahoma" w:hAnsi="Tahoma" w:cs="Tahoma"/>
                <w:sz w:val="18"/>
                <w:lang w:val="ro-RO"/>
              </w:rPr>
              <w:t xml:space="preserve">țin </w:t>
            </w:r>
            <w:r w:rsidRPr="00A232A6">
              <w:rPr>
                <w:rFonts w:ascii="Tahoma" w:hAnsi="Tahoma" w:cs="Tahoma"/>
                <w:sz w:val="18"/>
                <w:lang w:val="cs-CZ"/>
              </w:rPr>
              <w:t>20 de minute</w:t>
            </w:r>
            <w:r w:rsidR="007E5056">
              <w:rPr>
                <w:rFonts w:ascii="Tahoma" w:hAnsi="Tahoma" w:cs="Tahoma"/>
                <w:sz w:val="18"/>
                <w:lang w:val="cs-CZ"/>
              </w:rPr>
              <w:t>, în perioada care urmează</w:t>
            </w:r>
            <w:r w:rsidRPr="0066210E">
              <w:rPr>
                <w:rFonts w:ascii="Tahoma" w:hAnsi="Tahoma" w:cs="Tahoma"/>
                <w:sz w:val="18"/>
                <w:lang w:val="cs-CZ"/>
              </w:rPr>
              <w:t xml:space="preserve"> anunțul</w:t>
            </w:r>
            <w:r w:rsidR="007E5056">
              <w:rPr>
                <w:rFonts w:ascii="Tahoma" w:hAnsi="Tahoma" w:cs="Tahoma"/>
                <w:sz w:val="18"/>
                <w:lang w:val="cs-CZ"/>
              </w:rPr>
              <w:t>ui</w:t>
            </w:r>
            <w:r w:rsidRPr="0066210E">
              <w:rPr>
                <w:rFonts w:ascii="Tahoma" w:hAnsi="Tahoma" w:cs="Tahoma"/>
                <w:sz w:val="18"/>
                <w:lang w:val="cs-CZ"/>
              </w:rPr>
              <w:t xml:space="preserve"> decuplării</w:t>
            </w:r>
            <w:r w:rsidRPr="00A232A6">
              <w:rPr>
                <w:rFonts w:ascii="Tahoma" w:hAnsi="Tahoma" w:cs="Tahoma"/>
                <w:sz w:val="18"/>
                <w:lang w:val="cs-CZ"/>
              </w:rPr>
              <w:t>,</w:t>
            </w:r>
            <w:bookmarkEnd w:id="76"/>
            <w:r w:rsidRPr="00A232A6">
              <w:rPr>
                <w:rFonts w:ascii="Tahoma" w:hAnsi="Tahoma" w:cs="Tahoma"/>
                <w:sz w:val="18"/>
                <w:lang w:val="cs-CZ"/>
              </w:rPr>
              <w:t xml:space="preserve"> iar pentru cele patru piețe calculul local se va realiza separat de către HUPX, OKTE, OTE și OPCOM. Vă rugăm să fiți pregătiți în cazul în care doriți să vă modificați ofertele în caz de decuplare.</w:t>
            </w:r>
          </w:p>
          <w:p w14:paraId="14B89FFD" w14:textId="77777777" w:rsidR="005D2A38" w:rsidRPr="00A232A6" w:rsidRDefault="005D2A38" w:rsidP="00B15BDE">
            <w:pPr>
              <w:spacing w:before="60" w:line="276" w:lineRule="auto"/>
              <w:rPr>
                <w:rFonts w:ascii="Tahoma" w:hAnsi="Tahoma" w:cs="Tahoma"/>
                <w:sz w:val="18"/>
                <w:lang w:val="cs-CZ"/>
              </w:rPr>
            </w:pPr>
            <w:r w:rsidRPr="00A232A6">
              <w:rPr>
                <w:rFonts w:ascii="Tahoma" w:hAnsi="Tahoma" w:cs="Tahoma"/>
                <w:sz w:val="18"/>
                <w:lang w:val="cs-CZ"/>
              </w:rPr>
              <w:t xml:space="preserve">În cazul decuplării CZ-SK-HU-RO, ATC-urile pentru granița SK-HU, granița CZ-SK și granița HU-RO vor fi alocate explicit prin intermediul Licitației Umbră. Vă rugăm să luați în considerare faptul că porțile Licitației Umbră se vor închide la 12:35 </w:t>
            </w:r>
            <w:r w:rsidR="00E746C3" w:rsidRPr="00A232A6">
              <w:rPr>
                <w:rFonts w:ascii="Tahoma" w:hAnsi="Tahoma" w:cs="Tahoma"/>
                <w:sz w:val="18"/>
                <w:lang w:val="cs-CZ"/>
              </w:rPr>
              <w:t xml:space="preserve">CET </w:t>
            </w:r>
            <w:r w:rsidRPr="00A232A6">
              <w:rPr>
                <w:rFonts w:ascii="Tahoma" w:hAnsi="Tahoma" w:cs="Tahoma"/>
                <w:sz w:val="18"/>
                <w:lang w:val="cs-CZ"/>
              </w:rPr>
              <w:t xml:space="preserve">pentru a rula în </w:t>
            </w:r>
            <w:r w:rsidRPr="002A69F9">
              <w:rPr>
                <w:rFonts w:ascii="Tahoma" w:hAnsi="Tahoma" w:cs="Tahoma"/>
                <w:sz w:val="18"/>
                <w:lang w:val="cs-CZ"/>
              </w:rPr>
              <w:t>paralel</w:t>
            </w:r>
            <w:r w:rsidRPr="00A232A6">
              <w:rPr>
                <w:rFonts w:ascii="Tahoma" w:hAnsi="Tahoma" w:cs="Tahoma"/>
                <w:sz w:val="18"/>
                <w:lang w:val="cs-CZ"/>
              </w:rPr>
              <w:t>.</w:t>
            </w:r>
          </w:p>
          <w:p w14:paraId="09DE74B2" w14:textId="77777777" w:rsidR="005D2A38" w:rsidRPr="00A232A6" w:rsidRDefault="005D2A38" w:rsidP="00B15BDE">
            <w:pPr>
              <w:spacing w:before="60" w:line="276" w:lineRule="auto"/>
              <w:rPr>
                <w:rFonts w:ascii="Tahoma" w:hAnsi="Tahoma" w:cs="Tahoma"/>
                <w:sz w:val="18"/>
                <w:lang w:val="cs-CZ"/>
              </w:rPr>
            </w:pPr>
            <w:r w:rsidRPr="00A232A6">
              <w:rPr>
                <w:rFonts w:ascii="Tahoma" w:hAnsi="Tahoma" w:cs="Tahoma"/>
                <w:sz w:val="18"/>
                <w:lang w:val="cs-CZ"/>
              </w:rPr>
              <w:t>Dacă CZ-SK-HU-RO sunt decuplate, rezultatele Licitației Umbră vor fi publicate cât mai curând posibil, dar nu mai târziu de 12:45</w:t>
            </w:r>
            <w:r w:rsidR="00E746C3" w:rsidRPr="00A232A6">
              <w:rPr>
                <w:rFonts w:ascii="Tahoma" w:hAnsi="Tahoma" w:cs="Tahoma"/>
                <w:sz w:val="18"/>
                <w:lang w:val="cs-CZ"/>
              </w:rPr>
              <w:t xml:space="preserve"> CET</w:t>
            </w:r>
            <w:r w:rsidRPr="00A232A6">
              <w:rPr>
                <w:rFonts w:ascii="Tahoma" w:hAnsi="Tahoma" w:cs="Tahoma"/>
                <w:sz w:val="18"/>
                <w:lang w:val="cs-CZ"/>
              </w:rPr>
              <w:t>.</w:t>
            </w:r>
          </w:p>
          <w:p w14:paraId="362F8497" w14:textId="297F7894" w:rsidR="005D2A38" w:rsidRPr="00A232A6" w:rsidRDefault="005D2A38" w:rsidP="00B15BDE">
            <w:pPr>
              <w:spacing w:before="60" w:line="276" w:lineRule="auto"/>
              <w:jc w:val="both"/>
              <w:rPr>
                <w:rFonts w:ascii="Tahoma" w:hAnsi="Tahoma" w:cs="Tahoma"/>
                <w:sz w:val="18"/>
              </w:rPr>
            </w:pPr>
            <w:r w:rsidRPr="00A232A6">
              <w:rPr>
                <w:rFonts w:ascii="Tahoma" w:hAnsi="Tahoma" w:cs="Tahoma"/>
                <w:sz w:val="18"/>
                <w:lang w:val="cs-CZ"/>
              </w:rPr>
              <w:t>Prin urmare, vă rugăm să vă actualizați ofertele pentru capacități în sistemul KAPAR</w:t>
            </w:r>
            <w:r w:rsidR="00693EFF">
              <w:rPr>
                <w:rFonts w:ascii="Tahoma" w:hAnsi="Tahoma" w:cs="Tahoma"/>
                <w:sz w:val="18"/>
                <w:lang w:val="cs-CZ"/>
              </w:rPr>
              <w:t xml:space="preserve"> al MAVIR</w:t>
            </w:r>
            <w:r w:rsidRPr="00A232A6">
              <w:rPr>
                <w:rFonts w:ascii="Tahoma" w:hAnsi="Tahoma" w:cs="Tahoma"/>
                <w:sz w:val="18"/>
                <w:lang w:val="cs-CZ"/>
              </w:rPr>
              <w:t xml:space="preserve"> pentru granița SK-HU și granița HU-RO și/sau </w:t>
            </w:r>
            <w:r w:rsidR="00693EFF">
              <w:rPr>
                <w:rFonts w:ascii="Tahoma" w:hAnsi="Tahoma" w:cs="Tahoma"/>
                <w:sz w:val="18"/>
                <w:lang w:val="cs-CZ"/>
              </w:rPr>
              <w:t>sistemul</w:t>
            </w:r>
            <w:r w:rsidR="00693EFF" w:rsidRPr="00A232A6">
              <w:rPr>
                <w:rFonts w:ascii="Tahoma" w:hAnsi="Tahoma" w:cs="Tahoma"/>
                <w:sz w:val="18"/>
                <w:lang w:val="cs-CZ"/>
              </w:rPr>
              <w:t xml:space="preserve"> </w:t>
            </w:r>
            <w:r w:rsidR="00693EFF" w:rsidRPr="007070FE">
              <w:rPr>
                <w:rFonts w:ascii="Tahoma" w:hAnsi="Tahoma" w:cs="Tahoma"/>
                <w:sz w:val="18"/>
                <w:lang w:val="cs-CZ"/>
              </w:rPr>
              <w:t xml:space="preserve">e-Portal MMS (market.ceps.cz) </w:t>
            </w:r>
            <w:r w:rsidR="00693EFF">
              <w:rPr>
                <w:rFonts w:ascii="Tahoma" w:hAnsi="Tahoma" w:cs="Tahoma"/>
                <w:sz w:val="18"/>
                <w:lang w:val="cs-CZ"/>
              </w:rPr>
              <w:t xml:space="preserve">al </w:t>
            </w:r>
            <w:r w:rsidRPr="00A232A6">
              <w:rPr>
                <w:rFonts w:ascii="Tahoma" w:hAnsi="Tahoma" w:cs="Tahoma"/>
                <w:sz w:val="18"/>
                <w:lang w:val="cs-CZ"/>
              </w:rPr>
              <w:t>ČEPS pentru granița CZ-SK înainte de închiderea porții Licitației Umbră de la 12:35</w:t>
            </w:r>
            <w:r w:rsidR="00E746C3" w:rsidRPr="00A232A6">
              <w:rPr>
                <w:rFonts w:ascii="Tahoma" w:hAnsi="Tahoma" w:cs="Tahoma"/>
                <w:sz w:val="18"/>
                <w:lang w:val="cs-CZ"/>
              </w:rPr>
              <w:t xml:space="preserve"> CET</w:t>
            </w:r>
            <w:r w:rsidRPr="00A232A6">
              <w:rPr>
                <w:rFonts w:ascii="Tahoma" w:hAnsi="Tahoma" w:cs="Tahoma"/>
                <w:sz w:val="18"/>
                <w:lang w:val="cs-CZ"/>
              </w:rPr>
              <w:t>.</w:t>
            </w:r>
            <w:r w:rsidRPr="00A232A6" w:rsidDel="0057438F">
              <w:rPr>
                <w:rFonts w:ascii="Tahoma" w:hAnsi="Tahoma" w:cs="Tahoma"/>
                <w:sz w:val="18"/>
                <w:lang w:val="cs-CZ"/>
              </w:rPr>
              <w:t xml:space="preserve"> </w:t>
            </w:r>
          </w:p>
        </w:tc>
      </w:tr>
    </w:tbl>
    <w:p w14:paraId="56345C7B" w14:textId="77777777" w:rsidR="006F0C8B" w:rsidRPr="00DF76CD" w:rsidRDefault="006F0C8B" w:rsidP="006F0C8B">
      <w:pPr>
        <w:spacing w:before="120" w:line="276" w:lineRule="auto"/>
        <w:jc w:val="both"/>
        <w:rPr>
          <w:rFonts w:ascii="Tahoma" w:hAnsi="Tahoma" w:cs="Tahoma"/>
          <w:lang w:val="ro-RO"/>
        </w:rPr>
      </w:pPr>
      <w:r w:rsidRPr="002A69F9">
        <w:rPr>
          <w:rFonts w:ascii="Tahoma" w:hAnsi="Tahoma" w:cs="Tahoma"/>
          <w:lang w:val="ro-RO"/>
        </w:rPr>
        <w:lastRenderedPageBreak/>
        <w:t>Observatie: Pentru gestionarea eficientă a situațiilor de abatere de la procesul normal, actualizarea ofertelor pentru licitația explicită umbra se face în paralel cu procesul de cuplare. Dacă problema care afectează procesul de cuplare se soluționează până la termenul limită de declarare a decuplării, licitația explicită umbră se oprește și nu se ia în considerare indiferent de etapa în care se găseește (de ofertare</w:t>
      </w:r>
      <w:r w:rsidR="00CA5EED" w:rsidRPr="002A69F9">
        <w:rPr>
          <w:rFonts w:ascii="Tahoma" w:hAnsi="Tahoma" w:cs="Tahoma"/>
          <w:lang w:val="ro-RO"/>
        </w:rPr>
        <w:t>, de stabilire a rezultatelor sau cu rezultatele finalizate și, eventual, publicate)</w:t>
      </w:r>
      <w:r w:rsidRPr="002A69F9">
        <w:rPr>
          <w:rFonts w:ascii="Tahoma" w:hAnsi="Tahoma" w:cs="Tahoma"/>
          <w:lang w:val="ro-RO"/>
        </w:rPr>
        <w:t>.</w:t>
      </w:r>
    </w:p>
    <w:p w14:paraId="31CCD185" w14:textId="77777777" w:rsidR="008179C8" w:rsidRPr="00A232A6" w:rsidRDefault="008179C8" w:rsidP="0022084D">
      <w:pPr>
        <w:pStyle w:val="ListParagraph"/>
        <w:spacing w:before="120" w:line="276" w:lineRule="auto"/>
        <w:contextualSpacing w:val="0"/>
        <w:jc w:val="both"/>
        <w:rPr>
          <w:rFonts w:ascii="Tahoma" w:hAnsi="Tahoma" w:cs="Tahoma"/>
          <w:lang w:val="ro-RO"/>
        </w:rPr>
      </w:pPr>
    </w:p>
    <w:p w14:paraId="198EB84E" w14:textId="77777777" w:rsidR="009866A4" w:rsidRPr="009006CF" w:rsidRDefault="009866A4" w:rsidP="00AE48F4">
      <w:pPr>
        <w:pStyle w:val="ListParagraph"/>
        <w:numPr>
          <w:ilvl w:val="0"/>
          <w:numId w:val="7"/>
        </w:numPr>
        <w:spacing w:before="120" w:line="276" w:lineRule="auto"/>
        <w:contextualSpacing w:val="0"/>
        <w:jc w:val="both"/>
        <w:rPr>
          <w:rFonts w:ascii="Tahoma" w:hAnsi="Tahoma" w:cs="Tahoma"/>
          <w:lang w:val="ro-RO"/>
        </w:rPr>
      </w:pPr>
      <w:r w:rsidRPr="009006CF">
        <w:rPr>
          <w:rFonts w:ascii="Tahoma" w:hAnsi="Tahoma" w:cs="Tahoma"/>
          <w:lang w:val="ro-RO"/>
        </w:rPr>
        <w:t>Publicarea rezultatelor pieței</w:t>
      </w:r>
    </w:p>
    <w:p w14:paraId="13414BC6" w14:textId="77777777" w:rsidR="009866A4" w:rsidRPr="00A232A6" w:rsidRDefault="009866A4" w:rsidP="0022084D">
      <w:pPr>
        <w:spacing w:before="120" w:line="276" w:lineRule="auto"/>
        <w:jc w:val="both"/>
        <w:rPr>
          <w:rFonts w:ascii="Tahoma" w:hAnsi="Tahoma" w:cs="Tahoma"/>
          <w:lang w:val="ro-RO"/>
        </w:rPr>
      </w:pPr>
      <w:r w:rsidRPr="009006CF">
        <w:rPr>
          <w:rFonts w:ascii="Tahoma" w:hAnsi="Tahoma" w:cs="Tahoma"/>
          <w:lang w:val="ro-RO"/>
        </w:rPr>
        <w:t xml:space="preserve">Anunț în </w:t>
      </w:r>
      <w:r w:rsidR="00EF07DE" w:rsidRPr="009006CF">
        <w:rPr>
          <w:rFonts w:ascii="Tahoma" w:hAnsi="Tahoma" w:cs="Tahoma"/>
          <w:lang w:val="ro-RO"/>
        </w:rPr>
        <w:t>platform</w:t>
      </w:r>
      <w:r w:rsidR="00EF07DE" w:rsidRPr="00A232A6">
        <w:rPr>
          <w:rFonts w:ascii="Tahoma" w:hAnsi="Tahoma" w:cs="Tahoma"/>
          <w:lang w:val="ro-RO"/>
        </w:rPr>
        <w:t>ă</w:t>
      </w:r>
      <w:r w:rsidR="005D2A38" w:rsidRPr="00A232A6">
        <w:rPr>
          <w:rFonts w:ascii="Tahoma" w:hAnsi="Tahoma" w:cs="Tahoma"/>
          <w:lang w:val="ro-RO"/>
        </w:rPr>
        <w:t xml:space="preserve"> și pe e-mail</w:t>
      </w:r>
      <w:r w:rsidRPr="00A232A6">
        <w:rPr>
          <w:rFonts w:ascii="Tahoma" w:hAnsi="Tahoma" w:cs="Tahoma"/>
          <w:lang w:val="ro-RO"/>
        </w:rPr>
        <w:t xml:space="preserve">: </w:t>
      </w:r>
      <w:r w:rsidR="0018635D" w:rsidRPr="00A232A6">
        <w:rPr>
          <w:rFonts w:ascii="Tahoma" w:hAnsi="Tahoma" w:cs="Tahoma"/>
          <w:i/>
          <w:lang w:val="ro-RO"/>
        </w:rPr>
        <w:t>Rezultatele tranzactionarii pentru ziua de livrare urmatoare au fost publicate.</w:t>
      </w:r>
    </w:p>
    <w:p w14:paraId="4B04B0B0"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când se publică, dar nu mai târziu de </w:t>
      </w:r>
      <w:r w:rsidR="00EF07DE" w:rsidRPr="00A232A6">
        <w:rPr>
          <w:rFonts w:ascii="Tahoma" w:hAnsi="Tahoma" w:cs="Tahoma"/>
          <w:lang w:val="ro-RO"/>
        </w:rPr>
        <w:t xml:space="preserve">ora </w:t>
      </w:r>
      <w:r w:rsidRPr="00A232A6">
        <w:rPr>
          <w:rFonts w:ascii="Tahoma" w:hAnsi="Tahoma" w:cs="Tahoma"/>
          <w:lang w:val="ro-RO"/>
        </w:rPr>
        <w:t>12:35</w:t>
      </w:r>
      <w:r w:rsidR="00EF07DE" w:rsidRPr="00A232A6">
        <w:rPr>
          <w:rFonts w:ascii="Tahoma" w:hAnsi="Tahoma" w:cs="Tahoma"/>
          <w:lang w:val="ro-RO"/>
        </w:rPr>
        <w:t xml:space="preserve"> CET</w:t>
      </w:r>
      <w:r w:rsidRPr="00A232A6">
        <w:rPr>
          <w:rFonts w:ascii="Tahoma" w:hAnsi="Tahoma" w:cs="Tahoma"/>
          <w:lang w:val="ro-RO"/>
        </w:rPr>
        <w:t>, cf. Deciziei Comitetului de incidente</w:t>
      </w:r>
    </w:p>
    <w:p w14:paraId="0DFB2DE7" w14:textId="77777777" w:rsidR="009866A4" w:rsidRPr="00A232A6" w:rsidRDefault="009866A4" w:rsidP="0022084D">
      <w:pPr>
        <w:spacing w:before="120" w:line="276" w:lineRule="auto"/>
        <w:jc w:val="both"/>
        <w:rPr>
          <w:rFonts w:ascii="Tahoma" w:hAnsi="Tahoma" w:cs="Tahoma"/>
          <w:lang w:val="ro-RO"/>
        </w:rPr>
      </w:pPr>
    </w:p>
    <w:p w14:paraId="781CA1D9" w14:textId="77777777" w:rsidR="00C774C4" w:rsidRPr="00A232A6" w:rsidRDefault="00C774C4" w:rsidP="00AE48F4">
      <w:pPr>
        <w:pStyle w:val="ListParagraph"/>
        <w:numPr>
          <w:ilvl w:val="0"/>
          <w:numId w:val="7"/>
        </w:numPr>
        <w:spacing w:before="120" w:line="276" w:lineRule="auto"/>
        <w:contextualSpacing w:val="0"/>
        <w:jc w:val="both"/>
        <w:rPr>
          <w:rFonts w:ascii="Tahoma" w:hAnsi="Tahoma" w:cs="Tahoma"/>
          <w:lang w:val="ro-RO"/>
        </w:rPr>
      </w:pPr>
      <w:r w:rsidRPr="00A232A6">
        <w:rPr>
          <w:rFonts w:ascii="Tahoma" w:hAnsi="Tahoma" w:cs="Tahoma"/>
          <w:lang w:val="ro-RO"/>
        </w:rPr>
        <w:t>Informații post sesiune de cuplare</w:t>
      </w:r>
    </w:p>
    <w:p w14:paraId="7D7A051A" w14:textId="77777777" w:rsidR="00C774C4" w:rsidRPr="00A232A6" w:rsidRDefault="00C774C4" w:rsidP="0022084D">
      <w:pPr>
        <w:spacing w:before="120" w:line="276" w:lineRule="auto"/>
        <w:jc w:val="both"/>
        <w:rPr>
          <w:rFonts w:ascii="Tahoma" w:hAnsi="Tahoma" w:cs="Tahoma"/>
          <w:lang w:val="ro-RO"/>
        </w:rPr>
      </w:pPr>
      <w:r w:rsidRPr="00A232A6">
        <w:rPr>
          <w:rFonts w:ascii="Tahoma" w:hAnsi="Tahoma" w:cs="Tahoma"/>
          <w:lang w:val="ro-RO"/>
        </w:rPr>
        <w:t xml:space="preserve">Anunț în platformă și pe e-mail: </w:t>
      </w:r>
      <w:r w:rsidR="00D37F18" w:rsidRPr="00A232A6">
        <w:rPr>
          <w:rFonts w:ascii="Tahoma" w:hAnsi="Tahoma" w:cs="Tahoma"/>
          <w:i/>
          <w:lang w:val="ro-RO"/>
        </w:rPr>
        <w:t>Informatii suplimentare privind Riscul de decuplare</w:t>
      </w:r>
      <w:r w:rsidR="00D37F18" w:rsidRPr="00A232A6">
        <w:rPr>
          <w:rFonts w:ascii="Tahoma" w:hAnsi="Tahoma" w:cs="Tahoma"/>
          <w:b/>
          <w:lang w:val="ro-RO"/>
        </w:rPr>
        <w:t xml:space="preserve"> </w:t>
      </w:r>
    </w:p>
    <w:p w14:paraId="4D22BFA3" w14:textId="77777777" w:rsidR="00C774C4" w:rsidRPr="00A232A6" w:rsidRDefault="00C774C4" w:rsidP="0022084D">
      <w:pPr>
        <w:spacing w:before="120" w:line="276" w:lineRule="auto"/>
        <w:jc w:val="both"/>
        <w:rPr>
          <w:rFonts w:ascii="Tahoma" w:hAnsi="Tahoma" w:cs="Tahoma"/>
          <w:lang w:val="ro-RO"/>
        </w:rPr>
      </w:pPr>
      <w:r w:rsidRPr="00A232A6">
        <w:rPr>
          <w:rFonts w:ascii="Tahoma" w:hAnsi="Tahoma" w:cs="Tahoma"/>
          <w:lang w:val="ro-RO"/>
        </w:rPr>
        <w:t xml:space="preserve">Oră transmitere: </w:t>
      </w:r>
      <w:r w:rsidR="00067C78" w:rsidRPr="00A232A6">
        <w:rPr>
          <w:rFonts w:ascii="Tahoma" w:hAnsi="Tahoma" w:cs="Tahoma"/>
          <w:lang w:val="ro-RO"/>
        </w:rPr>
        <w:t>după închiderea sesiunii de cuplare</w:t>
      </w:r>
      <w:r w:rsidR="00D73F63" w:rsidRPr="00A232A6">
        <w:rPr>
          <w:rFonts w:ascii="Tahoma" w:hAnsi="Tahoma" w:cs="Tahoma"/>
          <w:lang w:val="ro-RO"/>
        </w:rPr>
        <w:t>, cf. Deciziei Comitetului de incidente</w:t>
      </w:r>
    </w:p>
    <w:p w14:paraId="491EC088" w14:textId="77777777" w:rsidR="00D73F63" w:rsidRPr="00A232A6" w:rsidRDefault="00D73F63"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0" w:type="auto"/>
        <w:tblLook w:val="04A0" w:firstRow="1" w:lastRow="0" w:firstColumn="1" w:lastColumn="0" w:noHBand="0" w:noVBand="1"/>
      </w:tblPr>
      <w:tblGrid>
        <w:gridCol w:w="9911"/>
      </w:tblGrid>
      <w:tr w:rsidR="007F7EA1" w:rsidRPr="00A232A6" w14:paraId="369F0CD4" w14:textId="77777777" w:rsidTr="0028644B">
        <w:tc>
          <w:tcPr>
            <w:tcW w:w="10137" w:type="dxa"/>
            <w:shd w:val="clear" w:color="auto" w:fill="EEECE1" w:themeFill="background2"/>
          </w:tcPr>
          <w:p w14:paraId="3BCD05F6" w14:textId="77777777" w:rsidR="007F7EA1" w:rsidRPr="00A232A6" w:rsidRDefault="007F7EA1" w:rsidP="00B15BDE">
            <w:pPr>
              <w:spacing w:before="60" w:line="276" w:lineRule="auto"/>
              <w:rPr>
                <w:rFonts w:ascii="Tahoma" w:hAnsi="Tahoma" w:cs="Tahoma"/>
                <w:b/>
                <w:bCs/>
                <w:sz w:val="18"/>
                <w:lang w:val="hu-HU"/>
              </w:rPr>
            </w:pPr>
            <w:r w:rsidRPr="00A232A6">
              <w:rPr>
                <w:rFonts w:ascii="Tahoma" w:hAnsi="Tahoma" w:cs="Tahoma"/>
                <w:b/>
                <w:bCs/>
                <w:sz w:val="18"/>
                <w:lang w:val="hu-HU"/>
              </w:rPr>
              <w:t>[</w:t>
            </w:r>
            <w:r w:rsidR="00DA751F" w:rsidRPr="00A232A6">
              <w:rPr>
                <w:rFonts w:ascii="Tahoma" w:hAnsi="Tahoma" w:cs="Tahoma"/>
                <w:b/>
                <w:bCs/>
                <w:sz w:val="18"/>
                <w:lang w:val="hu-HU"/>
              </w:rPr>
              <w:t>POST_</w:t>
            </w:r>
            <w:r w:rsidRPr="00A232A6">
              <w:rPr>
                <w:rFonts w:ascii="Tahoma" w:hAnsi="Tahoma" w:cs="Tahoma"/>
                <w:b/>
                <w:bCs/>
                <w:sz w:val="18"/>
                <w:lang w:val="hu-HU"/>
              </w:rPr>
              <w:t>ExC_03a]: Informa</w:t>
            </w:r>
            <w:r w:rsidR="00185A07" w:rsidRPr="00A232A6">
              <w:rPr>
                <w:rFonts w:ascii="Tahoma" w:hAnsi="Tahoma" w:cs="Tahoma"/>
                <w:b/>
                <w:bCs/>
                <w:sz w:val="18"/>
                <w:lang w:val="hu-HU"/>
              </w:rPr>
              <w:t>ț</w:t>
            </w:r>
            <w:r w:rsidRPr="00A232A6">
              <w:rPr>
                <w:rFonts w:ascii="Tahoma" w:hAnsi="Tahoma" w:cs="Tahoma"/>
                <w:b/>
                <w:bCs/>
                <w:sz w:val="18"/>
                <w:lang w:val="hu-HU"/>
              </w:rPr>
              <w:t>ii suplimentare privind Riscul de decuplare</w:t>
            </w:r>
          </w:p>
          <w:p w14:paraId="436A7F11" w14:textId="77777777" w:rsidR="007F7EA1" w:rsidRPr="00A232A6" w:rsidRDefault="007F7EA1" w:rsidP="00B15BDE">
            <w:pPr>
              <w:spacing w:before="60" w:line="276" w:lineRule="auto"/>
              <w:rPr>
                <w:rFonts w:ascii="Tahoma" w:hAnsi="Tahoma" w:cs="Tahoma"/>
                <w:sz w:val="18"/>
              </w:rPr>
            </w:pPr>
          </w:p>
          <w:p w14:paraId="67997AB4"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Stimate Participant la piață,</w:t>
            </w:r>
          </w:p>
          <w:p w14:paraId="060528D4" w14:textId="77777777" w:rsidR="007F7EA1" w:rsidRPr="00A232A6" w:rsidRDefault="007F7EA1" w:rsidP="00B15BDE">
            <w:pPr>
              <w:spacing w:before="60" w:line="276" w:lineRule="auto"/>
              <w:rPr>
                <w:rFonts w:ascii="Tahoma" w:hAnsi="Tahoma" w:cs="Tahoma"/>
                <w:sz w:val="18"/>
                <w:lang w:val="cs-CZ"/>
              </w:rPr>
            </w:pPr>
          </w:p>
          <w:p w14:paraId="0EFC13E7"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 xml:space="preserve">Ați primit astăzi mai devreme o comunicare privind Riscul de Decuplare. Acest mesaj a fost trimis la ora 12:05 </w:t>
            </w:r>
            <w:r w:rsidR="00E746C3" w:rsidRPr="00A232A6">
              <w:rPr>
                <w:rFonts w:ascii="Tahoma" w:hAnsi="Tahoma" w:cs="Tahoma"/>
                <w:sz w:val="18"/>
                <w:lang w:val="cs-CZ"/>
              </w:rPr>
              <w:t xml:space="preserve">CET </w:t>
            </w:r>
            <w:r w:rsidRPr="00A232A6">
              <w:rPr>
                <w:rFonts w:ascii="Tahoma" w:hAnsi="Tahoma" w:cs="Tahoma"/>
                <w:sz w:val="18"/>
                <w:lang w:val="cs-CZ"/>
              </w:rPr>
              <w:t>pentru a vă avertiza că Rezultatele Finale ale Cuplării Piețelor nu erau încă disponibile.</w:t>
            </w:r>
          </w:p>
          <w:p w14:paraId="779431F2"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Această întârziere a fost cauzată de probleme ce pot fi rezolvate în termenele stabilite, în conformitate cu procedurile de cuplare aplicabile și fără a conduce la alte incidente.</w:t>
            </w:r>
          </w:p>
          <w:p w14:paraId="0B4D177D"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Echipele operative au reușit să se asigure că rezultatele cuplării piețelor au fost confirmate înainte de termenul Decuplării, respectiv ora 12:35</w:t>
            </w:r>
            <w:r w:rsidR="00E746C3" w:rsidRPr="00A232A6">
              <w:rPr>
                <w:rFonts w:ascii="Tahoma" w:hAnsi="Tahoma" w:cs="Tahoma"/>
                <w:sz w:val="18"/>
                <w:lang w:val="cs-CZ"/>
              </w:rPr>
              <w:t xml:space="preserve"> CET</w:t>
            </w:r>
            <w:r w:rsidRPr="00A232A6">
              <w:rPr>
                <w:rFonts w:ascii="Tahoma" w:hAnsi="Tahoma" w:cs="Tahoma"/>
                <w:sz w:val="18"/>
                <w:lang w:val="cs-CZ"/>
              </w:rPr>
              <w:t>.</w:t>
            </w:r>
          </w:p>
          <w:p w14:paraId="278AD294"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Prin urmare, am dori să vă informăm că următoarea Sesiune de Cuplare a Piețelor se așteptă să se deruleze în condiții normale.</w:t>
            </w:r>
          </w:p>
          <w:p w14:paraId="13BD4C23" w14:textId="77777777" w:rsidR="007F7EA1" w:rsidRPr="00A232A6" w:rsidRDefault="007F7EA1" w:rsidP="00B15BDE">
            <w:pPr>
              <w:spacing w:before="60" w:line="276" w:lineRule="auto"/>
              <w:rPr>
                <w:rFonts w:ascii="Tahoma" w:hAnsi="Tahoma" w:cs="Tahoma"/>
                <w:sz w:val="18"/>
                <w:lang w:val="cs-CZ"/>
              </w:rPr>
            </w:pPr>
            <w:r w:rsidRPr="00A232A6">
              <w:rPr>
                <w:rFonts w:ascii="Tahoma" w:hAnsi="Tahoma" w:cs="Tahoma"/>
                <w:sz w:val="18"/>
                <w:lang w:val="cs-CZ"/>
              </w:rPr>
              <w:t>Ne cerem scuze pentru eventualele neplăceri cauzate de această întârziere și vă mulțumim pentru înțelegere.</w:t>
            </w:r>
          </w:p>
          <w:p w14:paraId="601EA26B" w14:textId="77777777" w:rsidR="007F7EA1" w:rsidRPr="00A232A6" w:rsidRDefault="007F7EA1" w:rsidP="00B15BDE">
            <w:pPr>
              <w:spacing w:before="60" w:line="276" w:lineRule="auto"/>
              <w:rPr>
                <w:rFonts w:ascii="Tahoma" w:hAnsi="Tahoma" w:cs="Tahoma"/>
                <w:sz w:val="18"/>
                <w:lang w:val="cs-CZ"/>
              </w:rPr>
            </w:pPr>
          </w:p>
          <w:p w14:paraId="1249DC8F" w14:textId="77777777" w:rsidR="007F7EA1" w:rsidRPr="00A232A6" w:rsidRDefault="007F7EA1" w:rsidP="00B15BDE">
            <w:pPr>
              <w:spacing w:before="60" w:line="276" w:lineRule="auto"/>
              <w:jc w:val="both"/>
              <w:rPr>
                <w:rFonts w:ascii="Tahoma" w:hAnsi="Tahoma" w:cs="Tahoma"/>
                <w:lang w:val="ro-RO"/>
              </w:rPr>
            </w:pPr>
            <w:r w:rsidRPr="00A232A6">
              <w:rPr>
                <w:rFonts w:ascii="Tahoma" w:hAnsi="Tahoma" w:cs="Tahoma"/>
                <w:sz w:val="18"/>
                <w:lang w:val="cs-CZ"/>
              </w:rPr>
              <w:t>Data                                                                                                                                          Părțile 4M MC</w:t>
            </w:r>
          </w:p>
        </w:tc>
      </w:tr>
    </w:tbl>
    <w:p w14:paraId="0EBBE14F" w14:textId="77777777" w:rsidR="00C774C4" w:rsidRPr="00A232A6" w:rsidRDefault="00C774C4" w:rsidP="0022084D">
      <w:pPr>
        <w:spacing w:before="120" w:line="276" w:lineRule="auto"/>
        <w:jc w:val="both"/>
        <w:rPr>
          <w:rFonts w:ascii="Tahoma" w:hAnsi="Tahoma" w:cs="Tahoma"/>
          <w:lang w:val="ro-RO"/>
        </w:rPr>
      </w:pPr>
    </w:p>
    <w:p w14:paraId="58BF4154" w14:textId="77777777" w:rsidR="009866A4" w:rsidRPr="009006CF" w:rsidRDefault="009866A4" w:rsidP="00AE48F4">
      <w:pPr>
        <w:pStyle w:val="Heading3"/>
        <w:numPr>
          <w:ilvl w:val="2"/>
          <w:numId w:val="14"/>
        </w:numPr>
        <w:ind w:left="360"/>
      </w:pPr>
      <w:bookmarkStart w:id="77" w:name="_Toc399679379"/>
      <w:bookmarkStart w:id="78" w:name="_Toc528150221"/>
      <w:proofErr w:type="spellStart"/>
      <w:r w:rsidRPr="009006CF">
        <w:t>Actualizarea</w:t>
      </w:r>
      <w:proofErr w:type="spellEnd"/>
      <w:r w:rsidRPr="009006CF">
        <w:t xml:space="preserve"> ATC</w:t>
      </w:r>
      <w:bookmarkEnd w:id="77"/>
      <w:bookmarkEnd w:id="78"/>
    </w:p>
    <w:p w14:paraId="3C3A251C" w14:textId="77777777" w:rsidR="009866A4" w:rsidRPr="00A232A6" w:rsidRDefault="009866A4" w:rsidP="0022084D">
      <w:pPr>
        <w:spacing w:before="120" w:line="276" w:lineRule="auto"/>
        <w:jc w:val="both"/>
        <w:rPr>
          <w:rFonts w:ascii="Tahoma" w:hAnsi="Tahoma" w:cs="Tahoma"/>
          <w:lang w:val="ro-RO"/>
        </w:rPr>
      </w:pPr>
      <w:r w:rsidRPr="009006CF">
        <w:rPr>
          <w:rFonts w:ascii="Tahoma" w:hAnsi="Tahoma" w:cs="Tahoma"/>
          <w:lang w:val="ro-RO"/>
        </w:rPr>
        <w:lastRenderedPageBreak/>
        <w:t xml:space="preserve">Anunț în </w:t>
      </w:r>
      <w:r w:rsidR="00EF07DE" w:rsidRPr="00A232A6">
        <w:rPr>
          <w:rFonts w:ascii="Tahoma" w:hAnsi="Tahoma" w:cs="Tahoma"/>
          <w:lang w:val="ro-RO"/>
        </w:rPr>
        <w:t>platformă</w:t>
      </w:r>
      <w:r w:rsidRPr="00A232A6">
        <w:rPr>
          <w:rFonts w:ascii="Tahoma" w:hAnsi="Tahoma" w:cs="Tahoma"/>
          <w:lang w:val="ro-RO"/>
        </w:rPr>
        <w:t xml:space="preserve">: </w:t>
      </w:r>
      <w:r w:rsidRPr="00A232A6">
        <w:rPr>
          <w:rFonts w:ascii="Tahoma" w:hAnsi="Tahoma" w:cs="Tahoma"/>
          <w:i/>
        </w:rPr>
        <w:t xml:space="preserve">ExC_05: </w:t>
      </w:r>
      <w:r w:rsidR="00067CAE" w:rsidRPr="00A232A6">
        <w:rPr>
          <w:rFonts w:ascii="Tahoma" w:hAnsi="Tahoma" w:cs="Tahoma"/>
          <w:i/>
          <w:lang w:val="ro-RO"/>
        </w:rPr>
        <w:t>Va rugam sa aveti in vedere ca valorile ATC pentru ziua de livrare urmatoare au fost modificate.</w:t>
      </w:r>
      <w:r w:rsidR="00067CAE" w:rsidRPr="00A232A6">
        <w:rPr>
          <w:rFonts w:ascii="Tahoma" w:hAnsi="Tahoma" w:cs="Tahoma"/>
          <w:b/>
          <w:lang w:val="ro-RO"/>
        </w:rPr>
        <w:t xml:space="preserve"> </w:t>
      </w:r>
    </w:p>
    <w:p w14:paraId="1DAE64BD"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când se primesc noile valori, dar nu mai târziu de </w:t>
      </w:r>
      <w:r w:rsidR="00EF07DE" w:rsidRPr="00A232A6">
        <w:rPr>
          <w:rFonts w:ascii="Tahoma" w:hAnsi="Tahoma" w:cs="Tahoma"/>
          <w:lang w:val="ro-RO"/>
        </w:rPr>
        <w:t xml:space="preserve">ora </w:t>
      </w:r>
      <w:r w:rsidRPr="00A232A6">
        <w:rPr>
          <w:rFonts w:ascii="Tahoma" w:hAnsi="Tahoma" w:cs="Tahoma"/>
          <w:lang w:val="ro-RO"/>
        </w:rPr>
        <w:t>10:30</w:t>
      </w:r>
      <w:r w:rsidR="00EF07DE" w:rsidRPr="00A232A6">
        <w:rPr>
          <w:rFonts w:ascii="Tahoma" w:hAnsi="Tahoma" w:cs="Tahoma"/>
          <w:lang w:val="ro-RO"/>
        </w:rPr>
        <w:t xml:space="preserve"> CET</w:t>
      </w:r>
    </w:p>
    <w:p w14:paraId="465B57AA" w14:textId="77777777" w:rsidR="0018635D" w:rsidRPr="00A232A6" w:rsidRDefault="0018635D"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393EE6A8" w14:textId="77777777" w:rsidR="0018635D" w:rsidRPr="00A232A6" w:rsidRDefault="0018635D"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1E0E233A" wp14:editId="1F6A248A">
                <wp:extent cx="6238875" cy="609600"/>
                <wp:effectExtent l="0" t="0" r="28575" b="19050"/>
                <wp:docPr id="7" name="Text Box 7"/>
                <wp:cNvGraphicFramePr/>
                <a:graphic xmlns:a="http://schemas.openxmlformats.org/drawingml/2006/main">
                  <a:graphicData uri="http://schemas.microsoft.com/office/word/2010/wordprocessingShape">
                    <wps:wsp>
                      <wps:cNvSpPr txBox="1"/>
                      <wps:spPr>
                        <a:xfrm>
                          <a:off x="0" y="0"/>
                          <a:ext cx="6238875" cy="609600"/>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30DE7" w14:textId="77777777" w:rsidR="00625691" w:rsidRPr="0028644B" w:rsidRDefault="00625691" w:rsidP="0018635D">
                            <w:pPr>
                              <w:rPr>
                                <w:rFonts w:ascii="Tahoma" w:hAnsi="Tahoma" w:cs="Tahoma"/>
                                <w:b/>
                                <w:bCs/>
                                <w:sz w:val="18"/>
                                <w:lang w:val="hu-HU"/>
                              </w:rPr>
                            </w:pPr>
                            <w:r w:rsidRPr="0028644B">
                              <w:rPr>
                                <w:rFonts w:ascii="Tahoma" w:hAnsi="Tahoma" w:cs="Tahoma"/>
                                <w:b/>
                                <w:bCs/>
                                <w:sz w:val="18"/>
                                <w:lang w:val="hu-HU"/>
                              </w:rPr>
                              <w:t>[ExC_05]: Actualizarea valorilor ATC</w:t>
                            </w:r>
                          </w:p>
                          <w:p w14:paraId="538961E9" w14:textId="77777777" w:rsidR="00625691" w:rsidRPr="0028644B" w:rsidRDefault="00625691" w:rsidP="0018635D">
                            <w:pPr>
                              <w:rPr>
                                <w:rFonts w:ascii="Tahoma" w:hAnsi="Tahoma" w:cs="Tahoma"/>
                                <w:sz w:val="18"/>
                              </w:rPr>
                            </w:pPr>
                          </w:p>
                          <w:p w14:paraId="587DFF62" w14:textId="77777777" w:rsidR="00625691" w:rsidRPr="0028644B" w:rsidRDefault="00625691" w:rsidP="0018635D">
                            <w:pPr>
                              <w:rPr>
                                <w:rFonts w:ascii="Tahoma" w:hAnsi="Tahoma" w:cs="Tahoma"/>
                                <w:sz w:val="18"/>
                              </w:rPr>
                            </w:pPr>
                            <w:r w:rsidRPr="0028644B">
                              <w:rPr>
                                <w:rFonts w:ascii="Tahoma" w:hAnsi="Tahoma" w:cs="Tahoma"/>
                                <w:sz w:val="18"/>
                                <w:lang w:val="cs-CZ"/>
                              </w:rPr>
                              <w:t>Vă rugăm să aveți în vedere că valorile ATC au fost modificate.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0E233A" id="Text Box 7" o:spid="_x0000_s1027" type="#_x0000_t202" style="width:491.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" fillcolor="#eeece1 [3214]" strokeweight=".5pt">
                <v:textbox>
                  <w:txbxContent>
                    <w:p w14:paraId="7B930DE7" w14:textId="77777777" w:rsidR="00625691" w:rsidRPr="0028644B" w:rsidRDefault="00625691" w:rsidP="0018635D">
                      <w:pPr>
                        <w:rPr>
                          <w:rFonts w:ascii="Tahoma" w:hAnsi="Tahoma" w:cs="Tahoma"/>
                          <w:b/>
                          <w:bCs/>
                          <w:sz w:val="18"/>
                          <w:lang w:val="hu-HU"/>
                        </w:rPr>
                      </w:pPr>
                      <w:r w:rsidRPr="0028644B">
                        <w:rPr>
                          <w:rFonts w:ascii="Tahoma" w:hAnsi="Tahoma" w:cs="Tahoma"/>
                          <w:b/>
                          <w:bCs/>
                          <w:sz w:val="18"/>
                          <w:lang w:val="hu-HU"/>
                        </w:rPr>
                        <w:t>[ExC_05]: Actualizarea valorilor ATC</w:t>
                      </w:r>
                    </w:p>
                    <w:p w14:paraId="538961E9" w14:textId="77777777" w:rsidR="00625691" w:rsidRPr="0028644B" w:rsidRDefault="00625691" w:rsidP="0018635D">
                      <w:pPr>
                        <w:rPr>
                          <w:rFonts w:ascii="Tahoma" w:hAnsi="Tahoma" w:cs="Tahoma"/>
                          <w:sz w:val="18"/>
                        </w:rPr>
                      </w:pPr>
                    </w:p>
                    <w:p w14:paraId="587DFF62" w14:textId="77777777" w:rsidR="00625691" w:rsidRPr="0028644B" w:rsidRDefault="00625691" w:rsidP="0018635D">
                      <w:pPr>
                        <w:rPr>
                          <w:rFonts w:ascii="Tahoma" w:hAnsi="Tahoma" w:cs="Tahoma"/>
                          <w:sz w:val="18"/>
                        </w:rPr>
                      </w:pPr>
                      <w:r w:rsidRPr="0028644B">
                        <w:rPr>
                          <w:rFonts w:ascii="Tahoma" w:hAnsi="Tahoma" w:cs="Tahoma"/>
                          <w:sz w:val="18"/>
                          <w:lang w:val="cs-CZ"/>
                        </w:rPr>
                        <w:t>Vă rugăm să aveți în vedere că valorile ATC au fost modificate.</w:t>
                      </w:r>
                    </w:p>
                  </w:txbxContent>
                </v:textbox>
                <w10:anchorlock/>
              </v:shape>
            </w:pict>
          </mc:Fallback>
        </mc:AlternateContent>
      </w:r>
    </w:p>
    <w:p w14:paraId="3D2382F7" w14:textId="77777777" w:rsidR="009866A4" w:rsidRPr="009006CF" w:rsidRDefault="009866A4" w:rsidP="0022084D">
      <w:pPr>
        <w:spacing w:before="120" w:line="276" w:lineRule="auto"/>
        <w:jc w:val="both"/>
        <w:rPr>
          <w:rFonts w:ascii="Tahoma" w:hAnsi="Tahoma" w:cs="Tahoma"/>
          <w:lang w:val="ro-RO"/>
        </w:rPr>
      </w:pPr>
    </w:p>
    <w:p w14:paraId="1663FF98" w14:textId="77777777" w:rsidR="009866A4" w:rsidRPr="00A232A6" w:rsidRDefault="009866A4" w:rsidP="00AE48F4">
      <w:pPr>
        <w:pStyle w:val="Heading3"/>
        <w:numPr>
          <w:ilvl w:val="2"/>
          <w:numId w:val="14"/>
        </w:numPr>
        <w:ind w:left="360"/>
      </w:pPr>
      <w:bookmarkStart w:id="79" w:name="_Toc399679380"/>
      <w:bookmarkStart w:id="80" w:name="_Toc528150222"/>
      <w:proofErr w:type="spellStart"/>
      <w:r w:rsidRPr="009006CF">
        <w:t>Procesul</w:t>
      </w:r>
      <w:proofErr w:type="spellEnd"/>
      <w:r w:rsidRPr="009006CF">
        <w:t xml:space="preserve"> ATC </w:t>
      </w:r>
      <w:proofErr w:type="spellStart"/>
      <w:r w:rsidR="00A90D10" w:rsidRPr="009006CF">
        <w:t>întârziat</w:t>
      </w:r>
      <w:proofErr w:type="spellEnd"/>
      <w:r w:rsidR="00A90D10" w:rsidRPr="00A232A6">
        <w:t xml:space="preserve"> </w:t>
      </w:r>
      <w:r w:rsidRPr="00A232A6">
        <w:t>(</w:t>
      </w:r>
      <w:proofErr w:type="spellStart"/>
      <w:r w:rsidR="00A90D10" w:rsidRPr="00A232A6">
        <w:t>întârziere</w:t>
      </w:r>
      <w:proofErr w:type="spellEnd"/>
      <w:r w:rsidR="00A90D10" w:rsidRPr="00A232A6">
        <w:t xml:space="preserve"> </w:t>
      </w:r>
      <w:r w:rsidRPr="00A232A6">
        <w:t xml:space="preserve">de </w:t>
      </w:r>
      <w:proofErr w:type="spellStart"/>
      <w:r w:rsidRPr="00A232A6">
        <w:t>scurtă</w:t>
      </w:r>
      <w:proofErr w:type="spellEnd"/>
      <w:r w:rsidRPr="00A232A6">
        <w:t xml:space="preserve"> </w:t>
      </w:r>
      <w:proofErr w:type="spellStart"/>
      <w:r w:rsidRPr="00A232A6">
        <w:t>durată</w:t>
      </w:r>
      <w:proofErr w:type="spellEnd"/>
      <w:r w:rsidR="00FF12E3" w:rsidRPr="00A232A6">
        <w:t xml:space="preserve">, </w:t>
      </w:r>
      <w:proofErr w:type="spellStart"/>
      <w:r w:rsidR="00513231" w:rsidRPr="00A232A6">
        <w:t>dar</w:t>
      </w:r>
      <w:proofErr w:type="spellEnd"/>
      <w:r w:rsidR="00FF12E3" w:rsidRPr="00A232A6">
        <w:t xml:space="preserve"> nu </w:t>
      </w:r>
      <w:proofErr w:type="spellStart"/>
      <w:r w:rsidR="00FF12E3" w:rsidRPr="00A232A6">
        <w:t>mai</w:t>
      </w:r>
      <w:proofErr w:type="spellEnd"/>
      <w:r w:rsidR="00FF12E3" w:rsidRPr="00A232A6">
        <w:t xml:space="preserve"> </w:t>
      </w:r>
      <w:proofErr w:type="spellStart"/>
      <w:r w:rsidR="00FF12E3" w:rsidRPr="00A232A6">
        <w:t>târziu</w:t>
      </w:r>
      <w:proofErr w:type="spellEnd"/>
      <w:r w:rsidR="00FF12E3" w:rsidRPr="00A232A6">
        <w:t xml:space="preserve"> de </w:t>
      </w:r>
      <w:proofErr w:type="spellStart"/>
      <w:r w:rsidR="00FF12E3" w:rsidRPr="00A232A6">
        <w:t>ora</w:t>
      </w:r>
      <w:proofErr w:type="spellEnd"/>
      <w:r w:rsidR="00FF12E3" w:rsidRPr="00A232A6">
        <w:t xml:space="preserve"> 10:00</w:t>
      </w:r>
      <w:r w:rsidR="004A5CE7" w:rsidRPr="00A232A6">
        <w:t xml:space="preserve"> CET</w:t>
      </w:r>
      <w:r w:rsidRPr="00A232A6">
        <w:t>)</w:t>
      </w:r>
      <w:bookmarkEnd w:id="79"/>
      <w:bookmarkEnd w:id="80"/>
    </w:p>
    <w:p w14:paraId="15513719" w14:textId="77777777" w:rsidR="009866A4" w:rsidRPr="00A232A6" w:rsidRDefault="009866A4" w:rsidP="00AE48F4">
      <w:pPr>
        <w:pStyle w:val="ListParagraph"/>
        <w:numPr>
          <w:ilvl w:val="0"/>
          <w:numId w:val="8"/>
        </w:numPr>
        <w:spacing w:before="120" w:line="276" w:lineRule="auto"/>
        <w:contextualSpacing w:val="0"/>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lang w:val="ro-RO"/>
        </w:rPr>
        <w:t xml:space="preserve">ExC_02b: Publicarea valorilor ATC se </w:t>
      </w:r>
      <w:r w:rsidR="00A90D10" w:rsidRPr="00A232A6">
        <w:rPr>
          <w:rFonts w:ascii="Tahoma" w:hAnsi="Tahoma" w:cs="Tahoma"/>
          <w:i/>
          <w:lang w:val="ro-RO"/>
        </w:rPr>
        <w:t>intarzie</w:t>
      </w:r>
      <w:r w:rsidRPr="00A232A6">
        <w:rPr>
          <w:rFonts w:ascii="Tahoma" w:hAnsi="Tahoma" w:cs="Tahoma"/>
          <w:i/>
          <w:lang w:val="ro-RO"/>
        </w:rPr>
        <w:t xml:space="preserve">. </w:t>
      </w:r>
      <w:r w:rsidR="00D15033" w:rsidRPr="00A232A6">
        <w:rPr>
          <w:rFonts w:ascii="Tahoma" w:hAnsi="Tahoma" w:cs="Tahoma"/>
          <w:i/>
          <w:lang w:val="ro-RO"/>
        </w:rPr>
        <w:t xml:space="preserve">Urmariti </w:t>
      </w:r>
      <w:r w:rsidRPr="00A232A6">
        <w:rPr>
          <w:rFonts w:ascii="Tahoma" w:hAnsi="Tahoma" w:cs="Tahoma"/>
          <w:i/>
          <w:lang w:val="ro-RO"/>
        </w:rPr>
        <w:t xml:space="preserve">comunicarea </w:t>
      </w:r>
      <w:r w:rsidR="00D15033" w:rsidRPr="00A232A6">
        <w:rPr>
          <w:rFonts w:ascii="Tahoma" w:hAnsi="Tahoma" w:cs="Tahoma"/>
          <w:i/>
          <w:lang w:val="ro-RO"/>
        </w:rPr>
        <w:t xml:space="preserve">completa </w:t>
      </w:r>
      <w:r w:rsidRPr="00A232A6">
        <w:rPr>
          <w:rFonts w:ascii="Tahoma" w:hAnsi="Tahoma" w:cs="Tahoma"/>
          <w:i/>
          <w:lang w:val="ro-RO"/>
        </w:rPr>
        <w:t>prin e-mail.</w:t>
      </w:r>
      <w:r w:rsidRPr="00A232A6">
        <w:rPr>
          <w:rFonts w:ascii="Tahoma" w:hAnsi="Tahoma" w:cs="Tahoma"/>
          <w:b/>
          <w:lang w:val="ro-RO"/>
        </w:rPr>
        <w:t xml:space="preserve"> </w:t>
      </w:r>
    </w:p>
    <w:p w14:paraId="67BB7B7E"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9:30</w:t>
      </w:r>
      <w:r w:rsidR="00DE4929" w:rsidRPr="00A232A6">
        <w:rPr>
          <w:rFonts w:ascii="Tahoma" w:hAnsi="Tahoma" w:cs="Tahoma"/>
          <w:lang w:val="ro-RO"/>
        </w:rPr>
        <w:t xml:space="preserve"> CET</w:t>
      </w:r>
    </w:p>
    <w:p w14:paraId="1E7D8092"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4FBA14D0"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46088C03" wp14:editId="50F02CAD">
                <wp:extent cx="6238875" cy="700391"/>
                <wp:effectExtent l="0" t="0" r="28575" b="24130"/>
                <wp:docPr id="9" name="Text Box 9"/>
                <wp:cNvGraphicFramePr/>
                <a:graphic xmlns:a="http://schemas.openxmlformats.org/drawingml/2006/main">
                  <a:graphicData uri="http://schemas.microsoft.com/office/word/2010/wordprocessingShape">
                    <wps:wsp>
                      <wps:cNvSpPr txBox="1"/>
                      <wps:spPr>
                        <a:xfrm>
                          <a:off x="0" y="0"/>
                          <a:ext cx="6238875" cy="700391"/>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CAE4B"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[ExC_02b]: Întârzierea publicării valorilor ATC</w:t>
                            </w:r>
                          </w:p>
                          <w:p w14:paraId="2EA75D6C" w14:textId="77777777" w:rsidR="00625691" w:rsidRPr="0028644B" w:rsidRDefault="00625691" w:rsidP="009866A4">
                            <w:pPr>
                              <w:rPr>
                                <w:rFonts w:ascii="Tahoma" w:hAnsi="Tahoma" w:cs="Tahoma"/>
                                <w:sz w:val="18"/>
                              </w:rPr>
                            </w:pPr>
                          </w:p>
                          <w:p w14:paraId="65B7BA78"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Publicarea valorilor ATC pentru regiunea 4M MC este întârziată din motive tehnice. </w:t>
                            </w:r>
                          </w:p>
                          <w:p w14:paraId="54797D50" w14:textId="77777777" w:rsidR="00625691" w:rsidRPr="0028644B" w:rsidRDefault="00625691" w:rsidP="009866A4">
                            <w:pPr>
                              <w:rPr>
                                <w:rFonts w:ascii="Tahoma" w:hAnsi="Tahoma" w:cs="Tahoma"/>
                                <w:sz w:val="18"/>
                              </w:rPr>
                            </w:pPr>
                            <w:r w:rsidRPr="0028644B">
                              <w:rPr>
                                <w:rFonts w:ascii="Tahoma" w:hAnsi="Tahoma" w:cs="Tahoma"/>
                                <w:sz w:val="18"/>
                                <w:lang w:val="cs-CZ"/>
                              </w:rPr>
                              <w:t>Vă vom informa de îndată ce acestea vor fi publicate.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088C03" id="Text Box 9" o:spid="_x0000_s1028" type="#_x0000_t202" style="width:491.2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" fillcolor="#eeece1 [3214]" strokeweight=".5pt">
                <v:textbox>
                  <w:txbxContent>
                    <w:p w14:paraId="4FACAE4B"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[ExC_02b]: Întârzierea publicării valorilor ATC</w:t>
                      </w:r>
                    </w:p>
                    <w:p w14:paraId="2EA75D6C" w14:textId="77777777" w:rsidR="00625691" w:rsidRPr="0028644B" w:rsidRDefault="00625691" w:rsidP="009866A4">
                      <w:pPr>
                        <w:rPr>
                          <w:rFonts w:ascii="Tahoma" w:hAnsi="Tahoma" w:cs="Tahoma"/>
                          <w:sz w:val="18"/>
                        </w:rPr>
                      </w:pPr>
                    </w:p>
                    <w:p w14:paraId="65B7BA78"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Publicarea valorilor ATC pentru regiunea 4M MC este întârziată din motive tehnice. </w:t>
                      </w:r>
                    </w:p>
                    <w:p w14:paraId="54797D50" w14:textId="77777777" w:rsidR="00625691" w:rsidRPr="0028644B" w:rsidRDefault="00625691" w:rsidP="009866A4">
                      <w:pPr>
                        <w:rPr>
                          <w:rFonts w:ascii="Tahoma" w:hAnsi="Tahoma" w:cs="Tahoma"/>
                          <w:sz w:val="18"/>
                        </w:rPr>
                      </w:pPr>
                      <w:r w:rsidRPr="0028644B">
                        <w:rPr>
                          <w:rFonts w:ascii="Tahoma" w:hAnsi="Tahoma" w:cs="Tahoma"/>
                          <w:sz w:val="18"/>
                          <w:lang w:val="cs-CZ"/>
                        </w:rPr>
                        <w:t>Vă vom informa de îndată ce acestea vor fi publicate.</w:t>
                      </w:r>
                    </w:p>
                  </w:txbxContent>
                </v:textbox>
                <w10:anchorlock/>
              </v:shape>
            </w:pict>
          </mc:Fallback>
        </mc:AlternateContent>
      </w:r>
    </w:p>
    <w:p w14:paraId="30BD5D1C" w14:textId="77777777" w:rsidR="000960EF" w:rsidRPr="009006CF" w:rsidRDefault="000960EF" w:rsidP="0022084D">
      <w:pPr>
        <w:spacing w:before="120" w:line="276" w:lineRule="auto"/>
        <w:jc w:val="both"/>
        <w:rPr>
          <w:rFonts w:ascii="Tahoma" w:hAnsi="Tahoma" w:cs="Tahoma"/>
          <w:lang w:val="ro-RO"/>
        </w:rPr>
      </w:pPr>
    </w:p>
    <w:p w14:paraId="6BA9C413" w14:textId="77777777" w:rsidR="009866A4" w:rsidRPr="009006CF" w:rsidRDefault="009866A4" w:rsidP="00AE48F4">
      <w:pPr>
        <w:pStyle w:val="ListParagraph"/>
        <w:numPr>
          <w:ilvl w:val="0"/>
          <w:numId w:val="8"/>
        </w:numPr>
        <w:spacing w:before="120" w:line="276" w:lineRule="auto"/>
        <w:contextualSpacing w:val="0"/>
        <w:jc w:val="both"/>
        <w:rPr>
          <w:rFonts w:ascii="Tahoma" w:hAnsi="Tahoma" w:cs="Tahoma"/>
          <w:lang w:val="ro-RO"/>
        </w:rPr>
      </w:pPr>
      <w:r w:rsidRPr="009006CF">
        <w:rPr>
          <w:rFonts w:ascii="Tahoma" w:hAnsi="Tahoma" w:cs="Tahoma"/>
          <w:lang w:val="ro-RO"/>
        </w:rPr>
        <w:t>Publicarea valorilor ATC</w:t>
      </w:r>
    </w:p>
    <w:p w14:paraId="6AD402FD" w14:textId="1A419544" w:rsidR="009866A4" w:rsidRPr="00A232A6" w:rsidRDefault="009866A4" w:rsidP="0022084D">
      <w:pPr>
        <w:spacing w:before="120" w:line="276" w:lineRule="auto"/>
        <w:jc w:val="both"/>
        <w:rPr>
          <w:rFonts w:ascii="Tahoma" w:hAnsi="Tahoma" w:cs="Tahoma"/>
          <w:lang w:val="ro-RO"/>
        </w:rPr>
      </w:pPr>
      <w:r w:rsidRPr="009006CF">
        <w:rPr>
          <w:rFonts w:ascii="Tahoma" w:hAnsi="Tahoma" w:cs="Tahoma"/>
          <w:lang w:val="ro-RO"/>
        </w:rPr>
        <w:t xml:space="preserve">Anunț în </w:t>
      </w:r>
      <w:r w:rsidR="00DE4929" w:rsidRPr="00A232A6">
        <w:rPr>
          <w:rFonts w:ascii="Tahoma" w:hAnsi="Tahoma" w:cs="Tahoma"/>
          <w:lang w:val="ro-RO"/>
        </w:rPr>
        <w:t>platformă</w:t>
      </w:r>
      <w:r w:rsidR="0018635D" w:rsidRPr="00A232A6">
        <w:rPr>
          <w:rFonts w:ascii="Tahoma" w:hAnsi="Tahoma" w:cs="Tahoma"/>
          <w:lang w:val="ro-RO"/>
        </w:rPr>
        <w:t xml:space="preserve"> și pe e-mail</w:t>
      </w:r>
      <w:r w:rsidRPr="00A232A6">
        <w:rPr>
          <w:rFonts w:ascii="Tahoma" w:hAnsi="Tahoma" w:cs="Tahoma"/>
          <w:lang w:val="ro-RO"/>
        </w:rPr>
        <w:t xml:space="preserve">: </w:t>
      </w:r>
      <w:r w:rsidR="0018635D" w:rsidRPr="00A232A6">
        <w:rPr>
          <w:rFonts w:ascii="Tahoma" w:hAnsi="Tahoma" w:cs="Tahoma"/>
          <w:i/>
          <w:lang w:val="ro-RO"/>
        </w:rPr>
        <w:t>Valorile ATC au fost publicate.</w:t>
      </w:r>
      <w:r w:rsidR="0018635D" w:rsidRPr="00A232A6">
        <w:rPr>
          <w:rFonts w:ascii="Tahoma" w:hAnsi="Tahoma" w:cs="Tahoma"/>
          <w:b/>
          <w:lang w:val="ro-RO"/>
        </w:rPr>
        <w:t xml:space="preserve"> </w:t>
      </w:r>
    </w:p>
    <w:p w14:paraId="628387F0"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când sunt disponibile, dar nu mai târziu de </w:t>
      </w:r>
      <w:r w:rsidR="00DE4929" w:rsidRPr="00A232A6">
        <w:rPr>
          <w:rFonts w:ascii="Tahoma" w:hAnsi="Tahoma" w:cs="Tahoma"/>
          <w:lang w:val="ro-RO"/>
        </w:rPr>
        <w:t xml:space="preserve">ora </w:t>
      </w:r>
      <w:r w:rsidRPr="00A232A6">
        <w:rPr>
          <w:rFonts w:ascii="Tahoma" w:hAnsi="Tahoma" w:cs="Tahoma"/>
          <w:lang w:val="ro-RO"/>
        </w:rPr>
        <w:t>10:</w:t>
      </w:r>
      <w:r w:rsidR="00E746C3" w:rsidRPr="00A232A6">
        <w:rPr>
          <w:rFonts w:ascii="Tahoma" w:hAnsi="Tahoma" w:cs="Tahoma"/>
          <w:lang w:val="ro-RO"/>
        </w:rPr>
        <w:t xml:space="preserve">00 </w:t>
      </w:r>
      <w:r w:rsidR="00DE4929" w:rsidRPr="00A232A6">
        <w:rPr>
          <w:rFonts w:ascii="Tahoma" w:hAnsi="Tahoma" w:cs="Tahoma"/>
          <w:lang w:val="ro-RO"/>
        </w:rPr>
        <w:t>CET</w:t>
      </w:r>
      <w:r w:rsidRPr="00A232A6">
        <w:rPr>
          <w:rFonts w:ascii="Tahoma" w:hAnsi="Tahoma" w:cs="Tahoma"/>
          <w:lang w:val="ro-RO"/>
        </w:rPr>
        <w:t xml:space="preserve">, </w:t>
      </w:r>
      <w:r w:rsidRPr="00A232A6">
        <w:rPr>
          <w:rFonts w:ascii="Tahoma" w:hAnsi="Tahoma" w:cs="Tahoma"/>
          <w:color w:val="000000" w:themeColor="text1"/>
          <w:lang w:val="ro-RO"/>
        </w:rPr>
        <w:t xml:space="preserve">cf. Deciziei </w:t>
      </w:r>
      <w:r w:rsidRPr="00A232A6">
        <w:rPr>
          <w:rFonts w:ascii="Tahoma" w:hAnsi="Tahoma" w:cs="Tahoma"/>
          <w:lang w:val="ro-RO"/>
        </w:rPr>
        <w:t>Comitetului de incidente</w:t>
      </w:r>
    </w:p>
    <w:p w14:paraId="6B02EEE8" w14:textId="77777777" w:rsidR="006A7223" w:rsidRPr="00A232A6" w:rsidRDefault="006A7223"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6A94299F" w14:textId="77777777" w:rsidR="006A7223" w:rsidRPr="00A232A6" w:rsidRDefault="006A7223"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28EEBDAB" wp14:editId="69EF1446">
                <wp:extent cx="6238875" cy="561975"/>
                <wp:effectExtent l="0" t="0" r="28575" b="28575"/>
                <wp:docPr id="15" name="Text Box 15"/>
                <wp:cNvGraphicFramePr/>
                <a:graphic xmlns:a="http://schemas.openxmlformats.org/drawingml/2006/main">
                  <a:graphicData uri="http://schemas.microsoft.com/office/word/2010/wordprocessingShape">
                    <wps:wsp>
                      <wps:cNvSpPr txBox="1"/>
                      <wps:spPr>
                        <a:xfrm>
                          <a:off x="0" y="0"/>
                          <a:ext cx="6238875" cy="56197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57E19" w14:textId="77777777" w:rsidR="00625691" w:rsidRPr="00015DAF" w:rsidRDefault="00625691" w:rsidP="006A7223">
                            <w:pPr>
                              <w:rPr>
                                <w:rFonts w:ascii="Tahoma" w:hAnsi="Tahoma" w:cs="Tahoma"/>
                                <w:b/>
                                <w:bCs/>
                                <w:sz w:val="18"/>
                                <w:lang w:val="hu-HU"/>
                              </w:rPr>
                            </w:pPr>
                            <w:r w:rsidRPr="00015DAF">
                              <w:rPr>
                                <w:rFonts w:ascii="Tahoma" w:hAnsi="Tahoma" w:cs="Tahoma"/>
                                <w:b/>
                                <w:bCs/>
                                <w:sz w:val="18"/>
                                <w:lang w:val="hu-HU"/>
                              </w:rPr>
                              <w:t>[ExC_02b]: Întârzierea publicării valorilor ATC</w:t>
                            </w:r>
                          </w:p>
                          <w:p w14:paraId="0CE373FB" w14:textId="77777777" w:rsidR="00625691" w:rsidRPr="00015DAF" w:rsidRDefault="00625691" w:rsidP="006A7223">
                            <w:pPr>
                              <w:rPr>
                                <w:rFonts w:ascii="Tahoma" w:hAnsi="Tahoma" w:cs="Tahoma"/>
                                <w:sz w:val="18"/>
                              </w:rPr>
                            </w:pPr>
                          </w:p>
                          <w:p w14:paraId="0CE51112" w14:textId="77777777" w:rsidR="00625691" w:rsidRPr="00015DAF" w:rsidRDefault="00625691" w:rsidP="006A7223">
                            <w:pPr>
                              <w:rPr>
                                <w:rFonts w:ascii="Tahoma" w:hAnsi="Tahoma" w:cs="Tahoma"/>
                                <w:sz w:val="18"/>
                              </w:rPr>
                            </w:pPr>
                            <w:r>
                              <w:rPr>
                                <w:rFonts w:ascii="Tahoma" w:hAnsi="Tahoma" w:cs="Tahoma"/>
                                <w:sz w:val="18"/>
                                <w:lang w:val="cs-CZ"/>
                              </w:rPr>
                              <w:t>Vă informăm că valorile ATC au fost publicate.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EEBDAB" id="Text Box 15" o:spid="_x0000_s1029" type="#_x0000_t202" style="width:49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" fillcolor="#eeece1 [3214]" strokeweight=".5pt">
                <v:textbox>
                  <w:txbxContent>
                    <w:p w14:paraId="69A57E19" w14:textId="77777777" w:rsidR="00625691" w:rsidRPr="00015DAF" w:rsidRDefault="00625691" w:rsidP="006A7223">
                      <w:pPr>
                        <w:rPr>
                          <w:rFonts w:ascii="Tahoma" w:hAnsi="Tahoma" w:cs="Tahoma"/>
                          <w:b/>
                          <w:bCs/>
                          <w:sz w:val="18"/>
                          <w:lang w:val="hu-HU"/>
                        </w:rPr>
                      </w:pPr>
                      <w:r w:rsidRPr="00015DAF">
                        <w:rPr>
                          <w:rFonts w:ascii="Tahoma" w:hAnsi="Tahoma" w:cs="Tahoma"/>
                          <w:b/>
                          <w:bCs/>
                          <w:sz w:val="18"/>
                          <w:lang w:val="hu-HU"/>
                        </w:rPr>
                        <w:t>[ExC_02b]: Întârzierea publicării valorilor ATC</w:t>
                      </w:r>
                    </w:p>
                    <w:p w14:paraId="0CE373FB" w14:textId="77777777" w:rsidR="00625691" w:rsidRPr="00015DAF" w:rsidRDefault="00625691" w:rsidP="006A7223">
                      <w:pPr>
                        <w:rPr>
                          <w:rFonts w:ascii="Tahoma" w:hAnsi="Tahoma" w:cs="Tahoma"/>
                          <w:sz w:val="18"/>
                        </w:rPr>
                      </w:pPr>
                    </w:p>
                    <w:p w14:paraId="0CE51112" w14:textId="77777777" w:rsidR="00625691" w:rsidRPr="00015DAF" w:rsidRDefault="00625691" w:rsidP="006A7223">
                      <w:pPr>
                        <w:rPr>
                          <w:rFonts w:ascii="Tahoma" w:hAnsi="Tahoma" w:cs="Tahoma"/>
                          <w:sz w:val="18"/>
                        </w:rPr>
                      </w:pPr>
                      <w:r>
                        <w:rPr>
                          <w:rFonts w:ascii="Tahoma" w:hAnsi="Tahoma" w:cs="Tahoma"/>
                          <w:sz w:val="18"/>
                          <w:lang w:val="cs-CZ"/>
                        </w:rPr>
                        <w:t>Vă informăm că valorile ATC au fost publicate.</w:t>
                      </w:r>
                    </w:p>
                  </w:txbxContent>
                </v:textbox>
                <w10:anchorlock/>
              </v:shape>
            </w:pict>
          </mc:Fallback>
        </mc:AlternateContent>
      </w:r>
    </w:p>
    <w:p w14:paraId="510DB5F7" w14:textId="77777777" w:rsidR="009866A4" w:rsidRPr="009006CF" w:rsidRDefault="009866A4" w:rsidP="0022084D">
      <w:pPr>
        <w:spacing w:before="120" w:line="276" w:lineRule="auto"/>
        <w:jc w:val="both"/>
        <w:rPr>
          <w:rFonts w:ascii="Tahoma" w:hAnsi="Tahoma" w:cs="Tahoma"/>
          <w:lang w:val="ro-RO"/>
        </w:rPr>
      </w:pPr>
    </w:p>
    <w:p w14:paraId="160AB294" w14:textId="77777777" w:rsidR="009866A4" w:rsidRPr="00A232A6" w:rsidRDefault="009866A4" w:rsidP="00AE48F4">
      <w:pPr>
        <w:pStyle w:val="Heading3"/>
        <w:numPr>
          <w:ilvl w:val="2"/>
          <w:numId w:val="14"/>
        </w:numPr>
        <w:ind w:left="360"/>
      </w:pPr>
      <w:bookmarkStart w:id="81" w:name="_Toc399679381"/>
      <w:bookmarkStart w:id="82" w:name="_Toc528150223"/>
      <w:proofErr w:type="spellStart"/>
      <w:r w:rsidRPr="009006CF">
        <w:t>Procesul</w:t>
      </w:r>
      <w:proofErr w:type="spellEnd"/>
      <w:r w:rsidRPr="009006CF">
        <w:t xml:space="preserve"> ATC </w:t>
      </w:r>
      <w:proofErr w:type="spellStart"/>
      <w:r w:rsidR="00A90D10" w:rsidRPr="009006CF">
        <w:t>întârziat</w:t>
      </w:r>
      <w:proofErr w:type="spellEnd"/>
      <w:r w:rsidR="00A90D10" w:rsidRPr="00A232A6">
        <w:t xml:space="preserve"> </w:t>
      </w:r>
      <w:r w:rsidRPr="00A232A6">
        <w:t>(</w:t>
      </w:r>
      <w:proofErr w:type="spellStart"/>
      <w:r w:rsidR="00A90D10" w:rsidRPr="00A232A6">
        <w:t>întârziere</w:t>
      </w:r>
      <w:proofErr w:type="spellEnd"/>
      <w:r w:rsidR="00A90D10" w:rsidRPr="00A232A6">
        <w:t xml:space="preserve"> </w:t>
      </w:r>
      <w:proofErr w:type="spellStart"/>
      <w:r w:rsidRPr="00A232A6">
        <w:t>critică</w:t>
      </w:r>
      <w:proofErr w:type="spellEnd"/>
      <w:r w:rsidR="00E746C3" w:rsidRPr="00A232A6">
        <w:t xml:space="preserve">, </w:t>
      </w:r>
      <w:proofErr w:type="spellStart"/>
      <w:r w:rsidR="00E746C3" w:rsidRPr="00A232A6">
        <w:t>respectiv</w:t>
      </w:r>
      <w:proofErr w:type="spellEnd"/>
      <w:r w:rsidR="00E746C3" w:rsidRPr="00A232A6">
        <w:t xml:space="preserve"> </w:t>
      </w:r>
      <w:proofErr w:type="spellStart"/>
      <w:r w:rsidR="00E746C3" w:rsidRPr="00A232A6">
        <w:t>transmitere</w:t>
      </w:r>
      <w:proofErr w:type="spellEnd"/>
      <w:r w:rsidR="00E746C3" w:rsidRPr="00A232A6">
        <w:t xml:space="preserve"> </w:t>
      </w:r>
      <w:proofErr w:type="spellStart"/>
      <w:r w:rsidR="00E746C3" w:rsidRPr="00A232A6">
        <w:t>mesaj</w:t>
      </w:r>
      <w:proofErr w:type="spellEnd"/>
      <w:r w:rsidR="00E746C3" w:rsidRPr="00A232A6">
        <w:t xml:space="preserve"> de </w:t>
      </w:r>
      <w:proofErr w:type="spellStart"/>
      <w:r w:rsidR="00E746C3" w:rsidRPr="00A232A6">
        <w:t>risc</w:t>
      </w:r>
      <w:proofErr w:type="spellEnd"/>
      <w:r w:rsidR="00E746C3" w:rsidRPr="00A232A6">
        <w:t xml:space="preserve"> de </w:t>
      </w:r>
      <w:proofErr w:type="spellStart"/>
      <w:r w:rsidR="00E746C3" w:rsidRPr="00A232A6">
        <w:t>decuplare</w:t>
      </w:r>
      <w:proofErr w:type="spellEnd"/>
      <w:r w:rsidR="00E746C3" w:rsidRPr="00A232A6">
        <w:t xml:space="preserve"> </w:t>
      </w:r>
      <w:proofErr w:type="spellStart"/>
      <w:r w:rsidR="00E746C3" w:rsidRPr="00A232A6">
        <w:t>timpurie</w:t>
      </w:r>
      <w:proofErr w:type="spellEnd"/>
      <w:r w:rsidRPr="00A232A6">
        <w:t>)</w:t>
      </w:r>
      <w:bookmarkEnd w:id="81"/>
      <w:bookmarkEnd w:id="82"/>
    </w:p>
    <w:p w14:paraId="3371962F" w14:textId="77777777" w:rsidR="009866A4" w:rsidRPr="00A232A6" w:rsidRDefault="009866A4" w:rsidP="00AE48F4">
      <w:pPr>
        <w:pStyle w:val="ListParagraph"/>
        <w:numPr>
          <w:ilvl w:val="0"/>
          <w:numId w:val="9"/>
        </w:numPr>
        <w:spacing w:before="120" w:line="276" w:lineRule="auto"/>
        <w:contextualSpacing w:val="0"/>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lang w:val="ro-RO"/>
        </w:rPr>
        <w:t xml:space="preserve">ExC_03b: Risc de decuplare timpurie </w:t>
      </w:r>
      <w:r w:rsidR="00D15033" w:rsidRPr="00A232A6">
        <w:rPr>
          <w:rFonts w:ascii="Tahoma" w:hAnsi="Tahoma" w:cs="Tahoma"/>
          <w:i/>
          <w:lang w:val="ro-RO"/>
        </w:rPr>
        <w:t>si Licitatie Umbra</w:t>
      </w:r>
      <w:r w:rsidRPr="00A232A6">
        <w:rPr>
          <w:rFonts w:ascii="Tahoma" w:hAnsi="Tahoma" w:cs="Tahoma"/>
          <w:i/>
          <w:lang w:val="ro-RO"/>
        </w:rPr>
        <w:t xml:space="preserve">. </w:t>
      </w:r>
      <w:r w:rsidR="00D15033" w:rsidRPr="00A232A6">
        <w:rPr>
          <w:rFonts w:ascii="Tahoma" w:hAnsi="Tahoma" w:cs="Tahoma"/>
          <w:i/>
          <w:lang w:val="ro-RO"/>
        </w:rPr>
        <w:t xml:space="preserve">Urmariti </w:t>
      </w:r>
      <w:r w:rsidRPr="00A232A6">
        <w:rPr>
          <w:rFonts w:ascii="Tahoma" w:hAnsi="Tahoma" w:cs="Tahoma"/>
          <w:i/>
          <w:lang w:val="ro-RO"/>
        </w:rPr>
        <w:t xml:space="preserve">comunicarea </w:t>
      </w:r>
      <w:r w:rsidR="00D15033" w:rsidRPr="00A232A6">
        <w:rPr>
          <w:rFonts w:ascii="Tahoma" w:hAnsi="Tahoma" w:cs="Tahoma"/>
          <w:i/>
          <w:lang w:val="ro-RO"/>
        </w:rPr>
        <w:t xml:space="preserve">completa </w:t>
      </w:r>
      <w:r w:rsidRPr="00A232A6">
        <w:rPr>
          <w:rFonts w:ascii="Tahoma" w:hAnsi="Tahoma" w:cs="Tahoma"/>
          <w:i/>
          <w:lang w:val="ro-RO"/>
        </w:rPr>
        <w:t>prin e-mail.</w:t>
      </w:r>
    </w:p>
    <w:p w14:paraId="279B4851"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10:00</w:t>
      </w:r>
      <w:r w:rsidR="00F9109C" w:rsidRPr="00A232A6">
        <w:rPr>
          <w:rFonts w:ascii="Tahoma" w:hAnsi="Tahoma" w:cs="Tahoma"/>
          <w:lang w:val="ro-RO"/>
        </w:rPr>
        <w:t xml:space="preserve"> CET</w:t>
      </w:r>
    </w:p>
    <w:p w14:paraId="0B320A98"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19CD216B"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noProof/>
          <w:lang w:val="ro-RO"/>
        </w:rPr>
        <w:lastRenderedPageBreak/>
        <mc:AlternateContent>
          <mc:Choice Requires="wps">
            <w:drawing>
              <wp:inline distT="0" distB="0" distL="0" distR="0" wp14:anchorId="13E9A264" wp14:editId="094C860A">
                <wp:extent cx="6191250" cy="2486025"/>
                <wp:effectExtent l="0" t="0" r="19050" b="28575"/>
                <wp:docPr id="11" name="Text Box 11"/>
                <wp:cNvGraphicFramePr/>
                <a:graphic xmlns:a="http://schemas.openxmlformats.org/drawingml/2006/main">
                  <a:graphicData uri="http://schemas.microsoft.com/office/word/2010/wordprocessingShape">
                    <wps:wsp>
                      <wps:cNvSpPr txBox="1"/>
                      <wps:spPr>
                        <a:xfrm>
                          <a:off x="0" y="0"/>
                          <a:ext cx="6191250" cy="248602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E7F30"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[ExC_03b]: Risc de decuplare timpurie și Licitație Umbră</w:t>
                            </w:r>
                          </w:p>
                          <w:p w14:paraId="5B32280E" w14:textId="77777777" w:rsidR="00625691" w:rsidRPr="0028644B" w:rsidRDefault="00625691" w:rsidP="009866A4">
                            <w:pPr>
                              <w:rPr>
                                <w:rFonts w:ascii="Tahoma" w:hAnsi="Tahoma" w:cs="Tahoma"/>
                                <w:sz w:val="18"/>
                              </w:rPr>
                            </w:pPr>
                          </w:p>
                          <w:p w14:paraId="2E379633"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În procesul de cuplare a piețelor a apărut riscul de decuplare timpurie din motive tehnice.</w:t>
                            </w:r>
                          </w:p>
                          <w:p w14:paraId="2589F8B2"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În cazul în care problemele nu pot fi rezolvate și decuplarea devine necesară un alt mesaj se va transmite curând după ora 10:30 </w:t>
                            </w:r>
                            <w:r>
                              <w:rPr>
                                <w:rFonts w:ascii="Tahoma" w:hAnsi="Tahoma" w:cs="Tahoma"/>
                                <w:sz w:val="18"/>
                                <w:lang w:val="cs-CZ"/>
                              </w:rPr>
                              <w:t xml:space="preserve">CET </w:t>
                            </w:r>
                            <w:r w:rsidRPr="0028644B">
                              <w:rPr>
                                <w:rFonts w:ascii="Tahoma" w:hAnsi="Tahoma" w:cs="Tahoma"/>
                                <w:sz w:val="18"/>
                                <w:lang w:val="cs-CZ"/>
                              </w:rPr>
                              <w:t>pentru a anunța decuplarea.</w:t>
                            </w:r>
                          </w:p>
                          <w:p w14:paraId="39169A28" w14:textId="77777777" w:rsidR="00625691" w:rsidRPr="0028644B" w:rsidRDefault="00625691" w:rsidP="009866A4">
                            <w:pPr>
                              <w:rPr>
                                <w:rFonts w:ascii="Tahoma" w:hAnsi="Tahoma" w:cs="Tahoma"/>
                                <w:sz w:val="18"/>
                                <w:lang w:val="cs-CZ"/>
                              </w:rPr>
                            </w:pPr>
                          </w:p>
                          <w:p w14:paraId="3324D40A"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Vă rugăm să aveţi în vedere faptul că, în cazul în care decuplarea devine necesară, poarta de transmitere a ofertelor se va închide ca de obicei la ora 11:00 CET și tranzacționarea se va desfășura separat în fiecare din cele patru piețe HUPX, OKTE, OTE și OPCOM.</w:t>
                            </w:r>
                          </w:p>
                          <w:p w14:paraId="26E73F81"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Vă rugăm să vă pregătiți în cazul în care intenționați să modificați ofertele în caz de decuplare.</w:t>
                            </w:r>
                          </w:p>
                          <w:p w14:paraId="107BF05D" w14:textId="77777777" w:rsidR="00625691" w:rsidRPr="0028644B" w:rsidRDefault="00625691" w:rsidP="009866A4">
                            <w:pPr>
                              <w:rPr>
                                <w:rFonts w:ascii="Tahoma" w:hAnsi="Tahoma" w:cs="Tahoma"/>
                                <w:sz w:val="18"/>
                                <w:lang w:val="cs-CZ"/>
                              </w:rPr>
                            </w:pPr>
                          </w:p>
                          <w:p w14:paraId="7DC0D19C"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În caz de decuplare a zonei CZ-SK-HU-RO, ATC-urile pentru granițele SK-HU, CZ-SK și HU-RO vor fi alocate prin Licitație Umbră explicită. Vă avertizăm că poarta pentru Licitația Umbră se va închide la 10:30</w:t>
                            </w:r>
                            <w:r>
                              <w:rPr>
                                <w:rFonts w:ascii="Tahoma" w:hAnsi="Tahoma" w:cs="Tahoma"/>
                                <w:sz w:val="18"/>
                                <w:lang w:val="cs-CZ"/>
                              </w:rPr>
                              <w:t xml:space="preserve"> CET</w:t>
                            </w:r>
                            <w:r w:rsidRPr="0028644B">
                              <w:rPr>
                                <w:rFonts w:ascii="Tahoma" w:hAnsi="Tahoma" w:cs="Tahoma"/>
                                <w:sz w:val="18"/>
                                <w:lang w:val="cs-CZ"/>
                              </w:rPr>
                              <w:t xml:space="preserve"> pentru a rula in paralel. Rezultatele Licitației Umbră vor fi publicate la 10:40</w:t>
                            </w:r>
                            <w:r>
                              <w:rPr>
                                <w:rFonts w:ascii="Tahoma" w:hAnsi="Tahoma" w:cs="Tahoma"/>
                                <w:sz w:val="18"/>
                                <w:lang w:val="cs-CZ"/>
                              </w:rPr>
                              <w:t xml:space="preserve"> CET</w:t>
                            </w:r>
                            <w:r w:rsidRPr="0028644B">
                              <w:rPr>
                                <w:rFonts w:ascii="Tahoma" w:hAnsi="Tahoma" w:cs="Tahoma"/>
                                <w:sz w:val="18"/>
                                <w:lang w:val="cs-CZ"/>
                              </w:rPr>
                              <w:t>, dar numai dacă CZ-SK-HU-RO sunt decuplate.</w:t>
                            </w:r>
                          </w:p>
                          <w:p w14:paraId="693645DB" w14:textId="6FCA0CCD" w:rsidR="00625691" w:rsidRPr="0028644B" w:rsidRDefault="00625691" w:rsidP="009866A4">
                            <w:pPr>
                              <w:jc w:val="both"/>
                              <w:rPr>
                                <w:rFonts w:ascii="Tahoma" w:hAnsi="Tahoma" w:cs="Tahoma"/>
                                <w:sz w:val="18"/>
                              </w:rPr>
                            </w:pPr>
                            <w:r w:rsidRPr="0028644B">
                              <w:rPr>
                                <w:rFonts w:ascii="Tahoma" w:hAnsi="Tahoma" w:cs="Tahoma"/>
                                <w:sz w:val="18"/>
                                <w:lang w:val="cs-CZ"/>
                              </w:rPr>
                              <w:t>De aceea, vă sfătuim să vă actualizați ofertele pentru Licitațiile Umbră explicite înainte de 10:30</w:t>
                            </w:r>
                            <w:r>
                              <w:rPr>
                                <w:rFonts w:ascii="Tahoma" w:hAnsi="Tahoma" w:cs="Tahoma"/>
                                <w:sz w:val="18"/>
                                <w:lang w:val="cs-CZ"/>
                              </w:rPr>
                              <w:t xml:space="preserve"> CET</w:t>
                            </w:r>
                            <w:r w:rsidRPr="0028644B">
                              <w:rPr>
                                <w:rFonts w:ascii="Tahoma" w:hAnsi="Tahoma" w:cs="Tahoma"/>
                                <w:sz w:val="18"/>
                                <w:lang w:val="cs-CZ"/>
                              </w:rPr>
                              <w:t xml:space="preserve"> în </w:t>
                            </w:r>
                            <w:r>
                              <w:rPr>
                                <w:rFonts w:ascii="Tahoma" w:hAnsi="Tahoma" w:cs="Tahoma"/>
                                <w:sz w:val="18"/>
                                <w:lang w:val="cs-CZ"/>
                              </w:rPr>
                              <w:t>sistemul</w:t>
                            </w:r>
                            <w:r w:rsidRPr="0028644B">
                              <w:rPr>
                                <w:rFonts w:ascii="Tahoma" w:hAnsi="Tahoma" w:cs="Tahoma"/>
                                <w:sz w:val="18"/>
                                <w:lang w:val="cs-CZ"/>
                              </w:rPr>
                              <w:t xml:space="preserve"> </w:t>
                            </w:r>
                            <w:r w:rsidRPr="007070FE">
                              <w:rPr>
                                <w:rFonts w:ascii="Tahoma" w:hAnsi="Tahoma" w:cs="Tahoma"/>
                                <w:sz w:val="18"/>
                                <w:lang w:val="cs-CZ"/>
                              </w:rPr>
                              <w:t xml:space="preserve">e-Portal MMS (market.ceps.cz) </w:t>
                            </w:r>
                            <w:r>
                              <w:rPr>
                                <w:rFonts w:ascii="Tahoma" w:hAnsi="Tahoma" w:cs="Tahoma"/>
                                <w:sz w:val="18"/>
                                <w:lang w:val="cs-CZ"/>
                              </w:rPr>
                              <w:t xml:space="preserve">al </w:t>
                            </w:r>
                            <w:r w:rsidRPr="0028644B">
                              <w:rPr>
                                <w:rFonts w:ascii="Tahoma" w:hAnsi="Tahoma" w:cs="Tahoma"/>
                                <w:sz w:val="18"/>
                                <w:lang w:val="cs-CZ"/>
                              </w:rPr>
                              <w:t xml:space="preserve">ČEPS pentru granița CZ-SK și/sau în sistemul KAPAR </w:t>
                            </w:r>
                            <w:r>
                              <w:rPr>
                                <w:rFonts w:ascii="Tahoma" w:hAnsi="Tahoma" w:cs="Tahoma"/>
                                <w:sz w:val="18"/>
                                <w:lang w:val="cs-CZ"/>
                              </w:rPr>
                              <w:t xml:space="preserve">al </w:t>
                            </w:r>
                            <w:r w:rsidRPr="0028644B">
                              <w:rPr>
                                <w:rFonts w:ascii="Tahoma" w:hAnsi="Tahoma" w:cs="Tahoma"/>
                                <w:sz w:val="18"/>
                                <w:lang w:val="cs-CZ"/>
                              </w:rPr>
                              <w:t>MAVIR pentru granițele SK-HU și HU-RO.</w:t>
                            </w:r>
                            <w:r w:rsidRPr="0028644B" w:rsidDel="0057438F">
                              <w:rPr>
                                <w:rFonts w:ascii="Tahoma" w:hAnsi="Tahoma" w:cs="Tahoma"/>
                                <w:sz w:val="18"/>
                                <w:lang w:val="cs-C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E9A264" id="Text Box 11" o:spid="_x0000_s1030" type="#_x0000_t202" style="width:48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" fillcolor="#eeece1 [3214]" strokeweight=".5pt">
                <v:textbox>
                  <w:txbxContent>
                    <w:p w14:paraId="240E7F30"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[ExC_03b]: Risc de decuplare timpurie și Licitație Umbră</w:t>
                      </w:r>
                    </w:p>
                    <w:p w14:paraId="5B32280E" w14:textId="77777777" w:rsidR="00625691" w:rsidRPr="0028644B" w:rsidRDefault="00625691" w:rsidP="009866A4">
                      <w:pPr>
                        <w:rPr>
                          <w:rFonts w:ascii="Tahoma" w:hAnsi="Tahoma" w:cs="Tahoma"/>
                          <w:sz w:val="18"/>
                        </w:rPr>
                      </w:pPr>
                    </w:p>
                    <w:p w14:paraId="2E379633"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În procesul de cuplare a piețelor a apărut riscul de decuplare timpurie din motive tehnice.</w:t>
                      </w:r>
                    </w:p>
                    <w:p w14:paraId="2589F8B2"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În cazul în care problemele nu pot fi rezolvate și decuplarea devine necesară un alt mesaj se va transmite curând după ora 10:30 </w:t>
                      </w:r>
                      <w:r>
                        <w:rPr>
                          <w:rFonts w:ascii="Tahoma" w:hAnsi="Tahoma" w:cs="Tahoma"/>
                          <w:sz w:val="18"/>
                          <w:lang w:val="cs-CZ"/>
                        </w:rPr>
                        <w:t xml:space="preserve">CET </w:t>
                      </w:r>
                      <w:r w:rsidRPr="0028644B">
                        <w:rPr>
                          <w:rFonts w:ascii="Tahoma" w:hAnsi="Tahoma" w:cs="Tahoma"/>
                          <w:sz w:val="18"/>
                          <w:lang w:val="cs-CZ"/>
                        </w:rPr>
                        <w:t>pentru a anunța decuplarea.</w:t>
                      </w:r>
                    </w:p>
                    <w:p w14:paraId="39169A28" w14:textId="77777777" w:rsidR="00625691" w:rsidRPr="0028644B" w:rsidRDefault="00625691" w:rsidP="009866A4">
                      <w:pPr>
                        <w:rPr>
                          <w:rFonts w:ascii="Tahoma" w:hAnsi="Tahoma" w:cs="Tahoma"/>
                          <w:sz w:val="18"/>
                          <w:lang w:val="cs-CZ"/>
                        </w:rPr>
                      </w:pPr>
                    </w:p>
                    <w:p w14:paraId="3324D40A"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Vă rugăm să aveţi în vedere faptul că, în cazul în care decuplarea devine necesară, poarta de transmitere a ofertelor se va închide ca de obicei la ora 11:00 CET și tranzacționarea se va desfășura separat în fiecare din cele patru piețe HUPX, OKTE, OTE și OPCOM.</w:t>
                      </w:r>
                    </w:p>
                    <w:p w14:paraId="26E73F81"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Vă rugăm să vă pregătiți în cazul în care intenționați să modificați ofertele în caz de decuplare.</w:t>
                      </w:r>
                    </w:p>
                    <w:p w14:paraId="107BF05D" w14:textId="77777777" w:rsidR="00625691" w:rsidRPr="0028644B" w:rsidRDefault="00625691" w:rsidP="009866A4">
                      <w:pPr>
                        <w:rPr>
                          <w:rFonts w:ascii="Tahoma" w:hAnsi="Tahoma" w:cs="Tahoma"/>
                          <w:sz w:val="18"/>
                          <w:lang w:val="cs-CZ"/>
                        </w:rPr>
                      </w:pPr>
                    </w:p>
                    <w:p w14:paraId="7DC0D19C"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În caz de decuplare a zonei CZ-SK-HU-RO, ATC-urile pentru granițele SK-HU, CZ-SK și HU-RO vor fi alocate prin Licitație Umbră explicită. Vă avertizăm că poarta pentru Licitația Umbră se va închide la 10:30</w:t>
                      </w:r>
                      <w:r>
                        <w:rPr>
                          <w:rFonts w:ascii="Tahoma" w:hAnsi="Tahoma" w:cs="Tahoma"/>
                          <w:sz w:val="18"/>
                          <w:lang w:val="cs-CZ"/>
                        </w:rPr>
                        <w:t xml:space="preserve"> CET</w:t>
                      </w:r>
                      <w:r w:rsidRPr="0028644B">
                        <w:rPr>
                          <w:rFonts w:ascii="Tahoma" w:hAnsi="Tahoma" w:cs="Tahoma"/>
                          <w:sz w:val="18"/>
                          <w:lang w:val="cs-CZ"/>
                        </w:rPr>
                        <w:t xml:space="preserve"> pentru a rula in paralel. Rezultatele Licitației Umbră vor fi publicate la 10:40</w:t>
                      </w:r>
                      <w:r>
                        <w:rPr>
                          <w:rFonts w:ascii="Tahoma" w:hAnsi="Tahoma" w:cs="Tahoma"/>
                          <w:sz w:val="18"/>
                          <w:lang w:val="cs-CZ"/>
                        </w:rPr>
                        <w:t xml:space="preserve"> CET</w:t>
                      </w:r>
                      <w:r w:rsidRPr="0028644B">
                        <w:rPr>
                          <w:rFonts w:ascii="Tahoma" w:hAnsi="Tahoma" w:cs="Tahoma"/>
                          <w:sz w:val="18"/>
                          <w:lang w:val="cs-CZ"/>
                        </w:rPr>
                        <w:t>, dar numai dacă CZ-SK-HU-RO sunt decuplate.</w:t>
                      </w:r>
                    </w:p>
                    <w:p w14:paraId="693645DB" w14:textId="6FCA0CCD" w:rsidR="00625691" w:rsidRPr="0028644B" w:rsidRDefault="00625691" w:rsidP="009866A4">
                      <w:pPr>
                        <w:jc w:val="both"/>
                        <w:rPr>
                          <w:rFonts w:ascii="Tahoma" w:hAnsi="Tahoma" w:cs="Tahoma"/>
                          <w:sz w:val="18"/>
                        </w:rPr>
                      </w:pPr>
                      <w:r w:rsidRPr="0028644B">
                        <w:rPr>
                          <w:rFonts w:ascii="Tahoma" w:hAnsi="Tahoma" w:cs="Tahoma"/>
                          <w:sz w:val="18"/>
                          <w:lang w:val="cs-CZ"/>
                        </w:rPr>
                        <w:t>De aceea, vă sfătuim să vă actualizați ofertele pentru Licitațiile Umbră explicite înainte de 10:30</w:t>
                      </w:r>
                      <w:r>
                        <w:rPr>
                          <w:rFonts w:ascii="Tahoma" w:hAnsi="Tahoma" w:cs="Tahoma"/>
                          <w:sz w:val="18"/>
                          <w:lang w:val="cs-CZ"/>
                        </w:rPr>
                        <w:t xml:space="preserve"> CET</w:t>
                      </w:r>
                      <w:r w:rsidRPr="0028644B">
                        <w:rPr>
                          <w:rFonts w:ascii="Tahoma" w:hAnsi="Tahoma" w:cs="Tahoma"/>
                          <w:sz w:val="18"/>
                          <w:lang w:val="cs-CZ"/>
                        </w:rPr>
                        <w:t xml:space="preserve"> în </w:t>
                      </w:r>
                      <w:r>
                        <w:rPr>
                          <w:rFonts w:ascii="Tahoma" w:hAnsi="Tahoma" w:cs="Tahoma"/>
                          <w:sz w:val="18"/>
                          <w:lang w:val="cs-CZ"/>
                        </w:rPr>
                        <w:t>sistemul</w:t>
                      </w:r>
                      <w:r w:rsidRPr="0028644B">
                        <w:rPr>
                          <w:rFonts w:ascii="Tahoma" w:hAnsi="Tahoma" w:cs="Tahoma"/>
                          <w:sz w:val="18"/>
                          <w:lang w:val="cs-CZ"/>
                        </w:rPr>
                        <w:t xml:space="preserve"> </w:t>
                      </w:r>
                      <w:r w:rsidRPr="007070FE">
                        <w:rPr>
                          <w:rFonts w:ascii="Tahoma" w:hAnsi="Tahoma" w:cs="Tahoma"/>
                          <w:sz w:val="18"/>
                          <w:lang w:val="cs-CZ"/>
                        </w:rPr>
                        <w:t xml:space="preserve">e-Portal MMS (market.ceps.cz) </w:t>
                      </w:r>
                      <w:r>
                        <w:rPr>
                          <w:rFonts w:ascii="Tahoma" w:hAnsi="Tahoma" w:cs="Tahoma"/>
                          <w:sz w:val="18"/>
                          <w:lang w:val="cs-CZ"/>
                        </w:rPr>
                        <w:t xml:space="preserve">al </w:t>
                      </w:r>
                      <w:r w:rsidRPr="0028644B">
                        <w:rPr>
                          <w:rFonts w:ascii="Tahoma" w:hAnsi="Tahoma" w:cs="Tahoma"/>
                          <w:sz w:val="18"/>
                          <w:lang w:val="cs-CZ"/>
                        </w:rPr>
                        <w:t xml:space="preserve">ČEPS pentru granița CZ-SK și/sau în sistemul KAPAR </w:t>
                      </w:r>
                      <w:r>
                        <w:rPr>
                          <w:rFonts w:ascii="Tahoma" w:hAnsi="Tahoma" w:cs="Tahoma"/>
                          <w:sz w:val="18"/>
                          <w:lang w:val="cs-CZ"/>
                        </w:rPr>
                        <w:t xml:space="preserve">al </w:t>
                      </w:r>
                      <w:r w:rsidRPr="0028644B">
                        <w:rPr>
                          <w:rFonts w:ascii="Tahoma" w:hAnsi="Tahoma" w:cs="Tahoma"/>
                          <w:sz w:val="18"/>
                          <w:lang w:val="cs-CZ"/>
                        </w:rPr>
                        <w:t>MAVIR pentru granițele SK-HU și HU-RO.</w:t>
                      </w:r>
                      <w:r w:rsidRPr="0028644B" w:rsidDel="0057438F">
                        <w:rPr>
                          <w:rFonts w:ascii="Tahoma" w:hAnsi="Tahoma" w:cs="Tahoma"/>
                          <w:sz w:val="18"/>
                          <w:lang w:val="cs-CZ"/>
                        </w:rPr>
                        <w:t xml:space="preserve"> </w:t>
                      </w:r>
                    </w:p>
                  </w:txbxContent>
                </v:textbox>
                <w10:anchorlock/>
              </v:shape>
            </w:pict>
          </mc:Fallback>
        </mc:AlternateContent>
      </w:r>
    </w:p>
    <w:p w14:paraId="6D87C230" w14:textId="77777777" w:rsidR="004774CC" w:rsidRPr="009006CF" w:rsidRDefault="004774CC" w:rsidP="0022084D">
      <w:pPr>
        <w:spacing w:before="120" w:line="276" w:lineRule="auto"/>
        <w:ind w:left="360"/>
        <w:jc w:val="both"/>
        <w:rPr>
          <w:rFonts w:ascii="Tahoma" w:hAnsi="Tahoma" w:cs="Tahoma"/>
          <w:lang w:val="ro-RO"/>
        </w:rPr>
      </w:pPr>
    </w:p>
    <w:p w14:paraId="0C318DBF" w14:textId="77777777" w:rsidR="009866A4" w:rsidRPr="00A232A6" w:rsidRDefault="009866A4" w:rsidP="00AE48F4">
      <w:pPr>
        <w:pStyle w:val="ListParagraph"/>
        <w:numPr>
          <w:ilvl w:val="0"/>
          <w:numId w:val="9"/>
        </w:numPr>
        <w:spacing w:before="120" w:line="276" w:lineRule="auto"/>
        <w:contextualSpacing w:val="0"/>
        <w:jc w:val="both"/>
        <w:rPr>
          <w:rFonts w:ascii="Tahoma" w:hAnsi="Tahoma" w:cs="Tahoma"/>
          <w:lang w:val="ro-RO"/>
        </w:rPr>
      </w:pPr>
      <w:r w:rsidRPr="009006CF">
        <w:rPr>
          <w:rFonts w:ascii="Tahoma" w:hAnsi="Tahoma" w:cs="Tahoma"/>
          <w:lang w:val="ro-RO"/>
        </w:rPr>
        <w:t xml:space="preserve">Publicarea </w:t>
      </w:r>
      <w:r w:rsidR="00067CAE" w:rsidRPr="009006CF">
        <w:rPr>
          <w:rFonts w:ascii="Tahoma" w:hAnsi="Tahoma" w:cs="Tahoma"/>
          <w:lang w:val="ro-RO"/>
        </w:rPr>
        <w:t>valorilor ATC</w:t>
      </w:r>
    </w:p>
    <w:p w14:paraId="641797D9" w14:textId="610820D3"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în platformă</w:t>
      </w:r>
      <w:r w:rsidR="00067CAE" w:rsidRPr="00A232A6">
        <w:rPr>
          <w:rFonts w:ascii="Tahoma" w:hAnsi="Tahoma" w:cs="Tahoma"/>
          <w:lang w:val="ro-RO"/>
        </w:rPr>
        <w:t xml:space="preserve"> și pe e-mail</w:t>
      </w:r>
      <w:r w:rsidRPr="00A232A6">
        <w:rPr>
          <w:rFonts w:ascii="Tahoma" w:hAnsi="Tahoma" w:cs="Tahoma"/>
          <w:lang w:val="ro-RO"/>
        </w:rPr>
        <w:t xml:space="preserve">: </w:t>
      </w:r>
      <w:r w:rsidR="00067CAE" w:rsidRPr="00A232A6">
        <w:rPr>
          <w:rFonts w:ascii="Tahoma" w:hAnsi="Tahoma" w:cs="Tahoma"/>
          <w:i/>
          <w:lang w:val="ro-RO"/>
        </w:rPr>
        <w:t>Valorile ATC au fost publicate.</w:t>
      </w:r>
      <w:r w:rsidR="00067CAE" w:rsidRPr="00A232A6">
        <w:rPr>
          <w:rFonts w:ascii="Tahoma" w:hAnsi="Tahoma" w:cs="Tahoma"/>
          <w:b/>
          <w:lang w:val="ro-RO"/>
        </w:rPr>
        <w:t xml:space="preserve"> </w:t>
      </w:r>
    </w:p>
    <w:p w14:paraId="78295A43"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Oră transmitere: când se publică, dar nu mai târziu de </w:t>
      </w:r>
      <w:r w:rsidR="00F9109C" w:rsidRPr="00A232A6">
        <w:rPr>
          <w:rFonts w:ascii="Tahoma" w:hAnsi="Tahoma" w:cs="Tahoma"/>
          <w:lang w:val="ro-RO"/>
        </w:rPr>
        <w:t xml:space="preserve">ora </w:t>
      </w:r>
      <w:r w:rsidRPr="00A232A6">
        <w:rPr>
          <w:rFonts w:ascii="Tahoma" w:hAnsi="Tahoma" w:cs="Tahoma"/>
          <w:lang w:val="ro-RO"/>
        </w:rPr>
        <w:t>10:30</w:t>
      </w:r>
      <w:r w:rsidR="00F9109C" w:rsidRPr="00A232A6">
        <w:rPr>
          <w:rFonts w:ascii="Tahoma" w:hAnsi="Tahoma" w:cs="Tahoma"/>
          <w:lang w:val="ro-RO"/>
        </w:rPr>
        <w:t xml:space="preserve"> CET</w:t>
      </w:r>
      <w:r w:rsidRPr="00A232A6">
        <w:rPr>
          <w:rFonts w:ascii="Tahoma" w:hAnsi="Tahoma" w:cs="Tahoma"/>
          <w:lang w:val="ro-RO"/>
        </w:rPr>
        <w:t>, cf. Deciziei Comitetului de incidente</w:t>
      </w:r>
    </w:p>
    <w:p w14:paraId="6578B4E6" w14:textId="77777777" w:rsidR="00067C78" w:rsidRPr="00A232A6" w:rsidRDefault="00067C78"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62C0BF6F" w14:textId="77777777" w:rsidR="009866A4" w:rsidRPr="00A232A6" w:rsidRDefault="00067C78"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0D7DB2AB" wp14:editId="2A3BEF36">
                <wp:extent cx="6238875" cy="561975"/>
                <wp:effectExtent l="0" t="0" r="28575" b="28575"/>
                <wp:docPr id="17" name="Text Box 17"/>
                <wp:cNvGraphicFramePr/>
                <a:graphic xmlns:a="http://schemas.openxmlformats.org/drawingml/2006/main">
                  <a:graphicData uri="http://schemas.microsoft.com/office/word/2010/wordprocessingShape">
                    <wps:wsp>
                      <wps:cNvSpPr txBox="1"/>
                      <wps:spPr>
                        <a:xfrm>
                          <a:off x="0" y="0"/>
                          <a:ext cx="6238875" cy="56197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7CF72" w14:textId="77777777" w:rsidR="00625691" w:rsidRPr="00015DAF" w:rsidRDefault="00625691" w:rsidP="00067C78">
                            <w:pPr>
                              <w:rPr>
                                <w:rFonts w:ascii="Tahoma" w:hAnsi="Tahoma" w:cs="Tahoma"/>
                                <w:b/>
                                <w:bCs/>
                                <w:sz w:val="18"/>
                                <w:lang w:val="hu-HU"/>
                              </w:rPr>
                            </w:pPr>
                            <w:r w:rsidRPr="00015DAF">
                              <w:rPr>
                                <w:rFonts w:ascii="Tahoma" w:hAnsi="Tahoma" w:cs="Tahoma"/>
                                <w:b/>
                                <w:bCs/>
                                <w:sz w:val="18"/>
                                <w:lang w:val="hu-HU"/>
                              </w:rPr>
                              <w:t>[ExC_02b]: Întârzierea publicării valorilor ATC</w:t>
                            </w:r>
                          </w:p>
                          <w:p w14:paraId="1FCE3B48" w14:textId="77777777" w:rsidR="00625691" w:rsidRPr="00015DAF" w:rsidRDefault="00625691" w:rsidP="00067C78">
                            <w:pPr>
                              <w:rPr>
                                <w:rFonts w:ascii="Tahoma" w:hAnsi="Tahoma" w:cs="Tahoma"/>
                                <w:sz w:val="18"/>
                              </w:rPr>
                            </w:pPr>
                          </w:p>
                          <w:p w14:paraId="45C4FE2A" w14:textId="77777777" w:rsidR="00625691" w:rsidRPr="00015DAF" w:rsidRDefault="00625691" w:rsidP="00067C78">
                            <w:pPr>
                              <w:rPr>
                                <w:rFonts w:ascii="Tahoma" w:hAnsi="Tahoma" w:cs="Tahoma"/>
                                <w:sz w:val="18"/>
                              </w:rPr>
                            </w:pPr>
                            <w:r>
                              <w:rPr>
                                <w:rFonts w:ascii="Tahoma" w:hAnsi="Tahoma" w:cs="Tahoma"/>
                                <w:sz w:val="18"/>
                                <w:lang w:val="cs-CZ"/>
                              </w:rPr>
                              <w:t>Vă informăm că valorile ATC au fost publicate.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7DB2AB" id="Text Box 17" o:spid="_x0000_s1031" type="#_x0000_t202" style="width:49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" fillcolor="#eeece1 [3214]" strokeweight=".5pt">
                <v:textbox>
                  <w:txbxContent>
                    <w:p w14:paraId="6BA7CF72" w14:textId="77777777" w:rsidR="00625691" w:rsidRPr="00015DAF" w:rsidRDefault="00625691" w:rsidP="00067C78">
                      <w:pPr>
                        <w:rPr>
                          <w:rFonts w:ascii="Tahoma" w:hAnsi="Tahoma" w:cs="Tahoma"/>
                          <w:b/>
                          <w:bCs/>
                          <w:sz w:val="18"/>
                          <w:lang w:val="hu-HU"/>
                        </w:rPr>
                      </w:pPr>
                      <w:r w:rsidRPr="00015DAF">
                        <w:rPr>
                          <w:rFonts w:ascii="Tahoma" w:hAnsi="Tahoma" w:cs="Tahoma"/>
                          <w:b/>
                          <w:bCs/>
                          <w:sz w:val="18"/>
                          <w:lang w:val="hu-HU"/>
                        </w:rPr>
                        <w:t>[ExC_02b]: Întârzierea publicării valorilor ATC</w:t>
                      </w:r>
                    </w:p>
                    <w:p w14:paraId="1FCE3B48" w14:textId="77777777" w:rsidR="00625691" w:rsidRPr="00015DAF" w:rsidRDefault="00625691" w:rsidP="00067C78">
                      <w:pPr>
                        <w:rPr>
                          <w:rFonts w:ascii="Tahoma" w:hAnsi="Tahoma" w:cs="Tahoma"/>
                          <w:sz w:val="18"/>
                        </w:rPr>
                      </w:pPr>
                    </w:p>
                    <w:p w14:paraId="45C4FE2A" w14:textId="77777777" w:rsidR="00625691" w:rsidRPr="00015DAF" w:rsidRDefault="00625691" w:rsidP="00067C78">
                      <w:pPr>
                        <w:rPr>
                          <w:rFonts w:ascii="Tahoma" w:hAnsi="Tahoma" w:cs="Tahoma"/>
                          <w:sz w:val="18"/>
                        </w:rPr>
                      </w:pPr>
                      <w:r>
                        <w:rPr>
                          <w:rFonts w:ascii="Tahoma" w:hAnsi="Tahoma" w:cs="Tahoma"/>
                          <w:sz w:val="18"/>
                          <w:lang w:val="cs-CZ"/>
                        </w:rPr>
                        <w:t>Vă informăm că valorile ATC au fost publicate.</w:t>
                      </w:r>
                    </w:p>
                  </w:txbxContent>
                </v:textbox>
                <w10:anchorlock/>
              </v:shape>
            </w:pict>
          </mc:Fallback>
        </mc:AlternateContent>
      </w:r>
    </w:p>
    <w:p w14:paraId="177CE409" w14:textId="77777777" w:rsidR="00067C78" w:rsidRPr="009006CF" w:rsidRDefault="00067C78" w:rsidP="0022084D">
      <w:pPr>
        <w:spacing w:before="120" w:line="276" w:lineRule="auto"/>
        <w:jc w:val="both"/>
        <w:rPr>
          <w:rFonts w:ascii="Tahoma" w:hAnsi="Tahoma" w:cs="Tahoma"/>
          <w:lang w:val="ro-RO"/>
        </w:rPr>
      </w:pPr>
    </w:p>
    <w:p w14:paraId="2D44F786" w14:textId="77777777" w:rsidR="00067C78" w:rsidRPr="009006CF" w:rsidRDefault="00067C78" w:rsidP="00AE48F4">
      <w:pPr>
        <w:pStyle w:val="ListParagraph"/>
        <w:numPr>
          <w:ilvl w:val="0"/>
          <w:numId w:val="9"/>
        </w:numPr>
        <w:spacing w:before="120" w:line="276" w:lineRule="auto"/>
        <w:contextualSpacing w:val="0"/>
        <w:jc w:val="both"/>
        <w:rPr>
          <w:rFonts w:ascii="Tahoma" w:hAnsi="Tahoma" w:cs="Tahoma"/>
          <w:lang w:val="ro-RO"/>
        </w:rPr>
      </w:pPr>
      <w:r w:rsidRPr="009006CF">
        <w:rPr>
          <w:rFonts w:ascii="Tahoma" w:hAnsi="Tahoma" w:cs="Tahoma"/>
          <w:lang w:val="ro-RO"/>
        </w:rPr>
        <w:t>Informații post sesiune de cuplare</w:t>
      </w:r>
    </w:p>
    <w:p w14:paraId="49D8A9BE" w14:textId="77777777" w:rsidR="00067C78" w:rsidRPr="00A232A6" w:rsidRDefault="00067C78" w:rsidP="0022084D">
      <w:pPr>
        <w:spacing w:before="120" w:line="276" w:lineRule="auto"/>
        <w:jc w:val="both"/>
        <w:rPr>
          <w:rFonts w:ascii="Tahoma" w:hAnsi="Tahoma" w:cs="Tahoma"/>
          <w:lang w:val="ro-RO"/>
        </w:rPr>
      </w:pPr>
      <w:r w:rsidRPr="00A232A6">
        <w:rPr>
          <w:rFonts w:ascii="Tahoma" w:hAnsi="Tahoma" w:cs="Tahoma"/>
          <w:lang w:val="ro-RO"/>
        </w:rPr>
        <w:t xml:space="preserve">Anunț în platformă și pe e-mail: </w:t>
      </w:r>
      <w:r w:rsidRPr="00A232A6">
        <w:rPr>
          <w:rFonts w:ascii="Tahoma" w:hAnsi="Tahoma" w:cs="Tahoma"/>
          <w:i/>
          <w:lang w:val="ro-RO"/>
        </w:rPr>
        <w:t>Informaii suplimentare privind Riscul de decuplare timpurie</w:t>
      </w:r>
      <w:r w:rsidRPr="00A232A6">
        <w:rPr>
          <w:rFonts w:ascii="Tahoma" w:hAnsi="Tahoma" w:cs="Tahoma"/>
          <w:b/>
          <w:lang w:val="ro-RO"/>
        </w:rPr>
        <w:t xml:space="preserve"> </w:t>
      </w:r>
    </w:p>
    <w:p w14:paraId="17F4C49A" w14:textId="77777777" w:rsidR="00D73F63" w:rsidRPr="00A232A6" w:rsidRDefault="00067C78" w:rsidP="0022084D">
      <w:pPr>
        <w:spacing w:before="120" w:line="276" w:lineRule="auto"/>
        <w:jc w:val="both"/>
        <w:rPr>
          <w:rFonts w:ascii="Tahoma" w:hAnsi="Tahoma" w:cs="Tahoma"/>
          <w:lang w:val="ro-RO"/>
        </w:rPr>
      </w:pPr>
      <w:r w:rsidRPr="00A232A6">
        <w:rPr>
          <w:rFonts w:ascii="Tahoma" w:hAnsi="Tahoma" w:cs="Tahoma"/>
          <w:lang w:val="ro-RO"/>
        </w:rPr>
        <w:t>Oră transmitere: după închiderea sesiunii de cuplare</w:t>
      </w:r>
      <w:r w:rsidR="00D73F63" w:rsidRPr="00A232A6">
        <w:rPr>
          <w:rFonts w:ascii="Tahoma" w:hAnsi="Tahoma" w:cs="Tahoma"/>
          <w:lang w:val="ro-RO"/>
        </w:rPr>
        <w:t>, cf. Deciziei Comitetului de incidente</w:t>
      </w:r>
    </w:p>
    <w:p w14:paraId="242714F9" w14:textId="77777777" w:rsidR="00067C78" w:rsidRPr="00A232A6" w:rsidRDefault="00D73F63"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0" w:type="auto"/>
        <w:tblLook w:val="04A0" w:firstRow="1" w:lastRow="0" w:firstColumn="1" w:lastColumn="0" w:noHBand="0" w:noVBand="1"/>
      </w:tblPr>
      <w:tblGrid>
        <w:gridCol w:w="9911"/>
      </w:tblGrid>
      <w:tr w:rsidR="00067C78" w:rsidRPr="00A232A6" w14:paraId="25C548FD" w14:textId="77777777" w:rsidTr="00506134">
        <w:tc>
          <w:tcPr>
            <w:tcW w:w="10137" w:type="dxa"/>
            <w:shd w:val="clear" w:color="auto" w:fill="EEECE1" w:themeFill="background2"/>
          </w:tcPr>
          <w:p w14:paraId="0A5C63CF" w14:textId="77777777" w:rsidR="00067C78" w:rsidRPr="00A232A6" w:rsidRDefault="00067C78" w:rsidP="00B15BDE">
            <w:pPr>
              <w:spacing w:before="60" w:line="276" w:lineRule="auto"/>
              <w:rPr>
                <w:rFonts w:ascii="Tahoma" w:hAnsi="Tahoma" w:cs="Tahoma"/>
                <w:b/>
                <w:bCs/>
                <w:sz w:val="18"/>
                <w:lang w:val="hu-HU"/>
              </w:rPr>
            </w:pPr>
            <w:r w:rsidRPr="00A232A6">
              <w:rPr>
                <w:rFonts w:ascii="Tahoma" w:hAnsi="Tahoma" w:cs="Tahoma"/>
                <w:b/>
                <w:bCs/>
                <w:sz w:val="18"/>
                <w:lang w:val="hu-HU"/>
              </w:rPr>
              <w:t>[</w:t>
            </w:r>
            <w:r w:rsidR="00DA751F" w:rsidRPr="00A232A6">
              <w:rPr>
                <w:rFonts w:ascii="Tahoma" w:hAnsi="Tahoma" w:cs="Tahoma"/>
                <w:b/>
                <w:bCs/>
                <w:sz w:val="18"/>
                <w:lang w:val="hu-HU"/>
              </w:rPr>
              <w:t>POST_</w:t>
            </w:r>
            <w:r w:rsidRPr="00A232A6">
              <w:rPr>
                <w:rFonts w:ascii="Tahoma" w:hAnsi="Tahoma" w:cs="Tahoma"/>
                <w:b/>
                <w:bCs/>
                <w:sz w:val="18"/>
                <w:lang w:val="hu-HU"/>
              </w:rPr>
              <w:t>ExC_03b]: Informații suplimentare privind Riscul de decuplare timpurie</w:t>
            </w:r>
          </w:p>
          <w:p w14:paraId="156DBD64" w14:textId="77777777" w:rsidR="00067C78" w:rsidRPr="00A232A6" w:rsidRDefault="00067C78" w:rsidP="00B15BDE">
            <w:pPr>
              <w:spacing w:before="60" w:line="276" w:lineRule="auto"/>
              <w:rPr>
                <w:rFonts w:ascii="Tahoma" w:hAnsi="Tahoma" w:cs="Tahoma"/>
                <w:sz w:val="18"/>
              </w:rPr>
            </w:pPr>
          </w:p>
          <w:p w14:paraId="2E0759DB"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Stimate Participant la piață,</w:t>
            </w:r>
          </w:p>
          <w:p w14:paraId="6B0EE6B2" w14:textId="77777777" w:rsidR="00067C78" w:rsidRPr="00A232A6" w:rsidRDefault="00067C78" w:rsidP="00B15BDE">
            <w:pPr>
              <w:spacing w:before="60" w:line="276" w:lineRule="auto"/>
              <w:rPr>
                <w:rFonts w:ascii="Tahoma" w:hAnsi="Tahoma" w:cs="Tahoma"/>
                <w:sz w:val="18"/>
                <w:lang w:val="cs-CZ"/>
              </w:rPr>
            </w:pPr>
          </w:p>
          <w:p w14:paraId="35B52716"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 xml:space="preserve">Ați primit astăzi mai devreme o comunicare privind Riscul de Decuplare Timpurie. Acest mesaj a fost trimis la ora 10:00 </w:t>
            </w:r>
            <w:r w:rsidR="00E746C3" w:rsidRPr="00A232A6">
              <w:rPr>
                <w:rFonts w:ascii="Tahoma" w:hAnsi="Tahoma" w:cs="Tahoma"/>
                <w:sz w:val="18"/>
                <w:lang w:val="cs-CZ"/>
              </w:rPr>
              <w:t xml:space="preserve">CET </w:t>
            </w:r>
            <w:r w:rsidRPr="00A232A6">
              <w:rPr>
                <w:rFonts w:ascii="Tahoma" w:hAnsi="Tahoma" w:cs="Tahoma"/>
                <w:sz w:val="18"/>
                <w:lang w:val="cs-CZ"/>
              </w:rPr>
              <w:t>pentru a vă avertiză că procesul final de Cuplare a Piețelor a întâmpinat o problemă tehnică.</w:t>
            </w:r>
          </w:p>
          <w:p w14:paraId="01A94A8B"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Această întârziere a fost cauzată de probleme care pot fi rezolvate în termenele stabilite, în conformitate cu procedurile de cuplare aplicabile.</w:t>
            </w:r>
          </w:p>
          <w:p w14:paraId="569D57EA"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Echipele operative au reușit să se asigure că procesul de cuplare a piețelor va continua înainte de termenul de decuplare timpurie, respectiv ora 10:30</w:t>
            </w:r>
            <w:r w:rsidR="00E746C3" w:rsidRPr="00A232A6">
              <w:rPr>
                <w:rFonts w:ascii="Tahoma" w:hAnsi="Tahoma" w:cs="Tahoma"/>
                <w:sz w:val="18"/>
                <w:lang w:val="cs-CZ"/>
              </w:rPr>
              <w:t xml:space="preserve"> CET</w:t>
            </w:r>
            <w:r w:rsidRPr="00A232A6">
              <w:rPr>
                <w:rFonts w:ascii="Tahoma" w:hAnsi="Tahoma" w:cs="Tahoma"/>
                <w:sz w:val="18"/>
                <w:lang w:val="cs-CZ"/>
              </w:rPr>
              <w:t>.</w:t>
            </w:r>
          </w:p>
          <w:p w14:paraId="6D42864C"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Prin urmare, am dori să vă informăm că următoarea Sesiune de Cuplare a Piețelor se așteptă să se deruleze în condiții normale.</w:t>
            </w:r>
          </w:p>
          <w:p w14:paraId="2C26F232"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 xml:space="preserve">Ne cerem scuze pentru eventualele neplăceri cauzate de această </w:t>
            </w:r>
            <w:r w:rsidR="00F71127" w:rsidRPr="00A232A6">
              <w:rPr>
                <w:rFonts w:ascii="Tahoma" w:hAnsi="Tahoma" w:cs="Tahoma"/>
                <w:sz w:val="18"/>
                <w:lang w:val="cs-CZ"/>
              </w:rPr>
              <w:t>întârziere</w:t>
            </w:r>
            <w:r w:rsidRPr="00A232A6">
              <w:rPr>
                <w:rFonts w:ascii="Tahoma" w:hAnsi="Tahoma" w:cs="Tahoma"/>
                <w:sz w:val="18"/>
                <w:lang w:val="cs-CZ"/>
              </w:rPr>
              <w:t xml:space="preserve"> și vă mulțumim pentru înțelegere. </w:t>
            </w:r>
          </w:p>
          <w:p w14:paraId="6D2620E2" w14:textId="77777777" w:rsidR="00067C78" w:rsidRPr="00A232A6" w:rsidRDefault="00067C78" w:rsidP="00B15BDE">
            <w:pPr>
              <w:spacing w:before="60" w:line="276" w:lineRule="auto"/>
              <w:rPr>
                <w:rFonts w:ascii="Tahoma" w:hAnsi="Tahoma" w:cs="Tahoma"/>
                <w:sz w:val="18"/>
                <w:lang w:val="cs-CZ"/>
              </w:rPr>
            </w:pPr>
          </w:p>
          <w:p w14:paraId="6AC86B32" w14:textId="77777777" w:rsidR="00067C78" w:rsidRPr="00A232A6" w:rsidRDefault="00067C78" w:rsidP="00B15BDE">
            <w:pPr>
              <w:spacing w:before="60" w:line="276" w:lineRule="auto"/>
              <w:jc w:val="both"/>
              <w:rPr>
                <w:rFonts w:ascii="Tahoma" w:hAnsi="Tahoma" w:cs="Tahoma"/>
                <w:lang w:val="ro-RO"/>
              </w:rPr>
            </w:pPr>
            <w:r w:rsidRPr="00A232A6">
              <w:rPr>
                <w:rFonts w:ascii="Tahoma" w:hAnsi="Tahoma" w:cs="Tahoma"/>
                <w:sz w:val="18"/>
                <w:lang w:val="cs-CZ"/>
              </w:rPr>
              <w:t>Data                                                                                                                                          Părțile 4M MC</w:t>
            </w:r>
          </w:p>
        </w:tc>
      </w:tr>
    </w:tbl>
    <w:p w14:paraId="1C8DD413" w14:textId="77777777" w:rsidR="00067C78" w:rsidRPr="00A232A6" w:rsidRDefault="00067C78" w:rsidP="0022084D">
      <w:pPr>
        <w:spacing w:before="120" w:line="276" w:lineRule="auto"/>
        <w:jc w:val="both"/>
        <w:rPr>
          <w:rFonts w:ascii="Tahoma" w:hAnsi="Tahoma" w:cs="Tahoma"/>
          <w:lang w:val="ro-RO"/>
        </w:rPr>
      </w:pPr>
    </w:p>
    <w:p w14:paraId="080D9F4B" w14:textId="77777777" w:rsidR="009866A4" w:rsidRPr="009006CF" w:rsidRDefault="009866A4" w:rsidP="00AE48F4">
      <w:pPr>
        <w:pStyle w:val="Heading3"/>
        <w:numPr>
          <w:ilvl w:val="2"/>
          <w:numId w:val="14"/>
        </w:numPr>
        <w:ind w:left="360"/>
      </w:pPr>
      <w:bookmarkStart w:id="83" w:name="_Toc399679382"/>
      <w:bookmarkStart w:id="84" w:name="_Toc528150224"/>
      <w:proofErr w:type="spellStart"/>
      <w:r w:rsidRPr="009006CF">
        <w:t>Decuplare</w:t>
      </w:r>
      <w:proofErr w:type="spellEnd"/>
      <w:r w:rsidRPr="009006CF">
        <w:t xml:space="preserve"> </w:t>
      </w:r>
      <w:proofErr w:type="spellStart"/>
      <w:r w:rsidRPr="009006CF">
        <w:t>totală</w:t>
      </w:r>
      <w:proofErr w:type="spellEnd"/>
      <w:r w:rsidRPr="009006CF">
        <w:t xml:space="preserve"> (</w:t>
      </w:r>
      <w:proofErr w:type="spellStart"/>
      <w:r w:rsidRPr="009006CF">
        <w:t>aplicarea</w:t>
      </w:r>
      <w:proofErr w:type="spellEnd"/>
      <w:r w:rsidRPr="009006CF">
        <w:t xml:space="preserve"> </w:t>
      </w:r>
      <w:proofErr w:type="spellStart"/>
      <w:r w:rsidRPr="009006CF">
        <w:t>procedurii</w:t>
      </w:r>
      <w:proofErr w:type="spellEnd"/>
      <w:r w:rsidRPr="009006CF">
        <w:t xml:space="preserve"> de </w:t>
      </w:r>
      <w:proofErr w:type="spellStart"/>
      <w:r w:rsidRPr="009006CF">
        <w:t>ultimă</w:t>
      </w:r>
      <w:proofErr w:type="spellEnd"/>
      <w:r w:rsidRPr="009006CF">
        <w:t xml:space="preserve"> </w:t>
      </w:r>
      <w:proofErr w:type="spellStart"/>
      <w:r w:rsidRPr="009006CF">
        <w:t>instanță</w:t>
      </w:r>
      <w:proofErr w:type="spellEnd"/>
      <w:r w:rsidRPr="009006CF">
        <w:t>)</w:t>
      </w:r>
      <w:bookmarkEnd w:id="83"/>
      <w:bookmarkEnd w:id="84"/>
    </w:p>
    <w:p w14:paraId="0DA4B12D" w14:textId="77777777" w:rsidR="009866A4" w:rsidRPr="00A232A6" w:rsidRDefault="009866A4" w:rsidP="00AE48F4">
      <w:pPr>
        <w:pStyle w:val="ListParagraph"/>
        <w:numPr>
          <w:ilvl w:val="0"/>
          <w:numId w:val="10"/>
        </w:numPr>
        <w:spacing w:before="120" w:line="276" w:lineRule="auto"/>
        <w:contextualSpacing w:val="0"/>
        <w:jc w:val="both"/>
        <w:rPr>
          <w:rFonts w:ascii="Tahoma" w:hAnsi="Tahoma" w:cs="Tahoma"/>
          <w:lang w:val="ro-RO"/>
        </w:rPr>
      </w:pPr>
      <w:r w:rsidRPr="00A232A6">
        <w:rPr>
          <w:rFonts w:ascii="Tahoma" w:hAnsi="Tahoma" w:cs="Tahoma"/>
          <w:lang w:val="ro-RO"/>
        </w:rPr>
        <w:t xml:space="preserve">Anunț în platformă: </w:t>
      </w:r>
      <w:r w:rsidRPr="00A232A6">
        <w:rPr>
          <w:rFonts w:ascii="Tahoma" w:hAnsi="Tahoma" w:cs="Tahoma"/>
          <w:i/>
          <w:lang w:val="ro-RO"/>
        </w:rPr>
        <w:t xml:space="preserve">ExC_04a: Decuplare </w:t>
      </w:r>
      <w:r w:rsidR="00481110" w:rsidRPr="00A232A6">
        <w:rPr>
          <w:rFonts w:ascii="Tahoma" w:hAnsi="Tahoma" w:cs="Tahoma"/>
          <w:i/>
          <w:lang w:val="ro-RO"/>
        </w:rPr>
        <w:t>totala si Licitatie umbra</w:t>
      </w:r>
      <w:r w:rsidRPr="00A232A6">
        <w:rPr>
          <w:rFonts w:ascii="Tahoma" w:hAnsi="Tahoma" w:cs="Tahoma"/>
          <w:i/>
          <w:lang w:val="ro-RO"/>
        </w:rPr>
        <w:t xml:space="preserve">. </w:t>
      </w:r>
      <w:r w:rsidR="00481110" w:rsidRPr="00A232A6">
        <w:rPr>
          <w:rFonts w:ascii="Tahoma" w:hAnsi="Tahoma" w:cs="Tahoma"/>
          <w:i/>
          <w:lang w:val="ro-RO"/>
        </w:rPr>
        <w:t xml:space="preserve">Urmariti </w:t>
      </w:r>
      <w:r w:rsidRPr="00A232A6">
        <w:rPr>
          <w:rFonts w:ascii="Tahoma" w:hAnsi="Tahoma" w:cs="Tahoma"/>
          <w:i/>
          <w:lang w:val="ro-RO"/>
        </w:rPr>
        <w:t xml:space="preserve">comunicarea </w:t>
      </w:r>
      <w:r w:rsidR="00481110" w:rsidRPr="00A232A6">
        <w:rPr>
          <w:rFonts w:ascii="Tahoma" w:hAnsi="Tahoma" w:cs="Tahoma"/>
          <w:i/>
          <w:lang w:val="ro-RO"/>
        </w:rPr>
        <w:t xml:space="preserve">completa </w:t>
      </w:r>
      <w:r w:rsidRPr="00A232A6">
        <w:rPr>
          <w:rFonts w:ascii="Tahoma" w:hAnsi="Tahoma" w:cs="Tahoma"/>
          <w:i/>
          <w:lang w:val="ro-RO"/>
        </w:rPr>
        <w:t>prin e-mail.</w:t>
      </w:r>
      <w:r w:rsidRPr="00A232A6">
        <w:rPr>
          <w:rFonts w:ascii="Tahoma" w:hAnsi="Tahoma" w:cs="Tahoma"/>
          <w:b/>
          <w:lang w:val="ro-RO"/>
        </w:rPr>
        <w:t xml:space="preserve"> </w:t>
      </w:r>
    </w:p>
    <w:p w14:paraId="022DD648"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12:35-12:40</w:t>
      </w:r>
      <w:r w:rsidR="00BF4521" w:rsidRPr="00A232A6">
        <w:rPr>
          <w:rFonts w:ascii="Tahoma" w:hAnsi="Tahoma" w:cs="Tahoma"/>
          <w:lang w:val="ro-RO"/>
        </w:rPr>
        <w:t xml:space="preserve"> CET</w:t>
      </w:r>
      <w:r w:rsidRPr="00A232A6">
        <w:rPr>
          <w:rFonts w:ascii="Tahoma" w:hAnsi="Tahoma" w:cs="Tahoma"/>
          <w:lang w:val="ro-RO"/>
        </w:rPr>
        <w:t>, cf. Deciziei Comitetului de incidente</w:t>
      </w:r>
    </w:p>
    <w:p w14:paraId="33822DD9"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0" w:type="auto"/>
        <w:tblInd w:w="108" w:type="dxa"/>
        <w:tblLook w:val="04A0" w:firstRow="1" w:lastRow="0" w:firstColumn="1" w:lastColumn="0" w:noHBand="0" w:noVBand="1"/>
      </w:tblPr>
      <w:tblGrid>
        <w:gridCol w:w="9781"/>
      </w:tblGrid>
      <w:tr w:rsidR="00254B26" w:rsidRPr="00A232A6" w14:paraId="42F0D5E7" w14:textId="77777777" w:rsidTr="0028644B">
        <w:tc>
          <w:tcPr>
            <w:tcW w:w="9781" w:type="dxa"/>
            <w:shd w:val="clear" w:color="auto" w:fill="EEECE1" w:themeFill="background2"/>
          </w:tcPr>
          <w:p w14:paraId="24259F53" w14:textId="77777777" w:rsidR="00254B26" w:rsidRPr="00A232A6" w:rsidRDefault="00254B26" w:rsidP="00B15BDE">
            <w:pPr>
              <w:spacing w:before="60" w:line="276" w:lineRule="auto"/>
              <w:rPr>
                <w:rFonts w:ascii="Tahoma" w:hAnsi="Tahoma" w:cs="Tahoma"/>
                <w:b/>
                <w:bCs/>
                <w:sz w:val="18"/>
                <w:lang w:val="hu-HU"/>
              </w:rPr>
            </w:pPr>
            <w:r w:rsidRPr="00A232A6">
              <w:rPr>
                <w:rFonts w:ascii="Tahoma" w:hAnsi="Tahoma" w:cs="Tahoma"/>
                <w:b/>
                <w:bCs/>
                <w:sz w:val="18"/>
                <w:lang w:val="hu-HU"/>
              </w:rPr>
              <w:t>[ExC_04a]: Decuplare totală și Licitație Umbră</w:t>
            </w:r>
          </w:p>
          <w:p w14:paraId="525DF430" w14:textId="77777777" w:rsidR="00254B26" w:rsidRPr="00A232A6" w:rsidRDefault="00254B26" w:rsidP="00B15BDE">
            <w:pPr>
              <w:spacing w:before="60" w:line="276" w:lineRule="auto"/>
              <w:rPr>
                <w:rFonts w:ascii="Tahoma" w:hAnsi="Tahoma" w:cs="Tahoma"/>
                <w:sz w:val="18"/>
              </w:rPr>
            </w:pPr>
          </w:p>
          <w:p w14:paraId="796DC8C0" w14:textId="77777777" w:rsidR="00254B26" w:rsidRPr="00A232A6" w:rsidRDefault="00254B26" w:rsidP="00B15BDE">
            <w:pPr>
              <w:spacing w:before="60" w:line="276" w:lineRule="auto"/>
              <w:rPr>
                <w:rFonts w:ascii="Tahoma" w:hAnsi="Tahoma" w:cs="Tahoma"/>
                <w:sz w:val="18"/>
                <w:lang w:val="cs-CZ"/>
              </w:rPr>
            </w:pPr>
            <w:r w:rsidRPr="00A232A6">
              <w:rPr>
                <w:rFonts w:ascii="Tahoma" w:hAnsi="Tahoma" w:cs="Tahoma"/>
                <w:sz w:val="18"/>
                <w:lang w:val="cs-CZ"/>
              </w:rPr>
              <w:t>Datorită unor probleme tehnice, CZ-SK-HU-RO MC nu poate fi realizată pentru ziua de livrare: DD.MM.YYYY.</w:t>
            </w:r>
          </w:p>
          <w:p w14:paraId="03BB5C7F" w14:textId="77777777" w:rsidR="00254B26" w:rsidRPr="00A232A6" w:rsidRDefault="00254B26" w:rsidP="00B15BDE">
            <w:pPr>
              <w:spacing w:before="60" w:line="276" w:lineRule="auto"/>
              <w:rPr>
                <w:rFonts w:ascii="Tahoma" w:hAnsi="Tahoma" w:cs="Tahoma"/>
                <w:sz w:val="18"/>
                <w:lang w:val="cs-CZ"/>
              </w:rPr>
            </w:pPr>
            <w:r w:rsidRPr="00A232A6">
              <w:rPr>
                <w:rFonts w:ascii="Tahoma" w:hAnsi="Tahoma" w:cs="Tahoma"/>
                <w:sz w:val="18"/>
                <w:lang w:val="cs-CZ"/>
              </w:rPr>
              <w:t>CZ, SK, HU și RO sunt decuplate. Calculele locale vor fi rulate separat de HUPX, OKTE, OTE și OPCOM pentru cele patru piețe.</w:t>
            </w:r>
          </w:p>
          <w:p w14:paraId="45D83998" w14:textId="77777777" w:rsidR="00254B26" w:rsidRPr="00A232A6" w:rsidRDefault="00254B26" w:rsidP="00B15BDE">
            <w:pPr>
              <w:spacing w:before="60" w:line="276" w:lineRule="auto"/>
              <w:rPr>
                <w:rFonts w:ascii="Tahoma" w:hAnsi="Tahoma" w:cs="Tahoma"/>
                <w:sz w:val="18"/>
                <w:lang w:val="cs-CZ"/>
              </w:rPr>
            </w:pPr>
            <w:r w:rsidRPr="00A232A6">
              <w:rPr>
                <w:rFonts w:ascii="Tahoma" w:hAnsi="Tahoma" w:cs="Tahoma"/>
                <w:sz w:val="18"/>
                <w:lang w:val="cs-CZ"/>
              </w:rPr>
              <w:t>Ca o consecință a decuplării CZ-SK-HU-RO, registrele de oferte CZ-SK-HU-RO vor fi redeschise cât de curând tehnic posibil (cel mai târziu 12:45</w:t>
            </w:r>
            <w:r w:rsidR="00E746C3" w:rsidRPr="00A232A6">
              <w:rPr>
                <w:rFonts w:ascii="Tahoma" w:hAnsi="Tahoma" w:cs="Tahoma"/>
                <w:sz w:val="18"/>
                <w:lang w:val="cs-CZ"/>
              </w:rPr>
              <w:t xml:space="preserve"> CET</w:t>
            </w:r>
            <w:r w:rsidRPr="00A232A6">
              <w:rPr>
                <w:rFonts w:ascii="Tahoma" w:hAnsi="Tahoma" w:cs="Tahoma"/>
                <w:sz w:val="18"/>
                <w:lang w:val="cs-CZ"/>
              </w:rPr>
              <w:t xml:space="preserve">) și închise în final la </w:t>
            </w:r>
            <w:r w:rsidRPr="00A232A6">
              <w:rPr>
                <w:rFonts w:ascii="Tahoma" w:hAnsi="Tahoma" w:cs="Tahoma"/>
                <w:b/>
                <w:sz w:val="18"/>
                <w:lang w:val="cs-CZ"/>
              </w:rPr>
              <w:t>13:05</w:t>
            </w:r>
            <w:r w:rsidR="00E746C3" w:rsidRPr="00A232A6">
              <w:rPr>
                <w:rFonts w:ascii="Tahoma" w:hAnsi="Tahoma" w:cs="Tahoma"/>
                <w:b/>
                <w:sz w:val="18"/>
                <w:lang w:val="cs-CZ"/>
              </w:rPr>
              <w:t xml:space="preserve"> CET</w:t>
            </w:r>
            <w:r w:rsidRPr="00A232A6">
              <w:rPr>
                <w:rFonts w:ascii="Tahoma" w:hAnsi="Tahoma" w:cs="Tahoma"/>
                <w:sz w:val="18"/>
                <w:lang w:val="cs-CZ"/>
              </w:rPr>
              <w:t>. Pentru mai multe informații vă rugăm să urmaţi regulile interne ale fiecăr</w:t>
            </w:r>
            <w:r w:rsidR="00693BB7" w:rsidRPr="00A232A6">
              <w:rPr>
                <w:rFonts w:ascii="Tahoma" w:hAnsi="Tahoma" w:cs="Tahoma"/>
                <w:sz w:val="18"/>
                <w:lang w:val="cs-CZ"/>
              </w:rPr>
              <w:t>u</w:t>
            </w:r>
            <w:r w:rsidRPr="00A232A6">
              <w:rPr>
                <w:rFonts w:ascii="Tahoma" w:hAnsi="Tahoma" w:cs="Tahoma"/>
                <w:sz w:val="18"/>
                <w:lang w:val="cs-CZ"/>
              </w:rPr>
              <w:t xml:space="preserve">i </w:t>
            </w:r>
            <w:r w:rsidR="001A13E8" w:rsidRPr="00A232A6">
              <w:rPr>
                <w:rFonts w:ascii="Tahoma" w:hAnsi="Tahoma" w:cs="Tahoma"/>
                <w:sz w:val="18"/>
                <w:lang w:val="cs-CZ"/>
              </w:rPr>
              <w:t>OPEED</w:t>
            </w:r>
            <w:r w:rsidRPr="00A232A6">
              <w:rPr>
                <w:rFonts w:ascii="Tahoma" w:hAnsi="Tahoma" w:cs="Tahoma"/>
                <w:sz w:val="18"/>
                <w:lang w:val="cs-CZ"/>
              </w:rPr>
              <w:t>.</w:t>
            </w:r>
          </w:p>
          <w:p w14:paraId="42B5F5D3" w14:textId="77777777" w:rsidR="00254B26" w:rsidRDefault="00254B26" w:rsidP="00B15BDE">
            <w:pPr>
              <w:spacing w:before="60" w:line="276" w:lineRule="auto"/>
              <w:rPr>
                <w:rFonts w:ascii="Tahoma" w:hAnsi="Tahoma" w:cs="Tahoma"/>
                <w:sz w:val="18"/>
                <w:lang w:val="cs-CZ"/>
              </w:rPr>
            </w:pPr>
            <w:r w:rsidRPr="00A232A6">
              <w:rPr>
                <w:rFonts w:ascii="Tahoma" w:hAnsi="Tahoma" w:cs="Tahoma"/>
                <w:sz w:val="18"/>
                <w:lang w:val="cs-CZ"/>
              </w:rPr>
              <w:t xml:space="preserve">ATC-urile pentru granițele SK-HU, CZ-SK și HU-RO vor fi alocate explicit prin Licitație Umbră. Vă rugăm să consultați site-ul MAVIR (sistemul KAPAR) pentru frontierele SK-HU și HU-RO și / sau </w:t>
            </w:r>
            <w:r w:rsidR="00693EFF">
              <w:rPr>
                <w:rFonts w:ascii="Tahoma" w:hAnsi="Tahoma" w:cs="Tahoma"/>
                <w:sz w:val="18"/>
                <w:lang w:val="cs-CZ"/>
              </w:rPr>
              <w:t xml:space="preserve">site-ul </w:t>
            </w:r>
            <w:r w:rsidR="00693EFF" w:rsidRPr="00A232A6">
              <w:rPr>
                <w:rFonts w:ascii="Tahoma" w:hAnsi="Tahoma" w:cs="Tahoma"/>
                <w:sz w:val="18"/>
                <w:lang w:val="cs-CZ"/>
              </w:rPr>
              <w:t>Č</w:t>
            </w:r>
            <w:r w:rsidRPr="00A232A6">
              <w:rPr>
                <w:rFonts w:ascii="Tahoma" w:hAnsi="Tahoma" w:cs="Tahoma"/>
                <w:sz w:val="18"/>
                <w:lang w:val="cs-CZ"/>
              </w:rPr>
              <w:t xml:space="preserve">EPS </w:t>
            </w:r>
            <w:r w:rsidR="00693EFF">
              <w:rPr>
                <w:rFonts w:ascii="Tahoma" w:hAnsi="Tahoma" w:cs="Tahoma"/>
                <w:sz w:val="18"/>
                <w:lang w:val="cs-CZ"/>
              </w:rPr>
              <w:t xml:space="preserve">sistemul </w:t>
            </w:r>
            <w:r w:rsidR="007E531F" w:rsidRPr="007070FE">
              <w:rPr>
                <w:rFonts w:ascii="Tahoma" w:hAnsi="Tahoma" w:cs="Tahoma"/>
                <w:sz w:val="18"/>
                <w:lang w:val="cs-CZ"/>
              </w:rPr>
              <w:t>e-Portal MMS (market.ceps.cz)</w:t>
            </w:r>
            <w:r w:rsidRPr="00A232A6">
              <w:rPr>
                <w:rFonts w:ascii="Tahoma" w:hAnsi="Tahoma" w:cs="Tahoma"/>
                <w:sz w:val="18"/>
                <w:lang w:val="cs-CZ"/>
              </w:rPr>
              <w:t>) pentru frontiera CZ-SK pentru a obține rezultatele Licitației Umbră, care sunt disponibile cât mai curând posibil (cel mai târziu la 12:45</w:t>
            </w:r>
            <w:r w:rsidR="00E746C3" w:rsidRPr="00A232A6">
              <w:rPr>
                <w:rFonts w:ascii="Tahoma" w:hAnsi="Tahoma" w:cs="Tahoma"/>
                <w:sz w:val="18"/>
                <w:lang w:val="cs-CZ"/>
              </w:rPr>
              <w:t xml:space="preserve"> CET</w:t>
            </w:r>
            <w:r w:rsidRPr="00A232A6">
              <w:rPr>
                <w:rFonts w:ascii="Tahoma" w:hAnsi="Tahoma" w:cs="Tahoma"/>
                <w:sz w:val="18"/>
                <w:lang w:val="cs-CZ"/>
              </w:rPr>
              <w:t>).</w:t>
            </w:r>
          </w:p>
          <w:p w14:paraId="132664AC" w14:textId="37408EE0" w:rsidR="00580600" w:rsidRPr="00A232A6" w:rsidRDefault="00580600" w:rsidP="00B15BDE">
            <w:pPr>
              <w:spacing w:before="60" w:line="276" w:lineRule="auto"/>
              <w:rPr>
                <w:rFonts w:ascii="Tahoma" w:hAnsi="Tahoma" w:cs="Tahoma"/>
                <w:i/>
                <w:sz w:val="18"/>
              </w:rPr>
            </w:pPr>
          </w:p>
        </w:tc>
      </w:tr>
    </w:tbl>
    <w:p w14:paraId="2C4ADA55" w14:textId="77777777" w:rsidR="00067CAE" w:rsidRPr="00A232A6" w:rsidRDefault="00067CAE" w:rsidP="0022084D">
      <w:pPr>
        <w:spacing w:before="120" w:line="276" w:lineRule="auto"/>
        <w:jc w:val="both"/>
        <w:rPr>
          <w:rFonts w:ascii="Tahoma" w:hAnsi="Tahoma" w:cs="Tahoma"/>
          <w:lang w:val="ro-RO"/>
        </w:rPr>
      </w:pPr>
    </w:p>
    <w:p w14:paraId="4EA6B96F" w14:textId="77777777" w:rsidR="00067C78" w:rsidRPr="009006CF" w:rsidRDefault="00067C78" w:rsidP="00AE48F4">
      <w:pPr>
        <w:pStyle w:val="ListParagraph"/>
        <w:numPr>
          <w:ilvl w:val="0"/>
          <w:numId w:val="10"/>
        </w:numPr>
        <w:spacing w:before="120" w:line="276" w:lineRule="auto"/>
        <w:contextualSpacing w:val="0"/>
        <w:jc w:val="both"/>
        <w:rPr>
          <w:rFonts w:ascii="Tahoma" w:hAnsi="Tahoma" w:cs="Tahoma"/>
          <w:lang w:val="ro-RO"/>
        </w:rPr>
      </w:pPr>
      <w:r w:rsidRPr="009006CF">
        <w:rPr>
          <w:rFonts w:ascii="Tahoma" w:hAnsi="Tahoma" w:cs="Tahoma"/>
          <w:lang w:val="ro-RO"/>
        </w:rPr>
        <w:t>Informații post sesiune de cuplare</w:t>
      </w:r>
    </w:p>
    <w:p w14:paraId="6D24A6E5" w14:textId="77777777" w:rsidR="00067C78" w:rsidRPr="00A232A6" w:rsidRDefault="00067C78" w:rsidP="0022084D">
      <w:pPr>
        <w:spacing w:before="120" w:line="276" w:lineRule="auto"/>
        <w:jc w:val="both"/>
        <w:rPr>
          <w:rFonts w:ascii="Tahoma" w:hAnsi="Tahoma" w:cs="Tahoma"/>
          <w:lang w:val="ro-RO"/>
        </w:rPr>
      </w:pPr>
      <w:r w:rsidRPr="009006CF">
        <w:rPr>
          <w:rFonts w:ascii="Tahoma" w:hAnsi="Tahoma" w:cs="Tahoma"/>
          <w:lang w:val="ro-RO"/>
        </w:rPr>
        <w:t xml:space="preserve">Anunț în platformă și pe e-mail: </w:t>
      </w:r>
      <w:r w:rsidRPr="00A232A6">
        <w:rPr>
          <w:rFonts w:ascii="Tahoma" w:hAnsi="Tahoma" w:cs="Tahoma"/>
          <w:i/>
          <w:lang w:val="ro-RO"/>
        </w:rPr>
        <w:t>Informații suplimentare privind Decuplarea</w:t>
      </w:r>
      <w:r w:rsidRPr="00A232A6">
        <w:rPr>
          <w:rFonts w:ascii="Tahoma" w:hAnsi="Tahoma" w:cs="Tahoma"/>
          <w:b/>
          <w:lang w:val="ro-RO"/>
        </w:rPr>
        <w:t xml:space="preserve"> </w:t>
      </w:r>
    </w:p>
    <w:p w14:paraId="32239BA6" w14:textId="77777777" w:rsidR="00D73F63" w:rsidRPr="00A232A6" w:rsidRDefault="00067C78" w:rsidP="0022084D">
      <w:pPr>
        <w:spacing w:before="120" w:line="276" w:lineRule="auto"/>
        <w:jc w:val="both"/>
        <w:rPr>
          <w:rFonts w:ascii="Tahoma" w:hAnsi="Tahoma" w:cs="Tahoma"/>
          <w:lang w:val="ro-RO"/>
        </w:rPr>
      </w:pPr>
      <w:r w:rsidRPr="00A232A6">
        <w:rPr>
          <w:rFonts w:ascii="Tahoma" w:hAnsi="Tahoma" w:cs="Tahoma"/>
          <w:lang w:val="ro-RO"/>
        </w:rPr>
        <w:t>Oră transmitere: după închiderea sesiunii de cuplare</w:t>
      </w:r>
      <w:r w:rsidR="00D73F63" w:rsidRPr="00A232A6">
        <w:rPr>
          <w:rFonts w:ascii="Tahoma" w:hAnsi="Tahoma" w:cs="Tahoma"/>
          <w:lang w:val="ro-RO"/>
        </w:rPr>
        <w:t>, cf. Deciziei Comitetului de incidente</w:t>
      </w:r>
    </w:p>
    <w:p w14:paraId="1B16FDE8" w14:textId="77777777" w:rsidR="00067C78" w:rsidRPr="00A232A6" w:rsidRDefault="00D73F63"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0" w:type="auto"/>
        <w:tblLook w:val="04A0" w:firstRow="1" w:lastRow="0" w:firstColumn="1" w:lastColumn="0" w:noHBand="0" w:noVBand="1"/>
      </w:tblPr>
      <w:tblGrid>
        <w:gridCol w:w="9911"/>
      </w:tblGrid>
      <w:tr w:rsidR="00067C78" w:rsidRPr="00A232A6" w14:paraId="15552C31" w14:textId="77777777" w:rsidTr="00506134">
        <w:tc>
          <w:tcPr>
            <w:tcW w:w="10137" w:type="dxa"/>
            <w:shd w:val="clear" w:color="auto" w:fill="EEECE1" w:themeFill="background2"/>
          </w:tcPr>
          <w:p w14:paraId="5C177583" w14:textId="77777777" w:rsidR="00067C78" w:rsidRPr="00A232A6" w:rsidRDefault="00067C78" w:rsidP="00B15BDE">
            <w:pPr>
              <w:spacing w:before="60" w:line="276" w:lineRule="auto"/>
              <w:rPr>
                <w:rFonts w:ascii="Tahoma" w:hAnsi="Tahoma" w:cs="Tahoma"/>
                <w:b/>
                <w:bCs/>
                <w:sz w:val="18"/>
                <w:lang w:val="hu-HU"/>
              </w:rPr>
            </w:pPr>
            <w:r w:rsidRPr="00A232A6">
              <w:rPr>
                <w:rFonts w:ascii="Tahoma" w:hAnsi="Tahoma" w:cs="Tahoma"/>
                <w:b/>
                <w:bCs/>
                <w:sz w:val="18"/>
                <w:lang w:val="hu-HU"/>
              </w:rPr>
              <w:t>[</w:t>
            </w:r>
            <w:r w:rsidR="004774CC" w:rsidRPr="00A232A6">
              <w:rPr>
                <w:rFonts w:ascii="Tahoma" w:hAnsi="Tahoma" w:cs="Tahoma"/>
                <w:b/>
                <w:bCs/>
                <w:sz w:val="18"/>
                <w:lang w:val="hu-HU"/>
              </w:rPr>
              <w:t>POST_</w:t>
            </w:r>
            <w:r w:rsidRPr="00A232A6">
              <w:rPr>
                <w:rFonts w:ascii="Tahoma" w:hAnsi="Tahoma" w:cs="Tahoma"/>
                <w:b/>
                <w:bCs/>
                <w:sz w:val="18"/>
                <w:lang w:val="hu-HU"/>
              </w:rPr>
              <w:t>ExC_04a]: Informații suplimentare privind Decuplarea</w:t>
            </w:r>
          </w:p>
          <w:p w14:paraId="0B040054" w14:textId="77777777" w:rsidR="00067C78" w:rsidRPr="00A232A6" w:rsidRDefault="00067C78" w:rsidP="00B15BDE">
            <w:pPr>
              <w:spacing w:before="60" w:line="276" w:lineRule="auto"/>
              <w:rPr>
                <w:rFonts w:ascii="Tahoma" w:hAnsi="Tahoma" w:cs="Tahoma"/>
                <w:sz w:val="18"/>
              </w:rPr>
            </w:pPr>
          </w:p>
          <w:p w14:paraId="338D52E9"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Stimate Participant la piață,</w:t>
            </w:r>
          </w:p>
          <w:p w14:paraId="4FB2778E" w14:textId="77777777" w:rsidR="00067C78" w:rsidRPr="00A232A6" w:rsidRDefault="00067C78" w:rsidP="00B15BDE">
            <w:pPr>
              <w:spacing w:before="60" w:line="276" w:lineRule="auto"/>
              <w:rPr>
                <w:rFonts w:ascii="Tahoma" w:hAnsi="Tahoma" w:cs="Tahoma"/>
                <w:sz w:val="18"/>
                <w:lang w:val="cs-CZ"/>
              </w:rPr>
            </w:pPr>
          </w:p>
          <w:p w14:paraId="0CA1644C"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 xml:space="preserve">Ați primit astăzi mai devreme o comunicare privind Decuplarea. Acest mesaj a fost trimis la 12:35 </w:t>
            </w:r>
            <w:r w:rsidR="00E746C3" w:rsidRPr="00A232A6">
              <w:rPr>
                <w:rFonts w:ascii="Tahoma" w:hAnsi="Tahoma" w:cs="Tahoma"/>
                <w:sz w:val="18"/>
                <w:lang w:val="cs-CZ"/>
              </w:rPr>
              <w:t xml:space="preserve">CET </w:t>
            </w:r>
            <w:r w:rsidRPr="00A232A6">
              <w:rPr>
                <w:rFonts w:ascii="Tahoma" w:hAnsi="Tahoma" w:cs="Tahoma"/>
                <w:sz w:val="18"/>
                <w:lang w:val="cs-CZ"/>
              </w:rPr>
              <w:t>pentru a vă informa că regiunea 4M MC este decuplată:</w:t>
            </w:r>
          </w:p>
          <w:p w14:paraId="269165B1"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Decuplarea a fost cauzată de [</w:t>
            </w:r>
            <w:r w:rsidRPr="00A232A6">
              <w:rPr>
                <w:rFonts w:ascii="Tahoma" w:hAnsi="Tahoma" w:cs="Tahoma"/>
                <w:b/>
                <w:i/>
                <w:sz w:val="18"/>
                <w:lang w:val="cs-CZ"/>
              </w:rPr>
              <w:t>motiv</w:t>
            </w:r>
            <w:r w:rsidRPr="00A232A6">
              <w:rPr>
                <w:rFonts w:ascii="Tahoma" w:hAnsi="Tahoma" w:cs="Tahoma"/>
                <w:sz w:val="18"/>
                <w:lang w:val="cs-CZ"/>
              </w:rPr>
              <w:t>].</w:t>
            </w:r>
          </w:p>
          <w:p w14:paraId="32F705FA"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Prin urmare, publicarea rezultatelor pieței a fost amânată.</w:t>
            </w:r>
          </w:p>
          <w:p w14:paraId="49AD1705" w14:textId="77777777" w:rsidR="00067C78" w:rsidRPr="00A232A6" w:rsidRDefault="00067C78" w:rsidP="00B15BDE">
            <w:pPr>
              <w:spacing w:before="60" w:line="276" w:lineRule="auto"/>
              <w:rPr>
                <w:rFonts w:ascii="Tahoma" w:hAnsi="Tahoma" w:cs="Tahoma"/>
                <w:b/>
                <w:i/>
                <w:sz w:val="18"/>
                <w:lang w:val="cs-CZ"/>
              </w:rPr>
            </w:pPr>
            <w:r w:rsidRPr="00A232A6">
              <w:rPr>
                <w:rFonts w:ascii="Tahoma" w:hAnsi="Tahoma" w:cs="Tahoma"/>
                <w:b/>
                <w:i/>
                <w:sz w:val="18"/>
                <w:lang w:val="cs-CZ"/>
              </w:rPr>
              <w:t xml:space="preserve">Am dori să vă informăm că următoarea Sesiune de Cuplare a Piețelor se așteptă să fie executată în condiții normale. </w:t>
            </w:r>
          </w:p>
          <w:p w14:paraId="1058F46F" w14:textId="77777777" w:rsidR="00D73F63" w:rsidRPr="00A232A6" w:rsidRDefault="00D73F63" w:rsidP="00B15BDE">
            <w:pPr>
              <w:spacing w:before="60" w:line="276" w:lineRule="auto"/>
              <w:rPr>
                <w:rFonts w:ascii="Tahoma" w:hAnsi="Tahoma" w:cs="Tahoma"/>
                <w:b/>
                <w:i/>
                <w:sz w:val="18"/>
                <w:lang w:val="cs-CZ"/>
              </w:rPr>
            </w:pPr>
          </w:p>
          <w:p w14:paraId="3FA60317"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 xml:space="preserve">SAU: </w:t>
            </w:r>
          </w:p>
          <w:p w14:paraId="5ED16F1B" w14:textId="77777777" w:rsidR="00067C78" w:rsidRPr="00A232A6" w:rsidRDefault="00067C78" w:rsidP="00B15BDE">
            <w:pPr>
              <w:spacing w:before="60" w:line="276" w:lineRule="auto"/>
              <w:rPr>
                <w:rFonts w:ascii="Tahoma" w:hAnsi="Tahoma" w:cs="Tahoma"/>
                <w:b/>
                <w:i/>
                <w:sz w:val="18"/>
                <w:lang w:val="cs-CZ"/>
              </w:rPr>
            </w:pPr>
            <w:r w:rsidRPr="00A232A6">
              <w:rPr>
                <w:rFonts w:ascii="Tahoma" w:hAnsi="Tahoma" w:cs="Tahoma"/>
                <w:b/>
                <w:i/>
                <w:sz w:val="18"/>
                <w:lang w:val="cs-CZ"/>
              </w:rPr>
              <w:t xml:space="preserve">Vor urma noi actualizări în ceea ce privește următoarea Sesiune de Cuplare a Piețelor. </w:t>
            </w:r>
          </w:p>
          <w:p w14:paraId="23A05246" w14:textId="77777777" w:rsidR="00067C78" w:rsidRPr="00A232A6" w:rsidRDefault="00067C78" w:rsidP="00B15BDE">
            <w:pPr>
              <w:spacing w:before="60" w:line="276" w:lineRule="auto"/>
              <w:rPr>
                <w:rFonts w:ascii="Tahoma" w:hAnsi="Tahoma" w:cs="Tahoma"/>
                <w:sz w:val="18"/>
                <w:lang w:val="cs-CZ"/>
              </w:rPr>
            </w:pPr>
            <w:r w:rsidRPr="00A232A6">
              <w:rPr>
                <w:rFonts w:ascii="Tahoma" w:hAnsi="Tahoma" w:cs="Tahoma"/>
                <w:sz w:val="18"/>
                <w:lang w:val="cs-CZ"/>
              </w:rPr>
              <w:t xml:space="preserve">Ne cerem scuze pentru eventualele neplăceri cauzate de această </w:t>
            </w:r>
            <w:r w:rsidR="00F71127" w:rsidRPr="00A232A6">
              <w:rPr>
                <w:rFonts w:ascii="Tahoma" w:hAnsi="Tahoma" w:cs="Tahoma"/>
                <w:sz w:val="18"/>
                <w:lang w:val="cs-CZ"/>
              </w:rPr>
              <w:t xml:space="preserve">situație excepțională </w:t>
            </w:r>
            <w:r w:rsidRPr="00A232A6">
              <w:rPr>
                <w:rFonts w:ascii="Tahoma" w:hAnsi="Tahoma" w:cs="Tahoma"/>
                <w:sz w:val="18"/>
                <w:lang w:val="cs-CZ"/>
              </w:rPr>
              <w:t>și vă mulțumim pentru înțelegere.</w:t>
            </w:r>
          </w:p>
          <w:p w14:paraId="58811DBF" w14:textId="77777777" w:rsidR="00067C78" w:rsidRPr="00A232A6" w:rsidRDefault="00067C78" w:rsidP="00B15BDE">
            <w:pPr>
              <w:spacing w:before="60" w:line="276" w:lineRule="auto"/>
              <w:rPr>
                <w:rFonts w:ascii="Tahoma" w:hAnsi="Tahoma" w:cs="Tahoma"/>
                <w:sz w:val="18"/>
                <w:lang w:val="cs-CZ"/>
              </w:rPr>
            </w:pPr>
          </w:p>
          <w:p w14:paraId="16DB3CAE" w14:textId="77777777" w:rsidR="00067C78" w:rsidRDefault="00067C78" w:rsidP="00B15BDE">
            <w:pPr>
              <w:spacing w:before="60" w:line="276" w:lineRule="auto"/>
              <w:jc w:val="both"/>
              <w:rPr>
                <w:rFonts w:ascii="Tahoma" w:hAnsi="Tahoma" w:cs="Tahoma"/>
                <w:sz w:val="18"/>
                <w:lang w:val="cs-CZ"/>
              </w:rPr>
            </w:pPr>
            <w:r w:rsidRPr="00A232A6">
              <w:rPr>
                <w:rFonts w:ascii="Tahoma" w:hAnsi="Tahoma" w:cs="Tahoma"/>
                <w:sz w:val="18"/>
                <w:lang w:val="cs-CZ"/>
              </w:rPr>
              <w:t>Data                                                                                                                                          Părțile 4M MC</w:t>
            </w:r>
          </w:p>
          <w:p w14:paraId="6C5F0BD0" w14:textId="59A4804F" w:rsidR="00580600" w:rsidRPr="00A232A6" w:rsidRDefault="00580600" w:rsidP="00B15BDE">
            <w:pPr>
              <w:spacing w:before="60" w:line="276" w:lineRule="auto"/>
              <w:jc w:val="both"/>
              <w:rPr>
                <w:rFonts w:ascii="Tahoma" w:hAnsi="Tahoma" w:cs="Tahoma"/>
                <w:lang w:val="ro-RO"/>
              </w:rPr>
            </w:pPr>
          </w:p>
        </w:tc>
      </w:tr>
    </w:tbl>
    <w:p w14:paraId="7F8D1090" w14:textId="77777777" w:rsidR="00067C78" w:rsidRPr="00A232A6" w:rsidRDefault="00067C78" w:rsidP="0022084D">
      <w:pPr>
        <w:spacing w:before="120" w:line="276" w:lineRule="auto"/>
        <w:jc w:val="both"/>
        <w:rPr>
          <w:rFonts w:ascii="Tahoma" w:hAnsi="Tahoma" w:cs="Tahoma"/>
          <w:lang w:val="ro-RO"/>
        </w:rPr>
      </w:pPr>
    </w:p>
    <w:p w14:paraId="61C1706D" w14:textId="77777777" w:rsidR="009866A4" w:rsidRPr="009006CF" w:rsidRDefault="009866A4" w:rsidP="00AE48F4">
      <w:pPr>
        <w:pStyle w:val="Heading3"/>
        <w:numPr>
          <w:ilvl w:val="2"/>
          <w:numId w:val="14"/>
        </w:numPr>
        <w:ind w:left="360"/>
      </w:pPr>
      <w:bookmarkStart w:id="85" w:name="_Toc399679383"/>
      <w:bookmarkStart w:id="86" w:name="_Toc528150225"/>
      <w:proofErr w:type="spellStart"/>
      <w:r w:rsidRPr="009006CF">
        <w:lastRenderedPageBreak/>
        <w:t>Decuplare</w:t>
      </w:r>
      <w:proofErr w:type="spellEnd"/>
      <w:r w:rsidRPr="009006CF">
        <w:t xml:space="preserve"> </w:t>
      </w:r>
      <w:proofErr w:type="spellStart"/>
      <w:r w:rsidRPr="009006CF">
        <w:t>timpurie</w:t>
      </w:r>
      <w:proofErr w:type="spellEnd"/>
      <w:r w:rsidRPr="009006CF">
        <w:t xml:space="preserve"> (</w:t>
      </w:r>
      <w:proofErr w:type="spellStart"/>
      <w:r w:rsidRPr="009006CF">
        <w:t>aplicarea</w:t>
      </w:r>
      <w:proofErr w:type="spellEnd"/>
      <w:r w:rsidRPr="009006CF">
        <w:t xml:space="preserve"> </w:t>
      </w:r>
      <w:proofErr w:type="spellStart"/>
      <w:r w:rsidRPr="009006CF">
        <w:t>procedurii</w:t>
      </w:r>
      <w:proofErr w:type="spellEnd"/>
      <w:r w:rsidRPr="009006CF">
        <w:t xml:space="preserve"> de </w:t>
      </w:r>
      <w:proofErr w:type="spellStart"/>
      <w:r w:rsidRPr="009006CF">
        <w:t>ultimă</w:t>
      </w:r>
      <w:proofErr w:type="spellEnd"/>
      <w:r w:rsidRPr="009006CF">
        <w:t xml:space="preserve"> </w:t>
      </w:r>
      <w:proofErr w:type="spellStart"/>
      <w:r w:rsidRPr="009006CF">
        <w:t>instanță</w:t>
      </w:r>
      <w:proofErr w:type="spellEnd"/>
      <w:r w:rsidRPr="009006CF">
        <w:t>)</w:t>
      </w:r>
      <w:bookmarkEnd w:id="85"/>
      <w:bookmarkEnd w:id="86"/>
    </w:p>
    <w:p w14:paraId="5502F936" w14:textId="77777777" w:rsidR="009866A4" w:rsidRPr="00A232A6" w:rsidRDefault="009866A4" w:rsidP="00AE48F4">
      <w:pPr>
        <w:pStyle w:val="ListParagraph"/>
        <w:numPr>
          <w:ilvl w:val="0"/>
          <w:numId w:val="11"/>
        </w:numPr>
        <w:spacing w:before="120" w:line="276" w:lineRule="auto"/>
        <w:contextualSpacing w:val="0"/>
        <w:jc w:val="both"/>
        <w:rPr>
          <w:rFonts w:ascii="Tahoma" w:hAnsi="Tahoma" w:cs="Tahoma"/>
          <w:lang w:val="ro-RO"/>
        </w:rPr>
      </w:pPr>
      <w:r w:rsidRPr="009006CF">
        <w:rPr>
          <w:rFonts w:ascii="Tahoma" w:hAnsi="Tahoma" w:cs="Tahoma"/>
          <w:lang w:val="ro-RO"/>
        </w:rPr>
        <w:t xml:space="preserve">Anunț în platformă: </w:t>
      </w:r>
      <w:r w:rsidRPr="009006CF">
        <w:rPr>
          <w:rFonts w:ascii="Tahoma" w:hAnsi="Tahoma" w:cs="Tahoma"/>
          <w:i/>
          <w:lang w:val="ro-RO"/>
        </w:rPr>
        <w:t xml:space="preserve">ExC_04b: Decuplare timpurie </w:t>
      </w:r>
      <w:r w:rsidR="00481110" w:rsidRPr="00A232A6">
        <w:rPr>
          <w:rFonts w:ascii="Tahoma" w:hAnsi="Tahoma" w:cs="Tahoma"/>
          <w:i/>
          <w:lang w:val="ro-RO"/>
        </w:rPr>
        <w:t>si Licitatie umbra</w:t>
      </w:r>
      <w:r w:rsidRPr="00A232A6">
        <w:rPr>
          <w:rFonts w:ascii="Tahoma" w:hAnsi="Tahoma" w:cs="Tahoma"/>
          <w:i/>
          <w:lang w:val="ro-RO"/>
        </w:rPr>
        <w:t xml:space="preserve">. </w:t>
      </w:r>
      <w:r w:rsidR="00481110" w:rsidRPr="00A232A6">
        <w:rPr>
          <w:rFonts w:ascii="Tahoma" w:hAnsi="Tahoma" w:cs="Tahoma"/>
          <w:i/>
          <w:lang w:val="ro-RO"/>
        </w:rPr>
        <w:t xml:space="preserve">Urmariti </w:t>
      </w:r>
      <w:r w:rsidRPr="00A232A6">
        <w:rPr>
          <w:rFonts w:ascii="Tahoma" w:hAnsi="Tahoma" w:cs="Tahoma"/>
          <w:i/>
          <w:lang w:val="ro-RO"/>
        </w:rPr>
        <w:t xml:space="preserve">comunicarea </w:t>
      </w:r>
      <w:r w:rsidR="00481110" w:rsidRPr="00A232A6">
        <w:rPr>
          <w:rFonts w:ascii="Tahoma" w:hAnsi="Tahoma" w:cs="Tahoma"/>
          <w:i/>
          <w:lang w:val="ro-RO"/>
        </w:rPr>
        <w:t xml:space="preserve">completa </w:t>
      </w:r>
      <w:r w:rsidRPr="00A232A6">
        <w:rPr>
          <w:rFonts w:ascii="Tahoma" w:hAnsi="Tahoma" w:cs="Tahoma"/>
          <w:i/>
          <w:lang w:val="ro-RO"/>
        </w:rPr>
        <w:t>prin e-mail.</w:t>
      </w:r>
      <w:r w:rsidRPr="00A232A6">
        <w:rPr>
          <w:rFonts w:ascii="Tahoma" w:hAnsi="Tahoma" w:cs="Tahoma"/>
          <w:b/>
          <w:lang w:val="ro-RO"/>
        </w:rPr>
        <w:t xml:space="preserve"> </w:t>
      </w:r>
    </w:p>
    <w:p w14:paraId="6E1F70DE"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Oră transmitere: 10:30-10:35</w:t>
      </w:r>
      <w:r w:rsidR="00BF4521" w:rsidRPr="00A232A6">
        <w:rPr>
          <w:rFonts w:ascii="Tahoma" w:hAnsi="Tahoma" w:cs="Tahoma"/>
          <w:lang w:val="ro-RO"/>
        </w:rPr>
        <w:t xml:space="preserve"> CET</w:t>
      </w:r>
      <w:r w:rsidRPr="00A232A6">
        <w:rPr>
          <w:rFonts w:ascii="Tahoma" w:hAnsi="Tahoma" w:cs="Tahoma"/>
          <w:lang w:val="ro-RO"/>
        </w:rPr>
        <w:t>, cf. Deciziei Comitetului de incidente</w:t>
      </w:r>
    </w:p>
    <w:p w14:paraId="4739F633"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lang w:val="ro-RO"/>
        </w:rPr>
        <w:t>Anunț prin e-mail:</w:t>
      </w:r>
    </w:p>
    <w:p w14:paraId="15A6DE9E" w14:textId="77777777" w:rsidR="009866A4" w:rsidRPr="00A232A6" w:rsidRDefault="009866A4" w:rsidP="0022084D">
      <w:pPr>
        <w:spacing w:before="120" w:line="276" w:lineRule="auto"/>
        <w:jc w:val="both"/>
        <w:rPr>
          <w:rFonts w:ascii="Tahoma" w:hAnsi="Tahoma" w:cs="Tahoma"/>
          <w:lang w:val="ro-RO"/>
        </w:rPr>
      </w:pPr>
      <w:r w:rsidRPr="00A232A6">
        <w:rPr>
          <w:rFonts w:ascii="Tahoma" w:hAnsi="Tahoma" w:cs="Tahoma"/>
          <w:noProof/>
          <w:lang w:val="ro-RO"/>
        </w:rPr>
        <mc:AlternateContent>
          <mc:Choice Requires="wps">
            <w:drawing>
              <wp:inline distT="0" distB="0" distL="0" distR="0" wp14:anchorId="5854C115" wp14:editId="468033FF">
                <wp:extent cx="6191250" cy="2344366"/>
                <wp:effectExtent l="0" t="0" r="19050" b="18415"/>
                <wp:docPr id="18" name="Text Box 18"/>
                <wp:cNvGraphicFramePr/>
                <a:graphic xmlns:a="http://schemas.openxmlformats.org/drawingml/2006/main">
                  <a:graphicData uri="http://schemas.microsoft.com/office/word/2010/wordprocessingShape">
                    <wps:wsp>
                      <wps:cNvSpPr txBox="1"/>
                      <wps:spPr>
                        <a:xfrm>
                          <a:off x="0" y="0"/>
                          <a:ext cx="6191250" cy="2344366"/>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0BC7D"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[ExC_04b]: Decuplare timpurie și Licitație Umbră</w:t>
                            </w:r>
                          </w:p>
                          <w:p w14:paraId="312BBA36" w14:textId="77777777" w:rsidR="00625691" w:rsidRPr="0028644B" w:rsidRDefault="00625691" w:rsidP="009866A4">
                            <w:pPr>
                              <w:rPr>
                                <w:rFonts w:ascii="Tahoma" w:hAnsi="Tahoma" w:cs="Tahoma"/>
                                <w:sz w:val="18"/>
                              </w:rPr>
                            </w:pPr>
                          </w:p>
                          <w:p w14:paraId="7593894C"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Ca urmare a unor probleme severe în procesul de cuplare a piețelor / procesul ATC, întreaga zonă cuplată CZ-SK-HU-RO va rămâne total decuplată pentru ziua de livrare DD.MM.YYYY.</w:t>
                            </w:r>
                          </w:p>
                          <w:p w14:paraId="38072717" w14:textId="77777777" w:rsidR="00625691" w:rsidRPr="0028644B" w:rsidRDefault="00625691" w:rsidP="009866A4">
                            <w:pPr>
                              <w:rPr>
                                <w:rFonts w:ascii="Tahoma" w:hAnsi="Tahoma" w:cs="Tahoma"/>
                                <w:sz w:val="18"/>
                                <w:lang w:val="cs-CZ"/>
                              </w:rPr>
                            </w:pPr>
                          </w:p>
                          <w:p w14:paraId="05736836"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Calculul se va efectua local, separat de fiecare din cele 4 </w:t>
                            </w:r>
                            <w:r>
                              <w:rPr>
                                <w:rFonts w:ascii="Tahoma" w:hAnsi="Tahoma" w:cs="Tahoma"/>
                                <w:sz w:val="18"/>
                                <w:lang w:val="cs-CZ"/>
                              </w:rPr>
                              <w:t>OPEED-uri</w:t>
                            </w:r>
                            <w:r w:rsidRPr="0028644B">
                              <w:rPr>
                                <w:rFonts w:ascii="Tahoma" w:hAnsi="Tahoma" w:cs="Tahoma"/>
                                <w:sz w:val="18"/>
                                <w:lang w:val="cs-CZ"/>
                              </w:rPr>
                              <w:t xml:space="preserve"> OTE, OKTE, HUPX și OPCOM. </w:t>
                            </w:r>
                          </w:p>
                          <w:p w14:paraId="3771A4B4" w14:textId="77777777" w:rsidR="00625691" w:rsidRPr="0028644B" w:rsidRDefault="00625691" w:rsidP="009866A4">
                            <w:pPr>
                              <w:rPr>
                                <w:rFonts w:ascii="Tahoma" w:hAnsi="Tahoma" w:cs="Tahoma"/>
                                <w:sz w:val="18"/>
                                <w:lang w:val="cs-CZ"/>
                              </w:rPr>
                            </w:pPr>
                          </w:p>
                          <w:p w14:paraId="1DC85300"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Vă rugăm să aveți în vedere că ora de închidere a pieței pentru transmiterea ofertelor la </w:t>
                            </w:r>
                            <w:r>
                              <w:rPr>
                                <w:rFonts w:ascii="Tahoma" w:hAnsi="Tahoma" w:cs="Tahoma"/>
                                <w:sz w:val="18"/>
                                <w:lang w:val="cs-CZ"/>
                              </w:rPr>
                              <w:t>OPEED-urile</w:t>
                            </w:r>
                            <w:r w:rsidRPr="0028644B">
                              <w:rPr>
                                <w:rFonts w:ascii="Tahoma" w:hAnsi="Tahoma" w:cs="Tahoma"/>
                                <w:sz w:val="18"/>
                                <w:lang w:val="cs-CZ"/>
                              </w:rPr>
                              <w:t xml:space="preserve"> OTE, OKTE, HUPX și OPCOM este cea pentru situația normală, respectiv </w:t>
                            </w:r>
                            <w:r w:rsidRPr="0028644B">
                              <w:rPr>
                                <w:rFonts w:ascii="Tahoma" w:hAnsi="Tahoma" w:cs="Tahoma"/>
                                <w:b/>
                                <w:sz w:val="18"/>
                                <w:lang w:val="cs-CZ"/>
                              </w:rPr>
                              <w:t>11:00</w:t>
                            </w:r>
                            <w:r>
                              <w:rPr>
                                <w:rFonts w:ascii="Tahoma" w:hAnsi="Tahoma" w:cs="Tahoma"/>
                                <w:b/>
                                <w:sz w:val="18"/>
                                <w:lang w:val="cs-CZ"/>
                              </w:rPr>
                              <w:t xml:space="preserve"> CET</w:t>
                            </w:r>
                            <w:r w:rsidRPr="0028644B">
                              <w:rPr>
                                <w:rFonts w:ascii="Tahoma" w:hAnsi="Tahoma" w:cs="Tahoma"/>
                                <w:sz w:val="18"/>
                                <w:lang w:val="cs-CZ"/>
                              </w:rPr>
                              <w:t>. Pentru mai multe informații vă rugăm să consultați regulile pieței locale.</w:t>
                            </w:r>
                          </w:p>
                          <w:p w14:paraId="2924F706" w14:textId="77777777" w:rsidR="00625691" w:rsidRPr="0028644B" w:rsidRDefault="00625691" w:rsidP="009866A4">
                            <w:pPr>
                              <w:rPr>
                                <w:rFonts w:ascii="Tahoma" w:hAnsi="Tahoma" w:cs="Tahoma"/>
                                <w:sz w:val="18"/>
                                <w:lang w:val="cs-CZ"/>
                              </w:rPr>
                            </w:pPr>
                          </w:p>
                          <w:p w14:paraId="0A257AB9" w14:textId="355A11D4" w:rsidR="00625691" w:rsidRPr="0028644B" w:rsidRDefault="00625691" w:rsidP="009866A4">
                            <w:pPr>
                              <w:rPr>
                                <w:rFonts w:ascii="Tahoma" w:hAnsi="Tahoma" w:cs="Tahoma"/>
                                <w:i/>
                                <w:sz w:val="18"/>
                              </w:rPr>
                            </w:pPr>
                            <w:r w:rsidRPr="0028644B">
                              <w:rPr>
                                <w:rFonts w:ascii="Tahoma" w:hAnsi="Tahoma" w:cs="Tahoma"/>
                                <w:sz w:val="18"/>
                                <w:lang w:val="cs-CZ"/>
                              </w:rPr>
                              <w:t xml:space="preserve">ATC-urile pentru granițele CZ-SK, SK-HU și HU-RO vor fi alocate explicit prin intermediul Licitației Umbră. Vă rugăm să consultați pagina web a ČEPS (platforma </w:t>
                            </w:r>
                            <w:r w:rsidRPr="007070FE">
                              <w:rPr>
                                <w:rFonts w:ascii="Tahoma" w:hAnsi="Tahoma" w:cs="Tahoma"/>
                                <w:sz w:val="18"/>
                                <w:lang w:val="cs-CZ"/>
                              </w:rPr>
                              <w:t>e-Portal MMS (market.ceps.cz)</w:t>
                            </w:r>
                            <w:r w:rsidRPr="0028644B">
                              <w:rPr>
                                <w:rFonts w:ascii="Tahoma" w:hAnsi="Tahoma" w:cs="Tahoma"/>
                                <w:sz w:val="18"/>
                                <w:lang w:val="cs-CZ"/>
                              </w:rPr>
                              <w:t xml:space="preserve">) pentru granița CZ-SK și/sau pagina web a MAVIR (sistemul KAPAR) pentru granițele SK-HU și HU-RO pentru rezultatele Licitației Umbră care vor fi disponibile cât mai curând posibil (nu mai târziu de </w:t>
                            </w:r>
                            <w:r w:rsidRPr="00C07E33">
                              <w:rPr>
                                <w:rFonts w:ascii="Tahoma" w:hAnsi="Tahoma" w:cs="Tahoma"/>
                                <w:b/>
                                <w:sz w:val="18"/>
                                <w:lang w:val="cs-CZ"/>
                              </w:rPr>
                              <w:t>10:40 CET</w:t>
                            </w:r>
                            <w:r w:rsidRPr="0028644B">
                              <w:rPr>
                                <w:rFonts w:ascii="Tahoma" w:hAnsi="Tahoma" w:cs="Tahoma"/>
                                <w:sz w:val="18"/>
                                <w:lang w:val="cs-C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54C115" id="Text Box 18" o:spid="_x0000_s1032" type="#_x0000_t202" style="width:487.5pt;height:1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" fillcolor="#eeece1 [3214]" strokeweight=".5pt">
                <v:textbox>
                  <w:txbxContent>
                    <w:p w14:paraId="0360BC7D" w14:textId="77777777" w:rsidR="00625691" w:rsidRPr="0028644B" w:rsidRDefault="00625691" w:rsidP="009866A4">
                      <w:pPr>
                        <w:rPr>
                          <w:rFonts w:ascii="Tahoma" w:hAnsi="Tahoma" w:cs="Tahoma"/>
                          <w:b/>
                          <w:bCs/>
                          <w:sz w:val="18"/>
                          <w:lang w:val="hu-HU"/>
                        </w:rPr>
                      </w:pPr>
                      <w:r w:rsidRPr="0028644B">
                        <w:rPr>
                          <w:rFonts w:ascii="Tahoma" w:hAnsi="Tahoma" w:cs="Tahoma"/>
                          <w:b/>
                          <w:bCs/>
                          <w:sz w:val="18"/>
                          <w:lang w:val="hu-HU"/>
                        </w:rPr>
                        <w:t>[ExC_04b]: Decuplare timpurie și Licitație Umbră</w:t>
                      </w:r>
                    </w:p>
                    <w:p w14:paraId="312BBA36" w14:textId="77777777" w:rsidR="00625691" w:rsidRPr="0028644B" w:rsidRDefault="00625691" w:rsidP="009866A4">
                      <w:pPr>
                        <w:rPr>
                          <w:rFonts w:ascii="Tahoma" w:hAnsi="Tahoma" w:cs="Tahoma"/>
                          <w:sz w:val="18"/>
                        </w:rPr>
                      </w:pPr>
                    </w:p>
                    <w:p w14:paraId="7593894C"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Ca urmare a unor probleme severe în procesul de cuplare a piețelor / procesul ATC, întreaga zonă cuplată CZ-SK-HU-RO va rămâne total decuplată pentru ziua de livrare DD.MM.YYYY.</w:t>
                      </w:r>
                    </w:p>
                    <w:p w14:paraId="38072717" w14:textId="77777777" w:rsidR="00625691" w:rsidRPr="0028644B" w:rsidRDefault="00625691" w:rsidP="009866A4">
                      <w:pPr>
                        <w:rPr>
                          <w:rFonts w:ascii="Tahoma" w:hAnsi="Tahoma" w:cs="Tahoma"/>
                          <w:sz w:val="18"/>
                          <w:lang w:val="cs-CZ"/>
                        </w:rPr>
                      </w:pPr>
                    </w:p>
                    <w:p w14:paraId="05736836"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Calculul se va efectua local, separat de fiecare din cele 4 </w:t>
                      </w:r>
                      <w:r>
                        <w:rPr>
                          <w:rFonts w:ascii="Tahoma" w:hAnsi="Tahoma" w:cs="Tahoma"/>
                          <w:sz w:val="18"/>
                          <w:lang w:val="cs-CZ"/>
                        </w:rPr>
                        <w:t>OPEED-uri</w:t>
                      </w:r>
                      <w:r w:rsidRPr="0028644B">
                        <w:rPr>
                          <w:rFonts w:ascii="Tahoma" w:hAnsi="Tahoma" w:cs="Tahoma"/>
                          <w:sz w:val="18"/>
                          <w:lang w:val="cs-CZ"/>
                        </w:rPr>
                        <w:t xml:space="preserve"> OTE, OKTE, HUPX și OPCOM. </w:t>
                      </w:r>
                    </w:p>
                    <w:p w14:paraId="3771A4B4" w14:textId="77777777" w:rsidR="00625691" w:rsidRPr="0028644B" w:rsidRDefault="00625691" w:rsidP="009866A4">
                      <w:pPr>
                        <w:rPr>
                          <w:rFonts w:ascii="Tahoma" w:hAnsi="Tahoma" w:cs="Tahoma"/>
                          <w:sz w:val="18"/>
                          <w:lang w:val="cs-CZ"/>
                        </w:rPr>
                      </w:pPr>
                    </w:p>
                    <w:p w14:paraId="1DC85300" w14:textId="77777777" w:rsidR="00625691" w:rsidRPr="0028644B" w:rsidRDefault="00625691" w:rsidP="009866A4">
                      <w:pPr>
                        <w:rPr>
                          <w:rFonts w:ascii="Tahoma" w:hAnsi="Tahoma" w:cs="Tahoma"/>
                          <w:sz w:val="18"/>
                          <w:lang w:val="cs-CZ"/>
                        </w:rPr>
                      </w:pPr>
                      <w:r w:rsidRPr="0028644B">
                        <w:rPr>
                          <w:rFonts w:ascii="Tahoma" w:hAnsi="Tahoma" w:cs="Tahoma"/>
                          <w:sz w:val="18"/>
                          <w:lang w:val="cs-CZ"/>
                        </w:rPr>
                        <w:t xml:space="preserve">Vă rugăm să aveți în vedere că ora de închidere a pieței pentru transmiterea ofertelor la </w:t>
                      </w:r>
                      <w:r>
                        <w:rPr>
                          <w:rFonts w:ascii="Tahoma" w:hAnsi="Tahoma" w:cs="Tahoma"/>
                          <w:sz w:val="18"/>
                          <w:lang w:val="cs-CZ"/>
                        </w:rPr>
                        <w:t>OPEED-urile</w:t>
                      </w:r>
                      <w:r w:rsidRPr="0028644B">
                        <w:rPr>
                          <w:rFonts w:ascii="Tahoma" w:hAnsi="Tahoma" w:cs="Tahoma"/>
                          <w:sz w:val="18"/>
                          <w:lang w:val="cs-CZ"/>
                        </w:rPr>
                        <w:t xml:space="preserve"> OTE, OKTE, HUPX și OPCOM este cea pentru situația normală, respectiv </w:t>
                      </w:r>
                      <w:r w:rsidRPr="0028644B">
                        <w:rPr>
                          <w:rFonts w:ascii="Tahoma" w:hAnsi="Tahoma" w:cs="Tahoma"/>
                          <w:b/>
                          <w:sz w:val="18"/>
                          <w:lang w:val="cs-CZ"/>
                        </w:rPr>
                        <w:t>11:00</w:t>
                      </w:r>
                      <w:r>
                        <w:rPr>
                          <w:rFonts w:ascii="Tahoma" w:hAnsi="Tahoma" w:cs="Tahoma"/>
                          <w:b/>
                          <w:sz w:val="18"/>
                          <w:lang w:val="cs-CZ"/>
                        </w:rPr>
                        <w:t xml:space="preserve"> CET</w:t>
                      </w:r>
                      <w:r w:rsidRPr="0028644B">
                        <w:rPr>
                          <w:rFonts w:ascii="Tahoma" w:hAnsi="Tahoma" w:cs="Tahoma"/>
                          <w:sz w:val="18"/>
                          <w:lang w:val="cs-CZ"/>
                        </w:rPr>
                        <w:t>. Pentru mai multe informații vă rugăm să consultați regulile pieței locale.</w:t>
                      </w:r>
                    </w:p>
                    <w:p w14:paraId="2924F706" w14:textId="77777777" w:rsidR="00625691" w:rsidRPr="0028644B" w:rsidRDefault="00625691" w:rsidP="009866A4">
                      <w:pPr>
                        <w:rPr>
                          <w:rFonts w:ascii="Tahoma" w:hAnsi="Tahoma" w:cs="Tahoma"/>
                          <w:sz w:val="18"/>
                          <w:lang w:val="cs-CZ"/>
                        </w:rPr>
                      </w:pPr>
                    </w:p>
                    <w:p w14:paraId="0A257AB9" w14:textId="355A11D4" w:rsidR="00625691" w:rsidRPr="0028644B" w:rsidRDefault="00625691" w:rsidP="009866A4">
                      <w:pPr>
                        <w:rPr>
                          <w:rFonts w:ascii="Tahoma" w:hAnsi="Tahoma" w:cs="Tahoma"/>
                          <w:i/>
                          <w:sz w:val="18"/>
                        </w:rPr>
                      </w:pPr>
                      <w:r w:rsidRPr="0028644B">
                        <w:rPr>
                          <w:rFonts w:ascii="Tahoma" w:hAnsi="Tahoma" w:cs="Tahoma"/>
                          <w:sz w:val="18"/>
                          <w:lang w:val="cs-CZ"/>
                        </w:rPr>
                        <w:t xml:space="preserve">ATC-urile pentru granițele CZ-SK, SK-HU și HU-RO vor fi alocate explicit prin intermediul Licitației Umbră. Vă rugăm să consultați pagina web a ČEPS (platforma </w:t>
                      </w:r>
                      <w:r w:rsidRPr="007070FE">
                        <w:rPr>
                          <w:rFonts w:ascii="Tahoma" w:hAnsi="Tahoma" w:cs="Tahoma"/>
                          <w:sz w:val="18"/>
                          <w:lang w:val="cs-CZ"/>
                        </w:rPr>
                        <w:t>e-Portal MMS (market.ceps.cz)</w:t>
                      </w:r>
                      <w:r w:rsidRPr="0028644B">
                        <w:rPr>
                          <w:rFonts w:ascii="Tahoma" w:hAnsi="Tahoma" w:cs="Tahoma"/>
                          <w:sz w:val="18"/>
                          <w:lang w:val="cs-CZ"/>
                        </w:rPr>
                        <w:t xml:space="preserve">) pentru granița CZ-SK și/sau pagina web a MAVIR (sistemul KAPAR) pentru granițele SK-HU și HU-RO pentru rezultatele Licitației Umbră care vor fi disponibile cât mai curând posibil (nu mai târziu de </w:t>
                      </w:r>
                      <w:r w:rsidRPr="00C07E33">
                        <w:rPr>
                          <w:rFonts w:ascii="Tahoma" w:hAnsi="Tahoma" w:cs="Tahoma"/>
                          <w:b/>
                          <w:sz w:val="18"/>
                          <w:lang w:val="cs-CZ"/>
                        </w:rPr>
                        <w:t>10:40 CET</w:t>
                      </w:r>
                      <w:r w:rsidRPr="0028644B">
                        <w:rPr>
                          <w:rFonts w:ascii="Tahoma" w:hAnsi="Tahoma" w:cs="Tahoma"/>
                          <w:sz w:val="18"/>
                          <w:lang w:val="cs-CZ"/>
                        </w:rPr>
                        <w:t>).</w:t>
                      </w:r>
                    </w:p>
                  </w:txbxContent>
                </v:textbox>
                <w10:anchorlock/>
              </v:shape>
            </w:pict>
          </mc:Fallback>
        </mc:AlternateContent>
      </w:r>
    </w:p>
    <w:p w14:paraId="3DB70FF1" w14:textId="77777777" w:rsidR="00D73F63" w:rsidRPr="009006CF" w:rsidRDefault="00D73F63" w:rsidP="0022084D">
      <w:pPr>
        <w:spacing w:before="120" w:line="276" w:lineRule="auto"/>
        <w:rPr>
          <w:rFonts w:ascii="Tahoma" w:hAnsi="Tahoma" w:cs="Tahoma"/>
          <w:sz w:val="22"/>
          <w:szCs w:val="22"/>
          <w:lang w:val="ro-RO"/>
        </w:rPr>
      </w:pPr>
    </w:p>
    <w:p w14:paraId="32EB6166" w14:textId="77777777" w:rsidR="00D73F63" w:rsidRPr="009006CF" w:rsidRDefault="00D73F63" w:rsidP="00AE48F4">
      <w:pPr>
        <w:pStyle w:val="ListParagraph"/>
        <w:numPr>
          <w:ilvl w:val="0"/>
          <w:numId w:val="11"/>
        </w:numPr>
        <w:spacing w:before="120" w:line="276" w:lineRule="auto"/>
        <w:contextualSpacing w:val="0"/>
        <w:jc w:val="both"/>
        <w:rPr>
          <w:rFonts w:ascii="Tahoma" w:hAnsi="Tahoma" w:cs="Tahoma"/>
          <w:lang w:val="ro-RO"/>
        </w:rPr>
      </w:pPr>
      <w:r w:rsidRPr="009006CF">
        <w:rPr>
          <w:rFonts w:ascii="Tahoma" w:hAnsi="Tahoma" w:cs="Tahoma"/>
          <w:lang w:val="ro-RO"/>
        </w:rPr>
        <w:t>Informații post sesiune de cuplare</w:t>
      </w:r>
    </w:p>
    <w:p w14:paraId="0B045F86" w14:textId="77777777" w:rsidR="00D73F63" w:rsidRPr="00A232A6" w:rsidRDefault="00D73F63" w:rsidP="0022084D">
      <w:pPr>
        <w:spacing w:before="120" w:line="276" w:lineRule="auto"/>
        <w:jc w:val="both"/>
        <w:rPr>
          <w:rFonts w:ascii="Tahoma" w:hAnsi="Tahoma" w:cs="Tahoma"/>
          <w:lang w:val="ro-RO"/>
        </w:rPr>
      </w:pPr>
      <w:r w:rsidRPr="00A232A6">
        <w:rPr>
          <w:rFonts w:ascii="Tahoma" w:hAnsi="Tahoma" w:cs="Tahoma"/>
          <w:lang w:val="ro-RO"/>
        </w:rPr>
        <w:t xml:space="preserve">Anunț în platformă: </w:t>
      </w:r>
      <w:proofErr w:type="spellStart"/>
      <w:r w:rsidRPr="00754162">
        <w:rPr>
          <w:rFonts w:ascii="Tahoma" w:hAnsi="Tahoma" w:cs="Tahoma"/>
          <w:i/>
          <w:sz w:val="22"/>
          <w:szCs w:val="22"/>
        </w:rPr>
        <w:t>Informații</w:t>
      </w:r>
      <w:proofErr w:type="spellEnd"/>
      <w:r w:rsidRPr="00754162">
        <w:rPr>
          <w:rFonts w:ascii="Tahoma" w:hAnsi="Tahoma" w:cs="Tahoma"/>
          <w:i/>
          <w:sz w:val="22"/>
          <w:szCs w:val="22"/>
        </w:rPr>
        <w:t xml:space="preserve"> </w:t>
      </w:r>
      <w:proofErr w:type="spellStart"/>
      <w:r w:rsidRPr="00754162">
        <w:rPr>
          <w:rFonts w:ascii="Tahoma" w:hAnsi="Tahoma" w:cs="Tahoma"/>
          <w:i/>
          <w:sz w:val="22"/>
          <w:szCs w:val="22"/>
        </w:rPr>
        <w:t>suplimentare</w:t>
      </w:r>
      <w:proofErr w:type="spellEnd"/>
      <w:r w:rsidRPr="00754162">
        <w:rPr>
          <w:rFonts w:ascii="Tahoma" w:hAnsi="Tahoma" w:cs="Tahoma"/>
          <w:i/>
          <w:sz w:val="22"/>
          <w:szCs w:val="22"/>
        </w:rPr>
        <w:t xml:space="preserve"> </w:t>
      </w:r>
      <w:proofErr w:type="spellStart"/>
      <w:r w:rsidRPr="00754162">
        <w:rPr>
          <w:rFonts w:ascii="Tahoma" w:hAnsi="Tahoma" w:cs="Tahoma"/>
          <w:i/>
          <w:sz w:val="22"/>
          <w:szCs w:val="22"/>
        </w:rPr>
        <w:t>privind</w:t>
      </w:r>
      <w:proofErr w:type="spellEnd"/>
      <w:r w:rsidRPr="00754162">
        <w:rPr>
          <w:rFonts w:ascii="Tahoma" w:hAnsi="Tahoma" w:cs="Tahoma"/>
          <w:i/>
          <w:sz w:val="22"/>
          <w:szCs w:val="22"/>
        </w:rPr>
        <w:t xml:space="preserve"> </w:t>
      </w:r>
      <w:proofErr w:type="spellStart"/>
      <w:r w:rsidRPr="00754162">
        <w:rPr>
          <w:rFonts w:ascii="Tahoma" w:hAnsi="Tahoma" w:cs="Tahoma"/>
          <w:i/>
          <w:sz w:val="22"/>
          <w:szCs w:val="22"/>
        </w:rPr>
        <w:t>Decuplarea</w:t>
      </w:r>
      <w:proofErr w:type="spellEnd"/>
      <w:r w:rsidRPr="00754162">
        <w:rPr>
          <w:rFonts w:ascii="Tahoma" w:hAnsi="Tahoma" w:cs="Tahoma"/>
          <w:i/>
          <w:sz w:val="22"/>
          <w:szCs w:val="22"/>
        </w:rPr>
        <w:t xml:space="preserve"> </w:t>
      </w:r>
      <w:proofErr w:type="spellStart"/>
      <w:r w:rsidRPr="00754162">
        <w:rPr>
          <w:rFonts w:ascii="Tahoma" w:hAnsi="Tahoma" w:cs="Tahoma"/>
          <w:i/>
          <w:sz w:val="22"/>
          <w:szCs w:val="22"/>
        </w:rPr>
        <w:t>timpurie</w:t>
      </w:r>
      <w:proofErr w:type="spellEnd"/>
      <w:r w:rsidRPr="00754162">
        <w:rPr>
          <w:rFonts w:ascii="Tahoma" w:hAnsi="Tahoma" w:cs="Tahoma"/>
          <w:b/>
          <w:sz w:val="22"/>
          <w:szCs w:val="22"/>
          <w:lang w:eastAsia="es-ES"/>
        </w:rPr>
        <w:t xml:space="preserve"> </w:t>
      </w:r>
    </w:p>
    <w:p w14:paraId="41D14683" w14:textId="77777777" w:rsidR="00D73F63" w:rsidRPr="00A232A6" w:rsidRDefault="00D73F63" w:rsidP="0022084D">
      <w:pPr>
        <w:spacing w:before="120" w:line="276" w:lineRule="auto"/>
        <w:jc w:val="both"/>
        <w:rPr>
          <w:rFonts w:ascii="Tahoma" w:hAnsi="Tahoma" w:cs="Tahoma"/>
          <w:lang w:val="ro-RO"/>
        </w:rPr>
      </w:pPr>
      <w:r w:rsidRPr="009006CF">
        <w:rPr>
          <w:rFonts w:ascii="Tahoma" w:hAnsi="Tahoma" w:cs="Tahoma"/>
          <w:lang w:val="ro-RO"/>
        </w:rPr>
        <w:t>Oră transmitere: după închiderea sesiunii de cuplare</w:t>
      </w:r>
      <w:r w:rsidR="00185A07" w:rsidRPr="009006CF">
        <w:rPr>
          <w:rFonts w:ascii="Tahoma" w:hAnsi="Tahoma" w:cs="Tahoma"/>
          <w:lang w:val="ro-RO"/>
        </w:rPr>
        <w:t>, cf. Decizie</w:t>
      </w:r>
      <w:r w:rsidR="00185A07" w:rsidRPr="00A232A6">
        <w:rPr>
          <w:rFonts w:ascii="Tahoma" w:hAnsi="Tahoma" w:cs="Tahoma"/>
          <w:lang w:val="ro-RO"/>
        </w:rPr>
        <w:t>i Comitetului de incidente</w:t>
      </w:r>
    </w:p>
    <w:p w14:paraId="148AD739" w14:textId="77777777" w:rsidR="00D73F63" w:rsidRPr="00A232A6" w:rsidRDefault="00D73F63" w:rsidP="0022084D">
      <w:pPr>
        <w:spacing w:before="120" w:line="276" w:lineRule="auto"/>
        <w:jc w:val="both"/>
        <w:rPr>
          <w:rFonts w:ascii="Tahoma" w:hAnsi="Tahoma" w:cs="Tahoma"/>
          <w:lang w:val="ro-RO"/>
        </w:rPr>
      </w:pPr>
      <w:r w:rsidRPr="00A232A6">
        <w:rPr>
          <w:rFonts w:ascii="Tahoma" w:hAnsi="Tahoma" w:cs="Tahoma"/>
          <w:lang w:val="ro-RO"/>
        </w:rPr>
        <w:t>Anunț prin e-mail:</w:t>
      </w:r>
    </w:p>
    <w:tbl>
      <w:tblPr>
        <w:tblStyle w:val="TableGrid"/>
        <w:tblW w:w="0" w:type="auto"/>
        <w:tblLook w:val="04A0" w:firstRow="1" w:lastRow="0" w:firstColumn="1" w:lastColumn="0" w:noHBand="0" w:noVBand="1"/>
      </w:tblPr>
      <w:tblGrid>
        <w:gridCol w:w="9911"/>
      </w:tblGrid>
      <w:tr w:rsidR="00D73F63" w:rsidRPr="00A232A6" w14:paraId="139D8E77" w14:textId="77777777" w:rsidTr="00506134">
        <w:tc>
          <w:tcPr>
            <w:tcW w:w="10137" w:type="dxa"/>
            <w:shd w:val="clear" w:color="auto" w:fill="EEECE1" w:themeFill="background2"/>
          </w:tcPr>
          <w:p w14:paraId="2D6F720F" w14:textId="77777777" w:rsidR="00D73F63" w:rsidRPr="00A232A6" w:rsidRDefault="00D73F63" w:rsidP="00B15BDE">
            <w:pPr>
              <w:spacing w:before="60" w:line="276" w:lineRule="auto"/>
              <w:rPr>
                <w:rFonts w:ascii="Tahoma" w:hAnsi="Tahoma" w:cs="Tahoma"/>
                <w:b/>
                <w:bCs/>
                <w:sz w:val="18"/>
                <w:lang w:val="hu-HU"/>
              </w:rPr>
            </w:pPr>
            <w:r w:rsidRPr="00A232A6">
              <w:rPr>
                <w:rFonts w:ascii="Tahoma" w:hAnsi="Tahoma" w:cs="Tahoma"/>
                <w:b/>
                <w:bCs/>
                <w:sz w:val="18"/>
                <w:lang w:val="hu-HU"/>
              </w:rPr>
              <w:t>[</w:t>
            </w:r>
            <w:r w:rsidR="004774CC" w:rsidRPr="00A232A6">
              <w:rPr>
                <w:rFonts w:ascii="Tahoma" w:hAnsi="Tahoma" w:cs="Tahoma"/>
                <w:b/>
                <w:bCs/>
                <w:sz w:val="18"/>
                <w:lang w:val="hu-HU"/>
              </w:rPr>
              <w:t>POST_</w:t>
            </w:r>
            <w:r w:rsidRPr="00A232A6">
              <w:rPr>
                <w:rFonts w:ascii="Tahoma" w:hAnsi="Tahoma" w:cs="Tahoma"/>
                <w:b/>
                <w:bCs/>
                <w:sz w:val="18"/>
                <w:lang w:val="hu-HU"/>
              </w:rPr>
              <w:t>ExC_04b]: Informații suplimentare privind Decuplarea timpurie</w:t>
            </w:r>
          </w:p>
          <w:p w14:paraId="277786D0" w14:textId="77777777" w:rsidR="00D73F63" w:rsidRPr="00A232A6" w:rsidRDefault="00D73F63" w:rsidP="00B15BDE">
            <w:pPr>
              <w:spacing w:before="60" w:line="276" w:lineRule="auto"/>
              <w:rPr>
                <w:rFonts w:ascii="Tahoma" w:hAnsi="Tahoma" w:cs="Tahoma"/>
                <w:sz w:val="18"/>
              </w:rPr>
            </w:pPr>
          </w:p>
          <w:p w14:paraId="2F7B997A" w14:textId="77777777" w:rsidR="00D73F63" w:rsidRPr="00A232A6" w:rsidRDefault="00D73F63" w:rsidP="00B15BDE">
            <w:pPr>
              <w:spacing w:before="60" w:line="276" w:lineRule="auto"/>
              <w:rPr>
                <w:rFonts w:ascii="Tahoma" w:hAnsi="Tahoma" w:cs="Tahoma"/>
                <w:sz w:val="18"/>
                <w:lang w:val="cs-CZ"/>
              </w:rPr>
            </w:pPr>
            <w:r w:rsidRPr="00A232A6">
              <w:rPr>
                <w:rFonts w:ascii="Tahoma" w:hAnsi="Tahoma" w:cs="Tahoma"/>
                <w:sz w:val="18"/>
                <w:lang w:val="cs-CZ"/>
              </w:rPr>
              <w:t>Stimate Participant la piață,</w:t>
            </w:r>
          </w:p>
          <w:p w14:paraId="33BBB4D6" w14:textId="77777777" w:rsidR="00D73F63" w:rsidRPr="00A232A6" w:rsidRDefault="00D73F63" w:rsidP="00B15BDE">
            <w:pPr>
              <w:spacing w:before="60" w:line="276" w:lineRule="auto"/>
              <w:rPr>
                <w:rFonts w:ascii="Tahoma" w:hAnsi="Tahoma" w:cs="Tahoma"/>
                <w:sz w:val="18"/>
                <w:lang w:val="cs-CZ"/>
              </w:rPr>
            </w:pPr>
          </w:p>
          <w:p w14:paraId="43155593" w14:textId="77777777" w:rsidR="00D73F63" w:rsidRPr="00A232A6" w:rsidRDefault="00D73F63" w:rsidP="00B15BDE">
            <w:pPr>
              <w:spacing w:before="60" w:line="276" w:lineRule="auto"/>
              <w:rPr>
                <w:rFonts w:ascii="Tahoma" w:hAnsi="Tahoma" w:cs="Tahoma"/>
                <w:sz w:val="18"/>
                <w:lang w:val="cs-CZ"/>
              </w:rPr>
            </w:pPr>
            <w:r w:rsidRPr="00A232A6">
              <w:rPr>
                <w:rFonts w:ascii="Tahoma" w:hAnsi="Tahoma" w:cs="Tahoma"/>
                <w:sz w:val="18"/>
                <w:lang w:val="cs-CZ"/>
              </w:rPr>
              <w:t xml:space="preserve">Ați primit astăzi mai devreme o comunicare privind Decuplarea Timpurie. Acest mesaj a fost trimis la 10:30 </w:t>
            </w:r>
            <w:r w:rsidR="00E746C3" w:rsidRPr="00A232A6">
              <w:rPr>
                <w:rFonts w:ascii="Tahoma" w:hAnsi="Tahoma" w:cs="Tahoma"/>
                <w:sz w:val="18"/>
                <w:lang w:val="cs-CZ"/>
              </w:rPr>
              <w:t xml:space="preserve">CET </w:t>
            </w:r>
            <w:r w:rsidRPr="00A232A6">
              <w:rPr>
                <w:rFonts w:ascii="Tahoma" w:hAnsi="Tahoma" w:cs="Tahoma"/>
                <w:sz w:val="18"/>
                <w:lang w:val="cs-CZ"/>
              </w:rPr>
              <w:t>pentru a vă informa că regiunea 4M MC este decuplată:</w:t>
            </w:r>
          </w:p>
          <w:p w14:paraId="2480CE75" w14:textId="77777777" w:rsidR="00D73F63" w:rsidRPr="00A232A6" w:rsidRDefault="00D73F63" w:rsidP="00B15BDE">
            <w:pPr>
              <w:spacing w:before="60" w:line="276" w:lineRule="auto"/>
              <w:rPr>
                <w:rFonts w:ascii="Tahoma" w:hAnsi="Tahoma" w:cs="Tahoma"/>
                <w:sz w:val="18"/>
                <w:lang w:val="cs-CZ"/>
              </w:rPr>
            </w:pPr>
            <w:r w:rsidRPr="00A232A6">
              <w:rPr>
                <w:rFonts w:ascii="Tahoma" w:hAnsi="Tahoma" w:cs="Tahoma"/>
                <w:sz w:val="18"/>
                <w:lang w:val="cs-CZ"/>
              </w:rPr>
              <w:t>Decuplarea a fost cauzată de [</w:t>
            </w:r>
            <w:r w:rsidRPr="00A232A6">
              <w:rPr>
                <w:rFonts w:ascii="Tahoma" w:hAnsi="Tahoma" w:cs="Tahoma"/>
                <w:b/>
                <w:i/>
                <w:sz w:val="18"/>
                <w:lang w:val="cs-CZ"/>
              </w:rPr>
              <w:t>motiv</w:t>
            </w:r>
            <w:r w:rsidRPr="00A232A6">
              <w:rPr>
                <w:rFonts w:ascii="Tahoma" w:hAnsi="Tahoma" w:cs="Tahoma"/>
                <w:sz w:val="18"/>
                <w:lang w:val="cs-CZ"/>
              </w:rPr>
              <w:t>].</w:t>
            </w:r>
          </w:p>
          <w:p w14:paraId="7C7D211D" w14:textId="77777777" w:rsidR="00D73F63" w:rsidRPr="00A232A6" w:rsidRDefault="00D73F63" w:rsidP="00B15BDE">
            <w:pPr>
              <w:spacing w:before="60" w:line="276" w:lineRule="auto"/>
              <w:rPr>
                <w:rFonts w:ascii="Tahoma" w:hAnsi="Tahoma" w:cs="Tahoma"/>
                <w:b/>
                <w:i/>
                <w:sz w:val="18"/>
                <w:lang w:val="cs-CZ"/>
              </w:rPr>
            </w:pPr>
            <w:r w:rsidRPr="00A232A6">
              <w:rPr>
                <w:rFonts w:ascii="Tahoma" w:hAnsi="Tahoma" w:cs="Tahoma"/>
                <w:b/>
                <w:i/>
                <w:sz w:val="18"/>
                <w:lang w:val="cs-CZ"/>
              </w:rPr>
              <w:t xml:space="preserve">Am dori să vă informăm că următoarea Sesiune de Cuplare a Piețelor se așteptă să fie executată în condiții normale. </w:t>
            </w:r>
          </w:p>
          <w:p w14:paraId="676C41BB" w14:textId="77777777" w:rsidR="00D73F63" w:rsidRPr="00A232A6" w:rsidRDefault="00D73F63" w:rsidP="00B15BDE">
            <w:pPr>
              <w:spacing w:before="60" w:line="276" w:lineRule="auto"/>
              <w:rPr>
                <w:rFonts w:ascii="Tahoma" w:hAnsi="Tahoma" w:cs="Tahoma"/>
                <w:b/>
                <w:i/>
                <w:sz w:val="18"/>
                <w:lang w:val="cs-CZ"/>
              </w:rPr>
            </w:pPr>
          </w:p>
          <w:p w14:paraId="3F2287DD" w14:textId="77777777" w:rsidR="00D73F63" w:rsidRPr="00A232A6" w:rsidRDefault="00D73F63" w:rsidP="00B15BDE">
            <w:pPr>
              <w:spacing w:before="60" w:line="276" w:lineRule="auto"/>
              <w:rPr>
                <w:rFonts w:ascii="Tahoma" w:hAnsi="Tahoma" w:cs="Tahoma"/>
                <w:sz w:val="18"/>
                <w:lang w:val="cs-CZ"/>
              </w:rPr>
            </w:pPr>
            <w:r w:rsidRPr="00A232A6">
              <w:rPr>
                <w:rFonts w:ascii="Tahoma" w:hAnsi="Tahoma" w:cs="Tahoma"/>
                <w:sz w:val="18"/>
                <w:lang w:val="cs-CZ"/>
              </w:rPr>
              <w:t xml:space="preserve">SAU: </w:t>
            </w:r>
          </w:p>
          <w:p w14:paraId="2AC2F677" w14:textId="77777777" w:rsidR="00D73F63" w:rsidRPr="00A232A6" w:rsidRDefault="00D73F63" w:rsidP="00B15BDE">
            <w:pPr>
              <w:spacing w:before="60" w:line="276" w:lineRule="auto"/>
              <w:rPr>
                <w:rFonts w:ascii="Tahoma" w:hAnsi="Tahoma" w:cs="Tahoma"/>
                <w:b/>
                <w:i/>
                <w:sz w:val="18"/>
                <w:lang w:val="cs-CZ"/>
              </w:rPr>
            </w:pPr>
            <w:r w:rsidRPr="00A232A6">
              <w:rPr>
                <w:rFonts w:ascii="Tahoma" w:hAnsi="Tahoma" w:cs="Tahoma"/>
                <w:b/>
                <w:i/>
                <w:sz w:val="18"/>
                <w:lang w:val="cs-CZ"/>
              </w:rPr>
              <w:t xml:space="preserve">Vor urma noi actualizări în ceea ce privește următoarea Sesiune de Cuplare a Piețelor. </w:t>
            </w:r>
          </w:p>
          <w:p w14:paraId="1475EA28" w14:textId="77777777" w:rsidR="00D73F63" w:rsidRPr="00A232A6" w:rsidRDefault="00D73F63" w:rsidP="00B15BDE">
            <w:pPr>
              <w:spacing w:before="60" w:line="276" w:lineRule="auto"/>
              <w:rPr>
                <w:rFonts w:ascii="Tahoma" w:hAnsi="Tahoma" w:cs="Tahoma"/>
                <w:sz w:val="18"/>
                <w:lang w:val="cs-CZ"/>
              </w:rPr>
            </w:pPr>
            <w:r w:rsidRPr="00A232A6">
              <w:rPr>
                <w:rFonts w:ascii="Tahoma" w:hAnsi="Tahoma" w:cs="Tahoma"/>
                <w:sz w:val="18"/>
                <w:lang w:val="cs-CZ"/>
              </w:rPr>
              <w:t xml:space="preserve">Ne cerem scuze pentru eventualele neplăceri cauzate de această </w:t>
            </w:r>
            <w:r w:rsidR="00F71127" w:rsidRPr="00A232A6">
              <w:rPr>
                <w:rFonts w:ascii="Tahoma" w:hAnsi="Tahoma" w:cs="Tahoma"/>
                <w:sz w:val="18"/>
                <w:lang w:val="cs-CZ"/>
              </w:rPr>
              <w:t xml:space="preserve">situație excepțională </w:t>
            </w:r>
            <w:r w:rsidRPr="00A232A6">
              <w:rPr>
                <w:rFonts w:ascii="Tahoma" w:hAnsi="Tahoma" w:cs="Tahoma"/>
                <w:sz w:val="18"/>
                <w:lang w:val="cs-CZ"/>
              </w:rPr>
              <w:t>și vă mulțumim pentru înțelegere.</w:t>
            </w:r>
          </w:p>
          <w:p w14:paraId="0AA4B97B" w14:textId="77777777" w:rsidR="00D73F63" w:rsidRPr="00A232A6" w:rsidRDefault="00D73F63" w:rsidP="00B15BDE">
            <w:pPr>
              <w:spacing w:before="60" w:line="276" w:lineRule="auto"/>
              <w:rPr>
                <w:rFonts w:ascii="Tahoma" w:hAnsi="Tahoma" w:cs="Tahoma"/>
                <w:sz w:val="18"/>
                <w:lang w:val="cs-CZ"/>
              </w:rPr>
            </w:pPr>
          </w:p>
          <w:p w14:paraId="4C488D83" w14:textId="77777777" w:rsidR="00D73F63" w:rsidRDefault="00D73F63" w:rsidP="00B15BDE">
            <w:pPr>
              <w:spacing w:before="60" w:line="276" w:lineRule="auto"/>
              <w:jc w:val="both"/>
              <w:rPr>
                <w:rFonts w:ascii="Tahoma" w:hAnsi="Tahoma" w:cs="Tahoma"/>
                <w:sz w:val="18"/>
                <w:lang w:val="cs-CZ"/>
              </w:rPr>
            </w:pPr>
            <w:r w:rsidRPr="00A232A6">
              <w:rPr>
                <w:rFonts w:ascii="Tahoma" w:hAnsi="Tahoma" w:cs="Tahoma"/>
                <w:sz w:val="18"/>
                <w:lang w:val="cs-CZ"/>
              </w:rPr>
              <w:t>Data                                                                                                                                          Părțile 4M MC</w:t>
            </w:r>
          </w:p>
          <w:p w14:paraId="6C6C58F5" w14:textId="73B39ADA" w:rsidR="00580600" w:rsidRPr="00A232A6" w:rsidRDefault="00580600" w:rsidP="00B15BDE">
            <w:pPr>
              <w:spacing w:before="60" w:line="276" w:lineRule="auto"/>
              <w:jc w:val="both"/>
              <w:rPr>
                <w:rFonts w:ascii="Tahoma" w:hAnsi="Tahoma" w:cs="Tahoma"/>
                <w:lang w:val="ro-RO"/>
              </w:rPr>
            </w:pPr>
          </w:p>
        </w:tc>
      </w:tr>
    </w:tbl>
    <w:p w14:paraId="1E6F2E98" w14:textId="77777777" w:rsidR="00D73F63" w:rsidRPr="00A232A6" w:rsidRDefault="00D73F63" w:rsidP="0022084D">
      <w:pPr>
        <w:spacing w:before="120" w:line="276" w:lineRule="auto"/>
        <w:jc w:val="both"/>
        <w:rPr>
          <w:rFonts w:ascii="Tahoma" w:hAnsi="Tahoma" w:cs="Tahoma"/>
          <w:lang w:val="ro-RO"/>
        </w:rPr>
      </w:pPr>
    </w:p>
    <w:p w14:paraId="2A5B3C03" w14:textId="77777777" w:rsidR="008A44F1" w:rsidRPr="00A232A6" w:rsidRDefault="008A44F1" w:rsidP="00AE48F4">
      <w:pPr>
        <w:pStyle w:val="Heading3"/>
        <w:numPr>
          <w:ilvl w:val="2"/>
          <w:numId w:val="14"/>
        </w:numPr>
        <w:ind w:left="360"/>
      </w:pPr>
      <w:bookmarkStart w:id="87" w:name="_Toc528150226"/>
      <w:proofErr w:type="spellStart"/>
      <w:r w:rsidRPr="009006CF">
        <w:lastRenderedPageBreak/>
        <w:t>Succesiunea</w:t>
      </w:r>
      <w:proofErr w:type="spellEnd"/>
      <w:r w:rsidRPr="009006CF">
        <w:t xml:space="preserve"> </w:t>
      </w:r>
      <w:proofErr w:type="spellStart"/>
      <w:r w:rsidRPr="009006CF">
        <w:t>cronologică</w:t>
      </w:r>
      <w:proofErr w:type="spellEnd"/>
      <w:r w:rsidRPr="009006CF">
        <w:t xml:space="preserve"> </w:t>
      </w:r>
      <w:proofErr w:type="gramStart"/>
      <w:r w:rsidRPr="009006CF">
        <w:t>a</w:t>
      </w:r>
      <w:proofErr w:type="gramEnd"/>
      <w:r w:rsidRPr="009006CF">
        <w:t xml:space="preserve"> </w:t>
      </w:r>
      <w:proofErr w:type="spellStart"/>
      <w:r w:rsidR="00E22B72" w:rsidRPr="009006CF">
        <w:t>acțiunilor</w:t>
      </w:r>
      <w:proofErr w:type="spellEnd"/>
      <w:r w:rsidR="00E22B72" w:rsidRPr="009006CF">
        <w:t xml:space="preserve"> </w:t>
      </w:r>
      <w:proofErr w:type="spellStart"/>
      <w:r w:rsidR="00E22B72" w:rsidRPr="009006CF">
        <w:t>normale</w:t>
      </w:r>
      <w:proofErr w:type="spellEnd"/>
      <w:r w:rsidR="00E22B72" w:rsidRPr="009006CF">
        <w:t xml:space="preserve"> </w:t>
      </w:r>
      <w:proofErr w:type="spellStart"/>
      <w:r w:rsidR="00E22B72" w:rsidRPr="009006CF">
        <w:t>și</w:t>
      </w:r>
      <w:proofErr w:type="spellEnd"/>
      <w:r w:rsidR="00E22B72" w:rsidRPr="009006CF">
        <w:t xml:space="preserve"> </w:t>
      </w:r>
      <w:proofErr w:type="spellStart"/>
      <w:r w:rsidRPr="009006CF">
        <w:t>termenelor</w:t>
      </w:r>
      <w:proofErr w:type="spellEnd"/>
      <w:r w:rsidRPr="009006CF">
        <w:t xml:space="preserve"> </w:t>
      </w:r>
      <w:proofErr w:type="spellStart"/>
      <w:r w:rsidRPr="009006CF">
        <w:t>limită</w:t>
      </w:r>
      <w:proofErr w:type="spellEnd"/>
      <w:r w:rsidRPr="009006CF">
        <w:t xml:space="preserve"> </w:t>
      </w:r>
      <w:r w:rsidRPr="00A232A6">
        <w:t xml:space="preserve">de </w:t>
      </w:r>
      <w:proofErr w:type="spellStart"/>
      <w:r w:rsidRPr="00A232A6">
        <w:t>transmitere</w:t>
      </w:r>
      <w:proofErr w:type="spellEnd"/>
      <w:r w:rsidRPr="00A232A6">
        <w:t xml:space="preserve"> a </w:t>
      </w:r>
      <w:proofErr w:type="spellStart"/>
      <w:r w:rsidRPr="00A232A6">
        <w:t>comunicărilor</w:t>
      </w:r>
      <w:bookmarkEnd w:id="87"/>
      <w:proofErr w:type="spellEnd"/>
    </w:p>
    <w:p w14:paraId="0919FAD0" w14:textId="77777777" w:rsidR="008A44F1" w:rsidRPr="00A232A6" w:rsidRDefault="008A44F1" w:rsidP="0022084D">
      <w:pPr>
        <w:spacing w:before="120" w:line="276" w:lineRule="auto"/>
        <w:jc w:val="both"/>
        <w:rPr>
          <w:rFonts w:ascii="Tahoma" w:hAnsi="Tahoma" w:cs="Tahoma"/>
          <w:lang w:val="ro-RO"/>
        </w:rPr>
      </w:pPr>
    </w:p>
    <w:p w14:paraId="44B7A81F" w14:textId="77777777" w:rsidR="005E30F4" w:rsidRPr="00A232A6" w:rsidRDefault="005E30F4" w:rsidP="0022084D">
      <w:pPr>
        <w:spacing w:before="120" w:line="276" w:lineRule="auto"/>
        <w:rPr>
          <w:rFonts w:ascii="Tahoma" w:hAnsi="Tahoma" w:cs="Tahoma"/>
          <w:sz w:val="22"/>
          <w:szCs w:val="22"/>
          <w:lang w:val="ro-RO"/>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425"/>
        <w:gridCol w:w="1276"/>
        <w:gridCol w:w="4747"/>
      </w:tblGrid>
      <w:tr w:rsidR="00E22B72" w:rsidRPr="00A232A6" w14:paraId="2402C107" w14:textId="77777777" w:rsidTr="0016676B">
        <w:trPr>
          <w:trHeight w:val="313"/>
          <w:jc w:val="center"/>
        </w:trPr>
        <w:tc>
          <w:tcPr>
            <w:tcW w:w="2425" w:type="dxa"/>
            <w:shd w:val="clear" w:color="auto" w:fill="auto"/>
          </w:tcPr>
          <w:p w14:paraId="54B98DB2"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 xml:space="preserve">Ora </w:t>
            </w:r>
            <w:r w:rsidRPr="00754162">
              <w:rPr>
                <w:rFonts w:ascii="Tahoma" w:hAnsi="Tahoma" w:cs="Tahoma"/>
                <w:b/>
                <w:sz w:val="18"/>
                <w:szCs w:val="16"/>
              </w:rPr>
              <w:t>[</w:t>
            </w:r>
            <w:r w:rsidRPr="00754162">
              <w:rPr>
                <w:rFonts w:ascii="Tahoma" w:hAnsi="Tahoma" w:cs="Tahoma"/>
                <w:b/>
                <w:sz w:val="18"/>
                <w:szCs w:val="16"/>
                <w:lang w:val="ro-RO"/>
              </w:rPr>
              <w:t>CET]</w:t>
            </w:r>
          </w:p>
        </w:tc>
        <w:tc>
          <w:tcPr>
            <w:tcW w:w="1276" w:type="dxa"/>
            <w:shd w:val="clear" w:color="auto" w:fill="auto"/>
          </w:tcPr>
          <w:p w14:paraId="6D7DB6BC"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Cod mesaj</w:t>
            </w:r>
          </w:p>
        </w:tc>
        <w:tc>
          <w:tcPr>
            <w:tcW w:w="4747" w:type="dxa"/>
            <w:shd w:val="clear" w:color="auto" w:fill="auto"/>
          </w:tcPr>
          <w:p w14:paraId="0AD838AB"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Subiect mesaj</w:t>
            </w:r>
          </w:p>
        </w:tc>
      </w:tr>
      <w:tr w:rsidR="00E22B72" w:rsidRPr="00A232A6" w14:paraId="18DD9125" w14:textId="77777777" w:rsidTr="0016676B">
        <w:trPr>
          <w:trHeight w:val="322"/>
          <w:jc w:val="center"/>
        </w:trPr>
        <w:tc>
          <w:tcPr>
            <w:tcW w:w="2425" w:type="dxa"/>
            <w:shd w:val="clear" w:color="auto" w:fill="EEECE1" w:themeFill="background2"/>
          </w:tcPr>
          <w:p w14:paraId="18B3F945"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09:30</w:t>
            </w:r>
          </w:p>
        </w:tc>
        <w:tc>
          <w:tcPr>
            <w:tcW w:w="1276" w:type="dxa"/>
            <w:shd w:val="clear" w:color="auto" w:fill="EEECE1" w:themeFill="background2"/>
          </w:tcPr>
          <w:p w14:paraId="4B6E89BB"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6AA6B794"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Publicarea valorilor ATC</w:t>
            </w:r>
          </w:p>
        </w:tc>
      </w:tr>
      <w:tr w:rsidR="00E22B72" w:rsidRPr="00A232A6" w14:paraId="3B7B81FA" w14:textId="77777777" w:rsidTr="0016676B">
        <w:trPr>
          <w:trHeight w:val="322"/>
          <w:jc w:val="center"/>
        </w:trPr>
        <w:tc>
          <w:tcPr>
            <w:tcW w:w="2425" w:type="dxa"/>
            <w:shd w:val="clear" w:color="auto" w:fill="auto"/>
          </w:tcPr>
          <w:p w14:paraId="0715ECE5"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09:30</w:t>
            </w:r>
          </w:p>
        </w:tc>
        <w:tc>
          <w:tcPr>
            <w:tcW w:w="1276" w:type="dxa"/>
            <w:shd w:val="clear" w:color="auto" w:fill="auto"/>
          </w:tcPr>
          <w:p w14:paraId="6F2DC65C"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ExC_02b</w:t>
            </w:r>
          </w:p>
        </w:tc>
        <w:tc>
          <w:tcPr>
            <w:tcW w:w="4747" w:type="dxa"/>
            <w:shd w:val="clear" w:color="auto" w:fill="auto"/>
          </w:tcPr>
          <w:p w14:paraId="4A1FA7F7"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Întârziere în publicarea valorilor ATC</w:t>
            </w:r>
          </w:p>
        </w:tc>
      </w:tr>
      <w:tr w:rsidR="00E22B72" w:rsidRPr="00A232A6" w14:paraId="2817836C" w14:textId="77777777" w:rsidTr="0016676B">
        <w:trPr>
          <w:trHeight w:val="322"/>
          <w:jc w:val="center"/>
        </w:trPr>
        <w:tc>
          <w:tcPr>
            <w:tcW w:w="2425" w:type="dxa"/>
            <w:shd w:val="clear" w:color="auto" w:fill="auto"/>
          </w:tcPr>
          <w:p w14:paraId="0C362618"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10:00</w:t>
            </w:r>
          </w:p>
        </w:tc>
        <w:tc>
          <w:tcPr>
            <w:tcW w:w="1276" w:type="dxa"/>
            <w:shd w:val="clear" w:color="auto" w:fill="auto"/>
          </w:tcPr>
          <w:p w14:paraId="14602B22"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ExC_03b</w:t>
            </w:r>
          </w:p>
        </w:tc>
        <w:tc>
          <w:tcPr>
            <w:tcW w:w="4747" w:type="dxa"/>
            <w:shd w:val="clear" w:color="auto" w:fill="auto"/>
          </w:tcPr>
          <w:p w14:paraId="4863649C"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Risc de Decuplare Timpurie și Licitație Umbră</w:t>
            </w:r>
          </w:p>
        </w:tc>
      </w:tr>
      <w:tr w:rsidR="00E22B72" w:rsidRPr="00A232A6" w14:paraId="5AC9DA09" w14:textId="77777777" w:rsidTr="0016676B">
        <w:trPr>
          <w:trHeight w:val="340"/>
          <w:jc w:val="center"/>
        </w:trPr>
        <w:tc>
          <w:tcPr>
            <w:tcW w:w="2425" w:type="dxa"/>
            <w:shd w:val="clear" w:color="auto" w:fill="auto"/>
          </w:tcPr>
          <w:p w14:paraId="29199C67"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Cel mai târziu la 10:30</w:t>
            </w:r>
          </w:p>
        </w:tc>
        <w:tc>
          <w:tcPr>
            <w:tcW w:w="1276" w:type="dxa"/>
            <w:shd w:val="clear" w:color="auto" w:fill="auto"/>
          </w:tcPr>
          <w:p w14:paraId="5691F0E9"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ExC_05</w:t>
            </w:r>
          </w:p>
        </w:tc>
        <w:tc>
          <w:tcPr>
            <w:tcW w:w="4747" w:type="dxa"/>
            <w:shd w:val="clear" w:color="auto" w:fill="auto"/>
          </w:tcPr>
          <w:p w14:paraId="37D3FE26"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bCs/>
                <w:sz w:val="18"/>
                <w:szCs w:val="16"/>
              </w:rPr>
              <w:t xml:space="preserve">Actualizare a valorilor ATC </w:t>
            </w:r>
          </w:p>
        </w:tc>
      </w:tr>
      <w:tr w:rsidR="00E22B72" w:rsidRPr="00A232A6" w14:paraId="57F012BB" w14:textId="77777777" w:rsidTr="0016676B">
        <w:trPr>
          <w:trHeight w:val="331"/>
          <w:jc w:val="center"/>
        </w:trPr>
        <w:tc>
          <w:tcPr>
            <w:tcW w:w="2425" w:type="dxa"/>
            <w:shd w:val="clear" w:color="auto" w:fill="auto"/>
          </w:tcPr>
          <w:p w14:paraId="0CBE6A22"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10:30 - 10:35</w:t>
            </w:r>
          </w:p>
        </w:tc>
        <w:tc>
          <w:tcPr>
            <w:tcW w:w="1276" w:type="dxa"/>
            <w:shd w:val="clear" w:color="auto" w:fill="auto"/>
          </w:tcPr>
          <w:p w14:paraId="7FFA4C2D"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ExC_04b</w:t>
            </w:r>
          </w:p>
        </w:tc>
        <w:tc>
          <w:tcPr>
            <w:tcW w:w="4747" w:type="dxa"/>
            <w:shd w:val="clear" w:color="auto" w:fill="auto"/>
          </w:tcPr>
          <w:p w14:paraId="40495288"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Decuplare Timpurie și Licitație Umbră</w:t>
            </w:r>
          </w:p>
        </w:tc>
      </w:tr>
      <w:tr w:rsidR="00E22B72" w:rsidRPr="00A232A6" w14:paraId="55DC5E8D" w14:textId="77777777" w:rsidTr="0016676B">
        <w:trPr>
          <w:trHeight w:val="331"/>
          <w:jc w:val="center"/>
        </w:trPr>
        <w:tc>
          <w:tcPr>
            <w:tcW w:w="2425" w:type="dxa"/>
            <w:shd w:val="clear" w:color="auto" w:fill="EEECE1" w:themeFill="background2"/>
          </w:tcPr>
          <w:p w14:paraId="300B7C48"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11:00</w:t>
            </w:r>
          </w:p>
        </w:tc>
        <w:tc>
          <w:tcPr>
            <w:tcW w:w="1276" w:type="dxa"/>
            <w:shd w:val="clear" w:color="auto" w:fill="EEECE1" w:themeFill="background2"/>
          </w:tcPr>
          <w:p w14:paraId="43ABA2A8"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2A8BF255"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Ora de închidere a porții de ofertare (Închiderea Registrului de oferte)</w:t>
            </w:r>
          </w:p>
        </w:tc>
      </w:tr>
      <w:tr w:rsidR="00E22B72" w:rsidRPr="00A232A6" w14:paraId="55A3E3A8" w14:textId="77777777" w:rsidTr="0016676B">
        <w:trPr>
          <w:trHeight w:val="322"/>
          <w:jc w:val="center"/>
        </w:trPr>
        <w:tc>
          <w:tcPr>
            <w:tcW w:w="2425" w:type="dxa"/>
            <w:shd w:val="clear" w:color="auto" w:fill="auto"/>
          </w:tcPr>
          <w:p w14:paraId="02241F7E" w14:textId="7777777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Cât de repede după rularea procesului de cuplare</w:t>
            </w:r>
          </w:p>
        </w:tc>
        <w:tc>
          <w:tcPr>
            <w:tcW w:w="1276" w:type="dxa"/>
            <w:shd w:val="clear" w:color="auto" w:fill="auto"/>
          </w:tcPr>
          <w:p w14:paraId="3ED8D733" w14:textId="7777777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ExC_01</w:t>
            </w:r>
          </w:p>
        </w:tc>
        <w:tc>
          <w:tcPr>
            <w:tcW w:w="4747" w:type="dxa"/>
            <w:shd w:val="clear" w:color="auto" w:fill="auto"/>
          </w:tcPr>
          <w:p w14:paraId="1FC4A2BD" w14:textId="11A33C41" w:rsidR="00E22B72" w:rsidRPr="00754162" w:rsidRDefault="00E22B72">
            <w:pPr>
              <w:pStyle w:val="Default"/>
              <w:spacing w:before="120" w:line="276" w:lineRule="auto"/>
              <w:rPr>
                <w:rFonts w:ascii="Tahoma" w:hAnsi="Tahoma" w:cs="Tahoma"/>
                <w:color w:val="000000" w:themeColor="text1"/>
                <w:sz w:val="18"/>
                <w:szCs w:val="16"/>
              </w:rPr>
            </w:pPr>
            <w:r w:rsidRPr="00754162">
              <w:rPr>
                <w:rFonts w:ascii="Tahoma" w:hAnsi="Tahoma" w:cs="Tahoma"/>
                <w:color w:val="000000" w:themeColor="text1"/>
                <w:sz w:val="18"/>
                <w:szCs w:val="16"/>
              </w:rPr>
              <w:t>Atingerea Prețurilor Prag –</w:t>
            </w:r>
            <w:r w:rsidR="00FC7854">
              <w:rPr>
                <w:rFonts w:ascii="Tahoma" w:hAnsi="Tahoma" w:cs="Tahoma"/>
                <w:color w:val="000000" w:themeColor="text1"/>
                <w:sz w:val="18"/>
                <w:szCs w:val="16"/>
              </w:rPr>
              <w:t xml:space="preserve"> </w:t>
            </w:r>
            <w:r w:rsidRPr="00754162">
              <w:rPr>
                <w:rFonts w:ascii="Tahoma" w:hAnsi="Tahoma" w:cs="Tahoma"/>
                <w:color w:val="000000" w:themeColor="text1"/>
                <w:sz w:val="18"/>
                <w:szCs w:val="16"/>
              </w:rPr>
              <w:t xml:space="preserve">Redeschiderea Registrelor de </w:t>
            </w:r>
            <w:r w:rsidR="0041785E">
              <w:rPr>
                <w:rFonts w:ascii="Tahoma" w:hAnsi="Tahoma" w:cs="Tahoma"/>
                <w:color w:val="000000" w:themeColor="text1"/>
                <w:sz w:val="18"/>
                <w:szCs w:val="16"/>
              </w:rPr>
              <w:t>oferte</w:t>
            </w:r>
          </w:p>
        </w:tc>
      </w:tr>
      <w:tr w:rsidR="00E22B72" w:rsidRPr="00A232A6" w14:paraId="0FB3EA9E" w14:textId="77777777" w:rsidTr="0016676B">
        <w:trPr>
          <w:trHeight w:val="345"/>
          <w:jc w:val="center"/>
        </w:trPr>
        <w:tc>
          <w:tcPr>
            <w:tcW w:w="2425" w:type="dxa"/>
            <w:shd w:val="clear" w:color="auto" w:fill="EEECE1" w:themeFill="background2"/>
          </w:tcPr>
          <w:p w14:paraId="0B618A50"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11:40</w:t>
            </w:r>
          </w:p>
        </w:tc>
        <w:tc>
          <w:tcPr>
            <w:tcW w:w="1276" w:type="dxa"/>
            <w:shd w:val="clear" w:color="auto" w:fill="EEECE1" w:themeFill="background2"/>
          </w:tcPr>
          <w:p w14:paraId="3803D037"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0557ADD1"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Publicarea rezultatelor cuplării pieței</w:t>
            </w:r>
          </w:p>
        </w:tc>
      </w:tr>
      <w:tr w:rsidR="00E22B72" w:rsidRPr="00A232A6" w14:paraId="317172EF" w14:textId="77777777" w:rsidTr="0016676B">
        <w:trPr>
          <w:trHeight w:val="525"/>
          <w:jc w:val="center"/>
        </w:trPr>
        <w:tc>
          <w:tcPr>
            <w:tcW w:w="2425" w:type="dxa"/>
            <w:shd w:val="clear" w:color="auto" w:fill="auto"/>
          </w:tcPr>
          <w:p w14:paraId="043C7203"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11:40</w:t>
            </w:r>
          </w:p>
        </w:tc>
        <w:tc>
          <w:tcPr>
            <w:tcW w:w="1276" w:type="dxa"/>
            <w:shd w:val="clear" w:color="auto" w:fill="auto"/>
          </w:tcPr>
          <w:p w14:paraId="1DEEA2ED"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ExC_02a</w:t>
            </w:r>
          </w:p>
        </w:tc>
        <w:tc>
          <w:tcPr>
            <w:tcW w:w="4747" w:type="dxa"/>
            <w:shd w:val="clear" w:color="auto" w:fill="auto"/>
          </w:tcPr>
          <w:p w14:paraId="66ED1CA9"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Întârziere în publicarea rezultatelor cuplării pieței (*nu se trimite dacă s-a transmis deja ExC_01)</w:t>
            </w:r>
          </w:p>
        </w:tc>
      </w:tr>
      <w:tr w:rsidR="00E22B72" w:rsidRPr="00A232A6" w14:paraId="5FC5DC3F" w14:textId="77777777" w:rsidTr="0016676B">
        <w:trPr>
          <w:trHeight w:val="304"/>
          <w:jc w:val="center"/>
        </w:trPr>
        <w:tc>
          <w:tcPr>
            <w:tcW w:w="2425" w:type="dxa"/>
            <w:shd w:val="clear" w:color="auto" w:fill="auto"/>
          </w:tcPr>
          <w:p w14:paraId="6853181C"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12:05</w:t>
            </w:r>
          </w:p>
        </w:tc>
        <w:tc>
          <w:tcPr>
            <w:tcW w:w="1276" w:type="dxa"/>
            <w:shd w:val="clear" w:color="auto" w:fill="auto"/>
          </w:tcPr>
          <w:p w14:paraId="56D0C97B"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ExC_03a</w:t>
            </w:r>
          </w:p>
        </w:tc>
        <w:tc>
          <w:tcPr>
            <w:tcW w:w="4747" w:type="dxa"/>
            <w:shd w:val="clear" w:color="auto" w:fill="auto"/>
          </w:tcPr>
          <w:p w14:paraId="22CE4F53"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Risc de Decuplare Totală și Licitație Umbră</w:t>
            </w:r>
          </w:p>
        </w:tc>
      </w:tr>
      <w:tr w:rsidR="00E22B72" w:rsidRPr="00A232A6" w14:paraId="17F267D1" w14:textId="77777777" w:rsidTr="0016676B">
        <w:trPr>
          <w:trHeight w:val="390"/>
          <w:jc w:val="center"/>
        </w:trPr>
        <w:tc>
          <w:tcPr>
            <w:tcW w:w="2425" w:type="dxa"/>
            <w:shd w:val="clear" w:color="auto" w:fill="auto"/>
          </w:tcPr>
          <w:p w14:paraId="449F4676"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12:35 - 12:40</w:t>
            </w:r>
          </w:p>
        </w:tc>
        <w:tc>
          <w:tcPr>
            <w:tcW w:w="1276" w:type="dxa"/>
            <w:shd w:val="clear" w:color="auto" w:fill="auto"/>
          </w:tcPr>
          <w:p w14:paraId="2D5EF416"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ExC_04a</w:t>
            </w:r>
          </w:p>
        </w:tc>
        <w:tc>
          <w:tcPr>
            <w:tcW w:w="4747" w:type="dxa"/>
            <w:shd w:val="clear" w:color="auto" w:fill="auto"/>
          </w:tcPr>
          <w:p w14:paraId="2EC6B3F4" w14:textId="77777777"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Decuplare Totală și Licitație Umbră</w:t>
            </w:r>
          </w:p>
        </w:tc>
      </w:tr>
      <w:tr w:rsidR="0041785E" w:rsidRPr="00A232A6" w14:paraId="56BEEA84" w14:textId="77777777" w:rsidTr="0016676B">
        <w:trPr>
          <w:trHeight w:val="390"/>
          <w:jc w:val="center"/>
        </w:trPr>
        <w:tc>
          <w:tcPr>
            <w:tcW w:w="2425" w:type="dxa"/>
            <w:shd w:val="clear" w:color="auto" w:fill="auto"/>
          </w:tcPr>
          <w:p w14:paraId="49857E0A" w14:textId="77777777" w:rsidR="0041785E" w:rsidRPr="00754162" w:rsidRDefault="0041785E" w:rsidP="0022084D">
            <w:pPr>
              <w:spacing w:before="120" w:line="276" w:lineRule="auto"/>
              <w:jc w:val="center"/>
              <w:rPr>
                <w:rFonts w:ascii="Tahoma" w:hAnsi="Tahoma" w:cs="Tahoma"/>
                <w:sz w:val="18"/>
                <w:szCs w:val="16"/>
                <w:lang w:val="ro-RO"/>
              </w:rPr>
            </w:pPr>
            <w:r>
              <w:rPr>
                <w:rFonts w:ascii="Tahoma" w:hAnsi="Tahoma" w:cs="Tahoma"/>
                <w:sz w:val="18"/>
                <w:szCs w:val="16"/>
                <w:lang w:val="ro-RO"/>
              </w:rPr>
              <w:t>12:45</w:t>
            </w:r>
          </w:p>
        </w:tc>
        <w:tc>
          <w:tcPr>
            <w:tcW w:w="1276" w:type="dxa"/>
            <w:shd w:val="clear" w:color="auto" w:fill="auto"/>
          </w:tcPr>
          <w:p w14:paraId="2141198E" w14:textId="77777777" w:rsidR="0041785E" w:rsidRPr="00754162" w:rsidRDefault="0041785E" w:rsidP="0022084D">
            <w:pPr>
              <w:spacing w:before="120" w:line="276" w:lineRule="auto"/>
              <w:jc w:val="center"/>
              <w:rPr>
                <w:rFonts w:ascii="Tahoma" w:hAnsi="Tahoma" w:cs="Tahoma"/>
                <w:sz w:val="18"/>
                <w:szCs w:val="16"/>
                <w:lang w:val="ro-RO"/>
              </w:rPr>
            </w:pPr>
          </w:p>
        </w:tc>
        <w:tc>
          <w:tcPr>
            <w:tcW w:w="4747" w:type="dxa"/>
            <w:shd w:val="clear" w:color="auto" w:fill="auto"/>
          </w:tcPr>
          <w:p w14:paraId="597E20D8" w14:textId="77777777" w:rsidR="0041785E" w:rsidRPr="00754162" w:rsidRDefault="0041785E" w:rsidP="0022084D">
            <w:pPr>
              <w:pStyle w:val="Default"/>
              <w:spacing w:before="120" w:line="276" w:lineRule="auto"/>
              <w:rPr>
                <w:rFonts w:ascii="Tahoma" w:hAnsi="Tahoma" w:cs="Tahoma"/>
                <w:sz w:val="18"/>
                <w:szCs w:val="16"/>
              </w:rPr>
            </w:pPr>
            <w:r>
              <w:rPr>
                <w:rFonts w:ascii="Tahoma" w:hAnsi="Tahoma" w:cs="Tahoma"/>
                <w:sz w:val="18"/>
                <w:szCs w:val="16"/>
              </w:rPr>
              <w:t>Termen limită de redeschidere a registrului ofertelor în situația de decuplare totală</w:t>
            </w:r>
          </w:p>
        </w:tc>
      </w:tr>
      <w:tr w:rsidR="0041785E" w:rsidRPr="00A232A6" w14:paraId="1F371EF0" w14:textId="77777777" w:rsidTr="0016676B">
        <w:trPr>
          <w:trHeight w:val="390"/>
          <w:jc w:val="center"/>
        </w:trPr>
        <w:tc>
          <w:tcPr>
            <w:tcW w:w="2425" w:type="dxa"/>
            <w:shd w:val="clear" w:color="auto" w:fill="auto"/>
          </w:tcPr>
          <w:p w14:paraId="7537A0F1" w14:textId="77777777" w:rsidR="0041785E" w:rsidRDefault="0041785E" w:rsidP="0022084D">
            <w:pPr>
              <w:spacing w:before="120" w:line="276" w:lineRule="auto"/>
              <w:jc w:val="center"/>
              <w:rPr>
                <w:rFonts w:ascii="Tahoma" w:hAnsi="Tahoma" w:cs="Tahoma"/>
                <w:sz w:val="18"/>
                <w:szCs w:val="16"/>
                <w:lang w:val="ro-RO"/>
              </w:rPr>
            </w:pPr>
            <w:r>
              <w:rPr>
                <w:rFonts w:ascii="Tahoma" w:hAnsi="Tahoma" w:cs="Tahoma"/>
                <w:sz w:val="18"/>
                <w:szCs w:val="16"/>
                <w:lang w:val="ro-RO"/>
              </w:rPr>
              <w:t>13:05</w:t>
            </w:r>
          </w:p>
        </w:tc>
        <w:tc>
          <w:tcPr>
            <w:tcW w:w="1276" w:type="dxa"/>
            <w:shd w:val="clear" w:color="auto" w:fill="auto"/>
          </w:tcPr>
          <w:p w14:paraId="72263954" w14:textId="77777777" w:rsidR="0041785E" w:rsidRPr="00754162" w:rsidRDefault="0041785E" w:rsidP="0022084D">
            <w:pPr>
              <w:spacing w:before="120" w:line="276" w:lineRule="auto"/>
              <w:jc w:val="center"/>
              <w:rPr>
                <w:rFonts w:ascii="Tahoma" w:hAnsi="Tahoma" w:cs="Tahoma"/>
                <w:sz w:val="18"/>
                <w:szCs w:val="16"/>
                <w:lang w:val="ro-RO"/>
              </w:rPr>
            </w:pPr>
          </w:p>
        </w:tc>
        <w:tc>
          <w:tcPr>
            <w:tcW w:w="4747" w:type="dxa"/>
            <w:shd w:val="clear" w:color="auto" w:fill="auto"/>
          </w:tcPr>
          <w:p w14:paraId="3F724E6A" w14:textId="77777777" w:rsidR="0041785E" w:rsidRPr="00754162" w:rsidRDefault="0041785E" w:rsidP="0022084D">
            <w:pPr>
              <w:pStyle w:val="Default"/>
              <w:spacing w:before="120" w:line="276" w:lineRule="auto"/>
              <w:rPr>
                <w:rFonts w:ascii="Tahoma" w:hAnsi="Tahoma" w:cs="Tahoma"/>
                <w:sz w:val="18"/>
                <w:szCs w:val="16"/>
              </w:rPr>
            </w:pPr>
            <w:r>
              <w:rPr>
                <w:rFonts w:ascii="Tahoma" w:hAnsi="Tahoma" w:cs="Tahoma"/>
                <w:sz w:val="18"/>
                <w:szCs w:val="16"/>
              </w:rPr>
              <w:t>Termen limită de închidere a registrului ofertelor în situația de decuplare totală</w:t>
            </w:r>
          </w:p>
        </w:tc>
      </w:tr>
    </w:tbl>
    <w:p w14:paraId="4C3A2762" w14:textId="77777777" w:rsidR="008A44F1" w:rsidRPr="00A232A6" w:rsidRDefault="008A44F1" w:rsidP="0022084D">
      <w:pPr>
        <w:spacing w:before="120" w:line="276" w:lineRule="auto"/>
        <w:rPr>
          <w:rFonts w:ascii="Tahoma" w:hAnsi="Tahoma" w:cs="Tahoma"/>
          <w:b/>
          <w:sz w:val="22"/>
          <w:lang w:val="ro-RO"/>
        </w:rPr>
      </w:pPr>
    </w:p>
    <w:p w14:paraId="6E05C167" w14:textId="77777777" w:rsidR="00CA5EED" w:rsidRDefault="00CA5EED">
      <w:pPr>
        <w:rPr>
          <w:rFonts w:ascii="Tahoma" w:hAnsi="Tahoma" w:cs="Tahoma"/>
          <w:b/>
          <w:color w:val="365F91" w:themeColor="accent1" w:themeShade="BF"/>
          <w:lang w:val="ro-RO"/>
        </w:rPr>
      </w:pPr>
      <w:bookmarkStart w:id="88" w:name="_Toc509899394"/>
      <w:r>
        <w:br w:type="page"/>
      </w:r>
    </w:p>
    <w:p w14:paraId="6DD96E59" w14:textId="77777777" w:rsidR="00CA5EED" w:rsidRDefault="00CA5EED" w:rsidP="000B6464">
      <w:pPr>
        <w:pStyle w:val="Heading2"/>
      </w:pPr>
    </w:p>
    <w:p w14:paraId="496B35C2" w14:textId="77777777" w:rsidR="005E30F4" w:rsidRPr="009006CF" w:rsidRDefault="005E30F4" w:rsidP="000B6464">
      <w:pPr>
        <w:pStyle w:val="Heading2"/>
      </w:pPr>
      <w:bookmarkStart w:id="89" w:name="_Toc528150227"/>
      <w:r w:rsidRPr="00A232A6">
        <w:t xml:space="preserve">ANEXA </w:t>
      </w:r>
      <w:r w:rsidR="00CA5EED">
        <w:t>3</w:t>
      </w:r>
      <w:r w:rsidR="00CA5EED" w:rsidRPr="00A232A6">
        <w:t xml:space="preserve"> </w:t>
      </w:r>
      <w:r w:rsidRPr="00A232A6">
        <w:t>– SOLU</w:t>
      </w:r>
      <w:r w:rsidR="006E7C42" w:rsidRPr="00A232A6">
        <w:t>Ț</w:t>
      </w:r>
      <w:r w:rsidRPr="009006CF">
        <w:t xml:space="preserve">II SPECIALE PENTRU DETERMINAREA </w:t>
      </w:r>
      <w:r w:rsidR="00481C0C" w:rsidRPr="009006CF">
        <w:t>PIP</w:t>
      </w:r>
      <w:bookmarkEnd w:id="88"/>
      <w:bookmarkEnd w:id="89"/>
    </w:p>
    <w:p w14:paraId="30FA1CD5" w14:textId="798510C5" w:rsidR="005A327B" w:rsidRPr="00A232A6" w:rsidRDefault="00481C0C" w:rsidP="000B6464">
      <w:pPr>
        <w:spacing w:before="120" w:line="276" w:lineRule="auto"/>
        <w:jc w:val="both"/>
        <w:rPr>
          <w:rFonts w:ascii="Tahoma" w:hAnsi="Tahoma" w:cs="Tahoma"/>
          <w:lang w:val="ro-RO"/>
        </w:rPr>
      </w:pPr>
      <w:r w:rsidRPr="00A232A6">
        <w:rPr>
          <w:rFonts w:ascii="Tahoma" w:hAnsi="Tahoma" w:cs="Tahoma"/>
          <w:lang w:val="ro-RO"/>
        </w:rPr>
        <w:t xml:space="preserve">SOLUȚII SPECIALE PENTRU DETERMINAREA PREȚULUI PZU </w:t>
      </w:r>
      <w:r w:rsidR="00536E87" w:rsidRPr="001237E2">
        <w:rPr>
          <w:rFonts w:ascii="Tahoma" w:hAnsi="Tahoma" w:cs="Tahoma"/>
          <w:lang w:val="ro-RO"/>
        </w:rPr>
        <w:t xml:space="preserve">ATÂT </w:t>
      </w:r>
      <w:r w:rsidRPr="001237E2">
        <w:rPr>
          <w:rFonts w:ascii="Tahoma" w:hAnsi="Tahoma" w:cs="Tahoma"/>
          <w:lang w:val="ro-RO"/>
        </w:rPr>
        <w:t xml:space="preserve">ÎN FUNCȚIONARE CUPLATĂ, </w:t>
      </w:r>
      <w:r w:rsidR="00536E87" w:rsidRPr="001237E2">
        <w:rPr>
          <w:rFonts w:ascii="Tahoma" w:hAnsi="Tahoma" w:cs="Tahoma"/>
          <w:lang w:val="ro-RO"/>
        </w:rPr>
        <w:t>CÂT ȘI</w:t>
      </w:r>
      <w:r w:rsidR="00536E87" w:rsidRPr="00A232A6">
        <w:rPr>
          <w:rFonts w:ascii="Tahoma" w:hAnsi="Tahoma" w:cs="Tahoma"/>
          <w:lang w:val="ro-RO"/>
        </w:rPr>
        <w:t xml:space="preserve"> </w:t>
      </w:r>
      <w:r w:rsidRPr="00A232A6">
        <w:rPr>
          <w:rFonts w:ascii="Tahoma" w:hAnsi="Tahoma" w:cs="Tahoma"/>
          <w:lang w:val="ro-RO"/>
        </w:rPr>
        <w:t>ÎN FUNCȚIONARE DECUPLATĂ</w:t>
      </w:r>
      <w:r w:rsidR="005A327B" w:rsidRPr="00A232A6">
        <w:rPr>
          <w:rFonts w:ascii="Tahoma" w:hAnsi="Tahoma" w:cs="Tahoma"/>
          <w:b/>
          <w:bCs/>
          <w:color w:val="000000"/>
        </w:rPr>
        <w:tab/>
      </w:r>
      <w:r w:rsidR="005A327B" w:rsidRPr="00A232A6">
        <w:rPr>
          <w:rFonts w:ascii="Tahoma" w:hAnsi="Tahoma" w:cs="Tahoma"/>
          <w:color w:val="000000"/>
        </w:rPr>
        <w:tab/>
      </w:r>
      <w:r w:rsidR="005A327B" w:rsidRPr="00A232A6">
        <w:rPr>
          <w:rFonts w:ascii="Tahoma" w:hAnsi="Tahoma" w:cs="Tahoma"/>
          <w:b/>
          <w:bCs/>
          <w:color w:val="000000"/>
        </w:rPr>
        <w:tab/>
      </w:r>
      <w:r w:rsidR="005A327B" w:rsidRPr="00A232A6">
        <w:rPr>
          <w:rFonts w:ascii="Tahoma" w:hAnsi="Tahoma" w:cs="Tahoma"/>
          <w:b/>
          <w:bCs/>
          <w:color w:val="000000"/>
        </w:rPr>
        <w:tab/>
      </w:r>
    </w:p>
    <w:p w14:paraId="0630EA8E" w14:textId="77777777" w:rsidR="00C96683" w:rsidRPr="00A232A6" w:rsidRDefault="00C96683" w:rsidP="000B6464">
      <w:pPr>
        <w:spacing w:before="120" w:line="276" w:lineRule="auto"/>
        <w:rPr>
          <w:rFonts w:ascii="Tahoma" w:hAnsi="Tahoma" w:cs="Tahoma"/>
          <w:b/>
          <w:color w:val="000000" w:themeColor="text1"/>
        </w:rPr>
      </w:pPr>
    </w:p>
    <w:p w14:paraId="1DA2EE87" w14:textId="77777777" w:rsidR="00652C31" w:rsidRPr="00A232A6" w:rsidRDefault="005A327B" w:rsidP="000B6464">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t>Cazul</w:t>
      </w:r>
      <w:proofErr w:type="spellEnd"/>
      <w:r w:rsidRPr="00A232A6">
        <w:rPr>
          <w:rFonts w:ascii="Tahoma" w:hAnsi="Tahoma" w:cs="Tahoma"/>
          <w:b/>
          <w:color w:val="000000" w:themeColor="text1"/>
        </w:rPr>
        <w:t xml:space="preserve"> 1:</w:t>
      </w:r>
      <w:r w:rsidR="004E4468"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egal</w:t>
      </w:r>
      <w:proofErr w:type="spellEnd"/>
      <w:r w:rsidR="00FF3B74" w:rsidRPr="00A232A6">
        <w:rPr>
          <w:rFonts w:ascii="Tahoma" w:hAnsi="Tahoma" w:cs="Tahoma"/>
          <w:color w:val="000000" w:themeColor="text1"/>
        </w:rPr>
        <w:t xml:space="preserve">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minim al </w:t>
      </w:r>
      <w:proofErr w:type="spellStart"/>
      <w:r w:rsidR="00FF3B74" w:rsidRPr="00A232A6">
        <w:rPr>
          <w:rFonts w:ascii="Tahoma" w:hAnsi="Tahoma" w:cs="Tahoma"/>
          <w:color w:val="000000" w:themeColor="text1"/>
        </w:rPr>
        <w:t>domeniului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preţurilor</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mic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ofertelor</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D10CC4" w:rsidRPr="00A232A6">
        <w:rPr>
          <w:rFonts w:ascii="Tahoma" w:hAnsi="Tahoma" w:cs="Tahoma"/>
          <w:color w:val="000000" w:themeColor="text1"/>
        </w:rPr>
        <w:t>.</w:t>
      </w:r>
    </w:p>
    <w:p w14:paraId="0EA57994" w14:textId="77777777" w:rsidR="00C96683" w:rsidRPr="00A232A6" w:rsidRDefault="00C96683" w:rsidP="000B6464">
      <w:pPr>
        <w:spacing w:before="120" w:line="276" w:lineRule="auto"/>
        <w:rPr>
          <w:rFonts w:ascii="Tahoma" w:hAnsi="Tahoma" w:cs="Tahoma"/>
          <w:color w:val="000000" w:themeColor="text1"/>
        </w:rPr>
      </w:pPr>
    </w:p>
    <w:p w14:paraId="7D35CFA5" w14:textId="77777777" w:rsidR="005A327B"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3F5790A8" wp14:editId="1D5560C3">
            <wp:extent cx="4379976" cy="2962656"/>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146BE594" w14:textId="77777777" w:rsidR="00652C31"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6F6DE99C" wp14:editId="66A7FE87">
            <wp:extent cx="4379976" cy="2962656"/>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0A532354" w14:textId="77777777" w:rsidR="005A327B" w:rsidRPr="009006CF" w:rsidRDefault="005A327B" w:rsidP="0022084D">
      <w:pPr>
        <w:spacing w:before="120" w:line="276" w:lineRule="auto"/>
        <w:rPr>
          <w:rFonts w:ascii="Tahoma" w:hAnsi="Tahoma" w:cs="Tahoma"/>
          <w:color w:val="000000"/>
        </w:rPr>
      </w:pPr>
    </w:p>
    <w:p w14:paraId="327F08B6" w14:textId="77777777" w:rsidR="00652C31" w:rsidRPr="009006CF" w:rsidRDefault="00652C31" w:rsidP="0022084D">
      <w:pPr>
        <w:spacing w:before="120" w:line="276" w:lineRule="auto"/>
        <w:rPr>
          <w:rFonts w:ascii="Tahoma" w:hAnsi="Tahoma" w:cs="Tahoma"/>
          <w:color w:val="000000"/>
        </w:rPr>
      </w:pPr>
      <w:r w:rsidRPr="009006CF">
        <w:rPr>
          <w:rFonts w:ascii="Tahoma" w:hAnsi="Tahoma" w:cs="Tahoma"/>
          <w:color w:val="000000"/>
        </w:rPr>
        <w:br w:type="page"/>
      </w:r>
    </w:p>
    <w:p w14:paraId="4E7DF4A0" w14:textId="77777777" w:rsidR="005A327B" w:rsidRPr="009006CF" w:rsidRDefault="005A327B" w:rsidP="0022084D">
      <w:pPr>
        <w:spacing w:before="120" w:line="276" w:lineRule="auto"/>
        <w:rPr>
          <w:rFonts w:ascii="Tahoma" w:hAnsi="Tahoma" w:cs="Tahoma"/>
          <w:color w:val="000000"/>
        </w:rPr>
      </w:pPr>
    </w:p>
    <w:p w14:paraId="511E750B" w14:textId="77777777" w:rsidR="005A327B" w:rsidRPr="00A232A6" w:rsidRDefault="005A327B" w:rsidP="0022084D">
      <w:pPr>
        <w:spacing w:before="120" w:line="276" w:lineRule="auto"/>
        <w:rPr>
          <w:rFonts w:ascii="Tahoma" w:hAnsi="Tahoma" w:cs="Tahoma"/>
          <w:b/>
          <w:color w:val="000000" w:themeColor="text1"/>
        </w:rPr>
      </w:pPr>
      <w:proofErr w:type="spellStart"/>
      <w:r w:rsidRPr="009006CF">
        <w:rPr>
          <w:rFonts w:ascii="Tahoma" w:hAnsi="Tahoma" w:cs="Tahoma"/>
          <w:b/>
          <w:color w:val="000000" w:themeColor="text1"/>
        </w:rPr>
        <w:t>Cazul</w:t>
      </w:r>
      <w:proofErr w:type="spellEnd"/>
      <w:r w:rsidRPr="009006CF">
        <w:rPr>
          <w:rFonts w:ascii="Tahoma" w:hAnsi="Tahoma" w:cs="Tahoma"/>
          <w:b/>
          <w:color w:val="000000" w:themeColor="text1"/>
        </w:rPr>
        <w:t xml:space="preserve"> 2:</w:t>
      </w:r>
      <w:r w:rsidR="004E4468"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egal</w:t>
      </w:r>
      <w:proofErr w:type="spellEnd"/>
      <w:r w:rsidR="00FF3B74" w:rsidRPr="00A232A6">
        <w:rPr>
          <w:rFonts w:ascii="Tahoma" w:hAnsi="Tahoma" w:cs="Tahoma"/>
          <w:color w:val="000000" w:themeColor="text1"/>
        </w:rPr>
        <w:t xml:space="preserve">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al </w:t>
      </w:r>
      <w:proofErr w:type="spellStart"/>
      <w:r w:rsidR="00FF3B74" w:rsidRPr="00A232A6">
        <w:rPr>
          <w:rFonts w:ascii="Tahoma" w:hAnsi="Tahoma" w:cs="Tahoma"/>
          <w:color w:val="000000" w:themeColor="text1"/>
        </w:rPr>
        <w:t>domeniului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preţurilor</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ofertelor</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D10CC4" w:rsidRPr="00A232A6">
        <w:rPr>
          <w:rFonts w:ascii="Tahoma" w:hAnsi="Tahoma" w:cs="Tahoma"/>
          <w:color w:val="000000" w:themeColor="text1"/>
        </w:rPr>
        <w:t>.</w:t>
      </w:r>
    </w:p>
    <w:p w14:paraId="187CF573" w14:textId="77777777" w:rsidR="005A327B" w:rsidRPr="00A232A6" w:rsidRDefault="005A327B" w:rsidP="0022084D">
      <w:pPr>
        <w:spacing w:before="120" w:line="276" w:lineRule="auto"/>
        <w:ind w:left="108"/>
        <w:rPr>
          <w:rFonts w:ascii="Tahoma" w:hAnsi="Tahoma" w:cs="Tahoma"/>
          <w:b/>
          <w:color w:val="FF0000"/>
        </w:rPr>
      </w:pPr>
    </w:p>
    <w:p w14:paraId="0CE0F713" w14:textId="77777777" w:rsidR="005A327B" w:rsidRPr="00A232A6" w:rsidRDefault="003439FE" w:rsidP="0022084D">
      <w:pPr>
        <w:tabs>
          <w:tab w:val="left" w:pos="804"/>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55DC80CB" wp14:editId="0745E057">
            <wp:extent cx="4379976" cy="2962656"/>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2D735385" w14:textId="77777777" w:rsidR="00025E08" w:rsidRPr="00A232A6" w:rsidRDefault="003439FE" w:rsidP="0022084D">
      <w:pPr>
        <w:spacing w:before="120" w:line="276" w:lineRule="auto"/>
        <w:jc w:val="center"/>
        <w:rPr>
          <w:rFonts w:ascii="Tahoma" w:hAnsi="Tahoma" w:cs="Tahoma"/>
          <w:color w:val="000000" w:themeColor="text1"/>
        </w:rPr>
      </w:pPr>
      <w:r w:rsidRPr="00A232A6">
        <w:rPr>
          <w:rFonts w:ascii="Tahoma" w:hAnsi="Tahoma" w:cs="Tahoma"/>
          <w:noProof/>
          <w:color w:val="000000" w:themeColor="text1"/>
          <w:lang w:val="ro-RO"/>
        </w:rPr>
        <w:drawing>
          <wp:inline distT="0" distB="0" distL="0" distR="0" wp14:anchorId="1EBC0EFF" wp14:editId="2F98189E">
            <wp:extent cx="4379976" cy="2962656"/>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3C57D0F6" w14:textId="77777777" w:rsidR="006118C0"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p>
    <w:p w14:paraId="0FF83753" w14:textId="77777777" w:rsidR="005A327B"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r w:rsidRPr="009006CF">
        <w:rPr>
          <w:rFonts w:ascii="Tahoma" w:hAnsi="Tahoma" w:cs="Tahoma"/>
          <w:color w:val="000000"/>
        </w:rPr>
        <w:tab/>
      </w:r>
    </w:p>
    <w:p w14:paraId="406F2958" w14:textId="77777777" w:rsidR="005A327B" w:rsidRPr="00A232A6" w:rsidRDefault="005A327B" w:rsidP="000B6464">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3</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nici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oferte</w:t>
      </w:r>
      <w:proofErr w:type="spellEnd"/>
      <w:r w:rsidR="00652C31" w:rsidRPr="00A232A6">
        <w:rPr>
          <w:rFonts w:ascii="Tahoma" w:hAnsi="Tahoma" w:cs="Tahoma"/>
          <w:color w:val="000000" w:themeColor="text1"/>
        </w:rPr>
        <w:t xml:space="preserve"> de </w:t>
      </w:r>
      <w:proofErr w:type="spellStart"/>
      <w:r w:rsidR="00652C31"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egal</w:t>
      </w:r>
      <w:proofErr w:type="spellEnd"/>
      <w:r w:rsidR="00FF3B74" w:rsidRPr="00A232A6">
        <w:rPr>
          <w:rFonts w:ascii="Tahoma" w:hAnsi="Tahoma" w:cs="Tahoma"/>
          <w:color w:val="000000" w:themeColor="text1"/>
        </w:rPr>
        <w:t xml:space="preserve">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pragul</w:t>
      </w:r>
      <w:proofErr w:type="spellEnd"/>
      <w:r w:rsidR="00652C31" w:rsidRPr="00A232A6">
        <w:rPr>
          <w:rFonts w:ascii="Tahoma" w:hAnsi="Tahoma" w:cs="Tahoma"/>
          <w:color w:val="000000" w:themeColor="text1"/>
        </w:rPr>
        <w:t xml:space="preserve"> minim al </w:t>
      </w:r>
      <w:proofErr w:type="spellStart"/>
      <w:r w:rsidR="00652C31" w:rsidRPr="00A232A6">
        <w:rPr>
          <w:rFonts w:ascii="Tahoma" w:hAnsi="Tahoma" w:cs="Tahoma"/>
          <w:color w:val="000000" w:themeColor="text1"/>
        </w:rPr>
        <w:t>domeniului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preţurilor</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w:t>
      </w:r>
      <w:proofErr w:type="spellEnd"/>
      <w:r w:rsidR="00D10CC4" w:rsidRPr="00A232A6">
        <w:rPr>
          <w:rFonts w:ascii="Tahoma" w:hAnsi="Tahoma" w:cs="Tahoma"/>
          <w:color w:val="000000" w:themeColor="text1"/>
        </w:rPr>
        <w:t>.</w:t>
      </w:r>
    </w:p>
    <w:p w14:paraId="0391E5AC" w14:textId="77777777" w:rsidR="007C03A9" w:rsidRPr="00A232A6" w:rsidRDefault="007C03A9" w:rsidP="0022084D">
      <w:pPr>
        <w:spacing w:before="120" w:line="276" w:lineRule="auto"/>
        <w:rPr>
          <w:rFonts w:ascii="Tahoma" w:hAnsi="Tahoma" w:cs="Tahoma"/>
          <w:i/>
          <w:color w:val="000000" w:themeColor="text1"/>
        </w:rPr>
      </w:pPr>
      <w:r w:rsidRPr="00A232A6">
        <w:rPr>
          <w:rFonts w:ascii="Tahoma" w:hAnsi="Tahoma" w:cs="Tahoma"/>
          <w:b/>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afișat</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este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din </w:t>
      </w:r>
      <w:proofErr w:type="spellStart"/>
      <w:r w:rsidRPr="00A232A6">
        <w:rPr>
          <w:rFonts w:ascii="Tahoma" w:hAnsi="Tahoma" w:cs="Tahoma"/>
          <w:i/>
          <w:color w:val="000000" w:themeColor="text1"/>
        </w:rPr>
        <w:t>mecanismul</w:t>
      </w:r>
      <w:proofErr w:type="spellEnd"/>
      <w:r w:rsidRPr="00A232A6">
        <w:rPr>
          <w:rFonts w:ascii="Tahoma" w:hAnsi="Tahoma" w:cs="Tahoma"/>
          <w:i/>
          <w:color w:val="000000" w:themeColor="text1"/>
        </w:rPr>
        <w:t xml:space="preserve"> de </w:t>
      </w:r>
      <w:proofErr w:type="spellStart"/>
      <w:r w:rsidRPr="00A232A6">
        <w:rPr>
          <w:rFonts w:ascii="Tahoma" w:hAnsi="Tahoma" w:cs="Tahoma"/>
          <w:i/>
          <w:color w:val="000000" w:themeColor="text1"/>
        </w:rPr>
        <w:t>cuplare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respectiv</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prin</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conversia</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valutară</w:t>
      </w:r>
      <w:proofErr w:type="spellEnd"/>
      <w:r w:rsidR="0080080B" w:rsidRPr="00A232A6">
        <w:rPr>
          <w:rFonts w:ascii="Tahoma" w:hAnsi="Tahoma" w:cs="Tahoma"/>
          <w:i/>
          <w:color w:val="000000" w:themeColor="text1"/>
        </w:rPr>
        <w:t>,</w:t>
      </w:r>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w:t>
      </w:r>
      <w:r w:rsidR="002A48A1" w:rsidRPr="00A232A6">
        <w:rPr>
          <w:rFonts w:ascii="Tahoma" w:hAnsi="Tahoma" w:cs="Tahoma"/>
          <w:i/>
          <w:color w:val="000000" w:themeColor="text1"/>
        </w:rPr>
        <w:t>.</w:t>
      </w:r>
    </w:p>
    <w:p w14:paraId="0F249CA7" w14:textId="77777777" w:rsidR="005A327B" w:rsidRPr="00A232A6" w:rsidRDefault="005A327B" w:rsidP="0022084D">
      <w:pPr>
        <w:tabs>
          <w:tab w:val="left" w:pos="804"/>
          <w:tab w:val="left" w:pos="2963"/>
          <w:tab w:val="left" w:pos="4279"/>
          <w:tab w:val="left" w:pos="6309"/>
          <w:tab w:val="left" w:pos="7785"/>
        </w:tabs>
        <w:spacing w:before="120" w:line="276" w:lineRule="auto"/>
        <w:ind w:left="108"/>
        <w:rPr>
          <w:rFonts w:ascii="Tahoma" w:hAnsi="Tahoma" w:cs="Tahoma"/>
          <w:color w:val="000000"/>
        </w:rPr>
      </w:pPr>
      <w:r w:rsidRPr="00A232A6">
        <w:rPr>
          <w:rFonts w:ascii="Tahoma" w:hAnsi="Tahoma" w:cs="Tahoma"/>
          <w:color w:val="000000"/>
        </w:rPr>
        <w:tab/>
      </w:r>
    </w:p>
    <w:p w14:paraId="0A9A69BE" w14:textId="77777777" w:rsidR="005A327B" w:rsidRPr="00A232A6" w:rsidRDefault="005A327B" w:rsidP="0022084D">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lastRenderedPageBreak/>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4</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intersecţie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cererii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egal</w:t>
      </w:r>
      <w:proofErr w:type="spellEnd"/>
      <w:r w:rsidR="00FF3B74" w:rsidRPr="00A232A6">
        <w:rPr>
          <w:rFonts w:ascii="Tahoma" w:hAnsi="Tahoma" w:cs="Tahoma"/>
          <w:color w:val="000000" w:themeColor="text1"/>
        </w:rPr>
        <w:t xml:space="preserve">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mic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D10CC4" w:rsidRPr="00A232A6">
        <w:rPr>
          <w:rFonts w:ascii="Tahoma" w:hAnsi="Tahoma" w:cs="Tahoma"/>
          <w:color w:val="000000" w:themeColor="text1"/>
        </w:rPr>
        <w:t>.</w:t>
      </w:r>
    </w:p>
    <w:p w14:paraId="60D764E7" w14:textId="77777777" w:rsidR="005A327B" w:rsidRPr="00A232A6" w:rsidRDefault="00652C31"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78F51FEA" wp14:editId="6ED64EE3">
            <wp:extent cx="3981450" cy="2695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2695575"/>
                    </a:xfrm>
                    <a:prstGeom prst="rect">
                      <a:avLst/>
                    </a:prstGeom>
                    <a:noFill/>
                  </pic:spPr>
                </pic:pic>
              </a:graphicData>
            </a:graphic>
          </wp:inline>
        </w:drawing>
      </w:r>
    </w:p>
    <w:p w14:paraId="4246EBAD" w14:textId="77777777" w:rsidR="00FC56D1" w:rsidRPr="009006CF" w:rsidRDefault="00FC56D1" w:rsidP="0022084D">
      <w:pPr>
        <w:spacing w:before="120" w:line="276" w:lineRule="auto"/>
        <w:rPr>
          <w:rFonts w:ascii="Tahoma" w:hAnsi="Tahoma" w:cs="Tahoma"/>
        </w:rPr>
      </w:pPr>
    </w:p>
    <w:p w14:paraId="35CC2C0E" w14:textId="77777777" w:rsidR="00AD743E" w:rsidRPr="009006CF" w:rsidRDefault="00AD743E" w:rsidP="0022084D">
      <w:pPr>
        <w:spacing w:before="120" w:line="276" w:lineRule="auto"/>
        <w:rPr>
          <w:rFonts w:ascii="Tahoma" w:hAnsi="Tahoma" w:cs="Tahoma"/>
          <w:sz w:val="22"/>
          <w:szCs w:val="22"/>
          <w:lang w:val="ro-RO"/>
        </w:rPr>
      </w:pPr>
      <w:r w:rsidRPr="009006CF">
        <w:rPr>
          <w:rFonts w:ascii="Tahoma" w:hAnsi="Tahoma" w:cs="Tahoma"/>
          <w:sz w:val="22"/>
          <w:szCs w:val="22"/>
          <w:lang w:val="ro-RO"/>
        </w:rPr>
        <w:br w:type="page"/>
      </w:r>
    </w:p>
    <w:p w14:paraId="74C2F79D" w14:textId="77777777" w:rsidR="00AD743E" w:rsidRPr="00A232A6" w:rsidRDefault="00AD743E" w:rsidP="000B6464">
      <w:pPr>
        <w:pStyle w:val="Heading2"/>
      </w:pPr>
      <w:bookmarkStart w:id="90" w:name="_Toc528150228"/>
      <w:r w:rsidRPr="009006CF">
        <w:lastRenderedPageBreak/>
        <w:t xml:space="preserve">ANEXA </w:t>
      </w:r>
      <w:r w:rsidR="00CA5EED">
        <w:t>4</w:t>
      </w:r>
      <w:r w:rsidR="00CA5EED" w:rsidRPr="00A232A6">
        <w:t xml:space="preserve"> </w:t>
      </w:r>
      <w:r w:rsidRPr="00A232A6">
        <w:t>– DREPTURI ȘI RESPONSABILITĂȚI ÎN TRANSMITEREA ȘI VALIDAREA OFERTELOR PE PZU</w:t>
      </w:r>
      <w:bookmarkEnd w:id="90"/>
    </w:p>
    <w:p w14:paraId="76A23CC4" w14:textId="77777777" w:rsidR="00AD743E" w:rsidRPr="00754162" w:rsidRDefault="00AD743E" w:rsidP="0022084D">
      <w:pPr>
        <w:spacing w:before="120" w:line="276" w:lineRule="auto"/>
        <w:rPr>
          <w:rFonts w:ascii="Tahoma" w:hAnsi="Tahoma" w:cs="Tahoma"/>
          <w:lang w:val="ro-RO"/>
        </w:rPr>
      </w:pPr>
    </w:p>
    <w:p w14:paraId="4902196C" w14:textId="77777777" w:rsidR="00346A28" w:rsidRPr="00A232A6" w:rsidRDefault="00E843B2" w:rsidP="000B6464">
      <w:pPr>
        <w:pStyle w:val="Heading3"/>
      </w:pPr>
      <w:bookmarkStart w:id="91" w:name="_Toc401000690"/>
      <w:bookmarkStart w:id="92" w:name="_Toc528150229"/>
      <w:r w:rsidRPr="00A232A6">
        <w:t>1.</w:t>
      </w:r>
      <w:r w:rsidR="00346A28" w:rsidRPr="00A232A6">
        <w:t xml:space="preserve">   </w:t>
      </w:r>
      <w:proofErr w:type="spellStart"/>
      <w:r w:rsidR="000B6464" w:rsidRPr="009006CF">
        <w:t>Participantul</w:t>
      </w:r>
      <w:proofErr w:type="spellEnd"/>
      <w:r w:rsidR="000B6464" w:rsidRPr="009006CF">
        <w:t xml:space="preserve"> la </w:t>
      </w:r>
      <w:r w:rsidR="00346A28" w:rsidRPr="009006CF">
        <w:t xml:space="preserve">PZU </w:t>
      </w:r>
      <w:r w:rsidR="000B6464" w:rsidRPr="009006CF">
        <w:t xml:space="preserve">are </w:t>
      </w:r>
      <w:proofErr w:type="spellStart"/>
      <w:r w:rsidR="000B6464" w:rsidRPr="009006CF">
        <w:t>următoarele</w:t>
      </w:r>
      <w:proofErr w:type="spellEnd"/>
      <w:r w:rsidR="000B6464" w:rsidRPr="009006CF">
        <w:t xml:space="preserve"> </w:t>
      </w:r>
      <w:proofErr w:type="spellStart"/>
      <w:r w:rsidR="000B6464" w:rsidRPr="009006CF">
        <w:t>drepturi</w:t>
      </w:r>
      <w:bookmarkEnd w:id="91"/>
      <w:bookmarkEnd w:id="92"/>
      <w:proofErr w:type="spellEnd"/>
    </w:p>
    <w:p w14:paraId="70962590"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transmită oferte de vânzare şi/sau oferte de cumpărare de energie electrică pe PZU;</w:t>
      </w:r>
    </w:p>
    <w:p w14:paraId="4B2C03A4"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declare volume limită orare aplicabile ofertelor proprii (separat pentru vânzare și cumpărare) şi să modifice acest volum numai cu notificarea scrisă prealabilă transmisă OPEED;</w:t>
      </w:r>
    </w:p>
    <w:p w14:paraId="72948E01"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modifice sau să anuleze oferta proprie de energie electrică şi să transmită oferta modificată în timpul orelor de transmitere a ofertelor pe PZU conform prevederilor Procedurii;</w:t>
      </w:r>
    </w:p>
    <w:p w14:paraId="4818BDFD"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În cazul în care nu poate accesa sistemul de tranzacţionare al PZU, să transmită Oferta proprie de energie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prin e-mail și să solicite OPEED încărcarea acesteia în numele său în sistemul de tranzacţionare al PZU, respectând prevederile prezentei proceduri;</w:t>
      </w:r>
    </w:p>
    <w:p w14:paraId="783D760A"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În cazul în care nu poate accesa sistemul de tranzacţionare al PZU, să solicite OPEED anularea ofertelor în numele lui, respectând prevederile prezentei proceduri;</w:t>
      </w:r>
    </w:p>
    <w:p w14:paraId="68E64362" w14:textId="77777777" w:rsidR="00346A28"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fie informat prin mesajele afişate de sistemul informatic al PZU asupra validării sau invalidării ofertelor sale;</w:t>
      </w:r>
    </w:p>
    <w:p w14:paraId="64B3FA37" w14:textId="77777777" w:rsidR="0095267A" w:rsidRPr="00A232A6" w:rsidRDefault="00346A28"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fie informat de OPEED asupra oricărei modificări a orei limită de înregistrare a ofertelor pentru ziua de livrare următoare, stabilită la ora 11:00 CET în cazul funcționării cuplate în condiții normale</w:t>
      </w:r>
      <w:r w:rsidR="0095267A" w:rsidRPr="00A232A6">
        <w:rPr>
          <w:rFonts w:ascii="Tahoma" w:hAnsi="Tahoma" w:cs="Tahoma"/>
          <w:iCs/>
          <w:color w:val="000000" w:themeColor="text1"/>
          <w:lang w:val="ro-RO"/>
        </w:rPr>
        <w:t>;</w:t>
      </w:r>
    </w:p>
    <w:p w14:paraId="6792F43C" w14:textId="77777777" w:rsidR="0095267A" w:rsidRPr="00A232A6" w:rsidRDefault="0095267A" w:rsidP="00AE48F4">
      <w:pPr>
        <w:numPr>
          <w:ilvl w:val="1"/>
          <w:numId w:val="13"/>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primescă</w:t>
      </w:r>
      <w:r w:rsidRPr="00A232A6">
        <w:rPr>
          <w:rFonts w:ascii="Tahoma" w:hAnsi="Tahoma" w:cs="Tahoma"/>
          <w:lang w:val="ro-RO"/>
        </w:rPr>
        <w:t xml:space="preserve"> notificări prin sistemul de tranzacționare prin care să fie informat cu privire la întârzierea generării confirmărilor de tranzacții și punerea acestora la dispoziția participanților;</w:t>
      </w:r>
    </w:p>
    <w:p w14:paraId="0BB07CFD" w14:textId="77777777" w:rsidR="0095267A" w:rsidRPr="00A232A6" w:rsidRDefault="0095267A" w:rsidP="00AE48F4">
      <w:pPr>
        <w:numPr>
          <w:ilvl w:val="1"/>
          <w:numId w:val="13"/>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acceseze confirmările de tranzacții pentru fiecare zi de livrare raportată la ore CET prin intermediul sistemului de tranzacționare al PZU; </w:t>
      </w:r>
    </w:p>
    <w:p w14:paraId="0CB7AB90" w14:textId="77777777" w:rsidR="00346A28" w:rsidRPr="00A232A6" w:rsidRDefault="0095267A" w:rsidP="00AE48F4">
      <w:pPr>
        <w:numPr>
          <w:ilvl w:val="1"/>
          <w:numId w:val="13"/>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lang w:val="ro-RO"/>
        </w:rPr>
        <w:t>Să solicite OPEED transmiterea confirmărilor de tranzacții prin canale alternative în situația în care participantul nu poate accesa sistemul de tranzacționare;</w:t>
      </w:r>
      <w:r w:rsidR="00346A28" w:rsidRPr="00A232A6">
        <w:rPr>
          <w:rFonts w:ascii="Tahoma" w:hAnsi="Tahoma" w:cs="Tahoma"/>
          <w:iCs/>
          <w:color w:val="000000" w:themeColor="text1"/>
          <w:lang w:val="ro-RO"/>
        </w:rPr>
        <w:t>.</w:t>
      </w:r>
    </w:p>
    <w:p w14:paraId="7D3D68E2" w14:textId="77777777" w:rsidR="00346A28" w:rsidRPr="00A232A6" w:rsidRDefault="00346A28" w:rsidP="0022084D">
      <w:pPr>
        <w:spacing w:before="120" w:line="276" w:lineRule="auto"/>
        <w:jc w:val="both"/>
        <w:rPr>
          <w:rFonts w:ascii="Tahoma" w:hAnsi="Tahoma" w:cs="Tahoma"/>
          <w:highlight w:val="yellow"/>
        </w:rPr>
      </w:pPr>
    </w:p>
    <w:p w14:paraId="37EDA16F" w14:textId="77777777" w:rsidR="00346A28" w:rsidRPr="00A232A6" w:rsidRDefault="00E843B2" w:rsidP="000B6464">
      <w:pPr>
        <w:pStyle w:val="Heading3"/>
        <w:rPr>
          <w:i/>
        </w:rPr>
      </w:pPr>
      <w:bookmarkStart w:id="93" w:name="_Toc401000691"/>
      <w:bookmarkStart w:id="94" w:name="_Toc528150230"/>
      <w:r w:rsidRPr="00A232A6">
        <w:t>2.</w:t>
      </w:r>
      <w:r w:rsidR="00346A28" w:rsidRPr="00A232A6">
        <w:t xml:space="preserve">   </w:t>
      </w:r>
      <w:proofErr w:type="spellStart"/>
      <w:r w:rsidR="000B6464" w:rsidRPr="00A232A6">
        <w:t>Participantul</w:t>
      </w:r>
      <w:proofErr w:type="spellEnd"/>
      <w:r w:rsidR="000B6464" w:rsidRPr="00A232A6">
        <w:t xml:space="preserve"> la PZU are </w:t>
      </w:r>
      <w:proofErr w:type="spellStart"/>
      <w:r w:rsidR="000B6464" w:rsidRPr="00A232A6">
        <w:t>următoarele</w:t>
      </w:r>
      <w:proofErr w:type="spellEnd"/>
      <w:r w:rsidR="000B6464" w:rsidRPr="00A232A6">
        <w:t xml:space="preserve"> </w:t>
      </w:r>
      <w:proofErr w:type="spellStart"/>
      <w:r w:rsidR="000B6464" w:rsidRPr="00A232A6">
        <w:t>responsabilități</w:t>
      </w:r>
      <w:bookmarkEnd w:id="93"/>
      <w:bookmarkEnd w:id="94"/>
      <w:proofErr w:type="spellEnd"/>
    </w:p>
    <w:p w14:paraId="3256F891"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prevederile prezentei Proceduri privind condiţiile şi modul de înscriere a ofertelor de energie electrică în sistemul de tranzacţionare al PZU;</w:t>
      </w:r>
    </w:p>
    <w:p w14:paraId="4D8A92F7"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formatul şi conţinutul cadru al ofertelor de energie pentru PZU conform prevederilor prezentei Proceduri;</w:t>
      </w:r>
    </w:p>
    <w:p w14:paraId="5834E1B9" w14:textId="5E9044BA" w:rsidR="00346A28" w:rsidRPr="000764FB"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transmită ofertele de energie pentru PZU doar în intervalele de înregistrare a ofertelor precizate la </w:t>
      </w:r>
      <w:r w:rsidRPr="000764FB">
        <w:rPr>
          <w:rFonts w:ascii="Tahoma" w:hAnsi="Tahoma" w:cs="Tahoma"/>
          <w:iCs/>
          <w:color w:val="000000" w:themeColor="text1"/>
          <w:lang w:val="ro-RO"/>
        </w:rPr>
        <w:t xml:space="preserve">capitolul </w:t>
      </w:r>
      <w:r w:rsidR="002428AA" w:rsidRPr="000764FB">
        <w:rPr>
          <w:rFonts w:ascii="Tahoma" w:hAnsi="Tahoma" w:cs="Tahoma"/>
          <w:iCs/>
          <w:color w:val="000000" w:themeColor="text1"/>
          <w:lang w:val="ro-RO"/>
        </w:rPr>
        <w:t>6.2. Secțiunea D)</w:t>
      </w:r>
      <w:r w:rsidRPr="000764FB">
        <w:rPr>
          <w:rFonts w:ascii="Tahoma" w:hAnsi="Tahoma" w:cs="Tahoma"/>
          <w:iCs/>
          <w:color w:val="000000" w:themeColor="text1"/>
          <w:lang w:val="ro-RO"/>
        </w:rPr>
        <w:t>;</w:t>
      </w:r>
    </w:p>
    <w:p w14:paraId="7FC467CB" w14:textId="5FA97FEB"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În situaţia declanșării licitaţiei secundare, dacă își modifică ofertele existente în sistemul de tranzacţionare, să respecte prevederile din </w:t>
      </w:r>
      <w:r w:rsidR="00536E87">
        <w:rPr>
          <w:rFonts w:ascii="Tahoma" w:hAnsi="Tahoma" w:cs="Tahoma"/>
          <w:i/>
          <w:iCs/>
          <w:color w:val="000000" w:themeColor="text1"/>
          <w:lang w:val="ro-RO"/>
        </w:rPr>
        <w:t>secțiunea</w:t>
      </w:r>
      <w:r w:rsidRPr="00A232A6">
        <w:rPr>
          <w:rFonts w:ascii="Tahoma" w:hAnsi="Tahoma" w:cs="Tahoma"/>
          <w:i/>
          <w:iCs/>
          <w:color w:val="000000" w:themeColor="text1"/>
          <w:lang w:val="ro-RO"/>
        </w:rPr>
        <w:t xml:space="preserve"> privind declanșarea licitației secundare</w:t>
      </w:r>
      <w:r w:rsidRPr="00A232A6">
        <w:rPr>
          <w:rFonts w:ascii="Tahoma" w:hAnsi="Tahoma" w:cs="Tahoma"/>
          <w:iCs/>
          <w:color w:val="000000" w:themeColor="text1"/>
          <w:lang w:val="ro-RO"/>
        </w:rPr>
        <w:t>;</w:t>
      </w:r>
    </w:p>
    <w:p w14:paraId="2CCEE509"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verifice corectitudinea datelor de ofertă din fișierul tip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înainte de transmiterea acestuia OPEED în vederea înregistrării ofertei în sistemul de tranzacționare de către OPEED în numele participantului la PZU;</w:t>
      </w:r>
    </w:p>
    <w:p w14:paraId="183561B7" w14:textId="2D4AE052" w:rsidR="00346A28" w:rsidRPr="007E531F" w:rsidRDefault="00346A28" w:rsidP="00830C45">
      <w:pPr>
        <w:numPr>
          <w:ilvl w:val="1"/>
          <w:numId w:val="30"/>
        </w:numPr>
        <w:spacing w:before="120" w:line="276" w:lineRule="auto"/>
        <w:ind w:left="0"/>
        <w:jc w:val="both"/>
        <w:rPr>
          <w:rFonts w:ascii="Tahoma" w:hAnsi="Tahoma" w:cs="Tahoma"/>
          <w:iCs/>
          <w:color w:val="000000" w:themeColor="text1"/>
          <w:lang w:val="ro-RO"/>
        </w:rPr>
      </w:pPr>
      <w:r w:rsidRPr="007E531F">
        <w:rPr>
          <w:rFonts w:ascii="Tahoma" w:hAnsi="Tahoma" w:cs="Tahoma"/>
          <w:iCs/>
          <w:color w:val="000000" w:themeColor="text1"/>
          <w:lang w:val="ro-RO"/>
        </w:rPr>
        <w:t xml:space="preserve">Să nu oferteze pentru intervalul 24 al unei zile de livrare dacă pe acest interval nu mai </w:t>
      </w:r>
      <w:r w:rsidR="001050CF" w:rsidRPr="007E531F">
        <w:rPr>
          <w:rFonts w:ascii="Tahoma" w:hAnsi="Tahoma" w:cs="Tahoma"/>
          <w:iCs/>
          <w:color w:val="000000" w:themeColor="text1"/>
          <w:lang w:val="ro-RO"/>
        </w:rPr>
        <w:t xml:space="preserve">îndeplinește condițiile privind </w:t>
      </w:r>
      <w:r w:rsidRPr="007E531F">
        <w:rPr>
          <w:rFonts w:ascii="Tahoma" w:hAnsi="Tahoma" w:cs="Tahoma"/>
          <w:iCs/>
          <w:color w:val="000000" w:themeColor="text1"/>
          <w:lang w:val="ro-RO"/>
        </w:rPr>
        <w:t>asumarea responsabilității echilibrării;</w:t>
      </w:r>
    </w:p>
    <w:p w14:paraId="52F25BFB"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încărcată în sistemul de tranzacţionare;</w:t>
      </w:r>
    </w:p>
    <w:p w14:paraId="36BF965C"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Să verifice corectitudinea datelor înregistrate în sistemul de tranzacționare al PZU din punct de vedere al cantităţilor şi preţurilor imediat după introducerea ofertei;</w:t>
      </w:r>
    </w:p>
    <w:p w14:paraId="6EF809A8"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validată;</w:t>
      </w:r>
    </w:p>
    <w:p w14:paraId="3C9761C0"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refacă oferta pentru PZU şi să o retransmită sistemului de tranzacţionare dacă aceasta nu a fost validată;</w:t>
      </w:r>
    </w:p>
    <w:p w14:paraId="168DD600" w14:textId="35F46A7D"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contacteze imediat OPEED dacă nu primeşte o notificare de la acesta despre </w:t>
      </w:r>
      <w:r w:rsidR="002428AA">
        <w:rPr>
          <w:rFonts w:ascii="Tahoma" w:hAnsi="Tahoma" w:cs="Tahoma"/>
          <w:iCs/>
          <w:color w:val="000000" w:themeColor="text1"/>
          <w:lang w:val="ro-RO"/>
        </w:rPr>
        <w:t>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 xml:space="preserve">sau </w:t>
      </w:r>
      <w:r w:rsidR="002428AA">
        <w:rPr>
          <w:rFonts w:ascii="Tahoma" w:hAnsi="Tahoma" w:cs="Tahoma"/>
          <w:iCs/>
          <w:color w:val="000000" w:themeColor="text1"/>
          <w:lang w:val="ro-RO"/>
        </w:rPr>
        <w:t>invalidarea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ofertei în termen de 15 minute de la transmiterea oficială a ofertei (momentul înscrierii ofertei în sistemul de tranzacţionare);</w:t>
      </w:r>
    </w:p>
    <w:p w14:paraId="5A5769E8" w14:textId="77777777" w:rsidR="0095267A" w:rsidRPr="00A232A6" w:rsidRDefault="0095267A" w:rsidP="00830C45">
      <w:pPr>
        <w:numPr>
          <w:ilvl w:val="1"/>
          <w:numId w:val="30"/>
        </w:numPr>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anunțe</w:t>
      </w:r>
      <w:r w:rsidRPr="00A232A6">
        <w:rPr>
          <w:rFonts w:ascii="Tahoma" w:hAnsi="Tahoma" w:cs="Tahoma"/>
          <w:lang w:val="ro-RO"/>
        </w:rPr>
        <w:t xml:space="preserve"> OPEED despre apariția unei situații în care nu pot accesa confirmările de tranzacții;</w:t>
      </w:r>
    </w:p>
    <w:p w14:paraId="6686D40D"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periodic înregistrările din fişierul Lista de înregistrări privind acţiunile semnificative desfăşurate pe PZU, fișier accesibil în sistemul de tranzacționare;</w:t>
      </w:r>
    </w:p>
    <w:p w14:paraId="5D81F0B4"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anunţe telefonic în mod operativ OPEED asupra problemelor de conectare la aplicaţia informatică aferentă PZU şi să transmită prin e-mail, în timp util, oferta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 vederea încărcării acesteia în sistemul de tranzacţionare de către OPEED în numele său;</w:t>
      </w:r>
    </w:p>
    <w:p w14:paraId="5CFC1E81" w14:textId="77777777" w:rsidR="00346A28" w:rsidRPr="00A232A6" w:rsidRDefault="00346A28" w:rsidP="00830C45">
      <w:pPr>
        <w:numPr>
          <w:ilvl w:val="1"/>
          <w:numId w:val="30"/>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păstreze în permanență lista actualizată a persoanelor împuternicite în relația cu OPCOM S.A. conform prevederilor </w:t>
      </w:r>
      <w:proofErr w:type="spellStart"/>
      <w:r w:rsidRPr="00A232A6">
        <w:rPr>
          <w:rFonts w:ascii="Tahoma" w:hAnsi="Tahoma" w:cs="Tahoma"/>
          <w:i/>
        </w:rPr>
        <w:t>Procedurii</w:t>
      </w:r>
      <w:proofErr w:type="spellEnd"/>
      <w:r w:rsidRPr="00A232A6">
        <w:rPr>
          <w:rFonts w:ascii="Tahoma" w:hAnsi="Tahoma" w:cs="Tahoma"/>
          <w:i/>
        </w:rPr>
        <w:t xml:space="preserve"> </w:t>
      </w:r>
      <w:proofErr w:type="spellStart"/>
      <w:r w:rsidRPr="00A232A6">
        <w:rPr>
          <w:rFonts w:ascii="Tahoma" w:hAnsi="Tahoma" w:cs="Tahoma"/>
          <w:i/>
        </w:rPr>
        <w:t>privind</w:t>
      </w:r>
      <w:proofErr w:type="spellEnd"/>
      <w:r w:rsidRPr="00A232A6">
        <w:rPr>
          <w:rFonts w:ascii="Tahoma" w:hAnsi="Tahoma" w:cs="Tahoma"/>
          <w:i/>
        </w:rPr>
        <w:t xml:space="preserve"> </w:t>
      </w:r>
      <w:proofErr w:type="spellStart"/>
      <w:r w:rsidRPr="00A232A6">
        <w:rPr>
          <w:rFonts w:ascii="Tahoma" w:hAnsi="Tahoma" w:cs="Tahoma"/>
          <w:i/>
        </w:rPr>
        <w:t>înregistrarea</w:t>
      </w:r>
      <w:proofErr w:type="spellEnd"/>
      <w:r w:rsidRPr="00A232A6">
        <w:rPr>
          <w:rFonts w:ascii="Tahoma" w:hAnsi="Tahoma" w:cs="Tahoma"/>
          <w:i/>
        </w:rPr>
        <w:t xml:space="preserve"> </w:t>
      </w:r>
      <w:proofErr w:type="spellStart"/>
      <w:r w:rsidRPr="00A232A6">
        <w:rPr>
          <w:rFonts w:ascii="Tahoma" w:hAnsi="Tahoma" w:cs="Tahoma"/>
          <w:i/>
        </w:rPr>
        <w:t>participanţilor</w:t>
      </w:r>
      <w:proofErr w:type="spellEnd"/>
      <w:r w:rsidRPr="00A232A6">
        <w:rPr>
          <w:rFonts w:ascii="Tahoma" w:hAnsi="Tahoma" w:cs="Tahoma"/>
          <w:i/>
        </w:rPr>
        <w:t xml:space="preserve"> la </w:t>
      </w:r>
      <w:proofErr w:type="spellStart"/>
      <w:r w:rsidRPr="00A232A6">
        <w:rPr>
          <w:rFonts w:ascii="Tahoma" w:hAnsi="Tahoma" w:cs="Tahoma"/>
          <w:i/>
        </w:rPr>
        <w:t>pieţele</w:t>
      </w:r>
      <w:proofErr w:type="spellEnd"/>
      <w:r w:rsidRPr="00A232A6">
        <w:rPr>
          <w:rFonts w:ascii="Tahoma" w:hAnsi="Tahoma" w:cs="Tahoma"/>
          <w:i/>
        </w:rPr>
        <w:t xml:space="preserve"> </w:t>
      </w:r>
      <w:proofErr w:type="spellStart"/>
      <w:r w:rsidRPr="00A232A6">
        <w:rPr>
          <w:rFonts w:ascii="Tahoma" w:hAnsi="Tahoma" w:cs="Tahoma"/>
          <w:i/>
        </w:rPr>
        <w:t>centralizate</w:t>
      </w:r>
      <w:proofErr w:type="spellEnd"/>
      <w:r w:rsidRPr="00A232A6">
        <w:rPr>
          <w:rFonts w:ascii="Tahoma" w:hAnsi="Tahoma" w:cs="Tahoma"/>
          <w:i/>
        </w:rPr>
        <w:t xml:space="preserve"> de </w:t>
      </w:r>
      <w:proofErr w:type="spellStart"/>
      <w:r w:rsidRPr="00A232A6">
        <w:rPr>
          <w:rFonts w:ascii="Tahoma" w:hAnsi="Tahoma" w:cs="Tahoma"/>
          <w:i/>
        </w:rPr>
        <w:t>energie</w:t>
      </w:r>
      <w:proofErr w:type="spellEnd"/>
      <w:r w:rsidRPr="00A232A6">
        <w:rPr>
          <w:rFonts w:ascii="Tahoma" w:hAnsi="Tahoma" w:cs="Tahoma"/>
          <w:i/>
        </w:rPr>
        <w:t xml:space="preserve"> </w:t>
      </w:r>
      <w:proofErr w:type="spellStart"/>
      <w:r w:rsidRPr="00A232A6">
        <w:rPr>
          <w:rFonts w:ascii="Tahoma" w:hAnsi="Tahoma" w:cs="Tahoma"/>
          <w:i/>
        </w:rPr>
        <w:t>electrică</w:t>
      </w:r>
      <w:proofErr w:type="spellEnd"/>
      <w:r w:rsidRPr="00A232A6">
        <w:rPr>
          <w:rFonts w:ascii="Tahoma" w:hAnsi="Tahoma" w:cs="Tahoma"/>
          <w:i/>
        </w:rPr>
        <w:t xml:space="preserve"> administrate de OPCOM S.A.</w:t>
      </w:r>
      <w:r w:rsidRPr="00A232A6">
        <w:rPr>
          <w:rFonts w:ascii="Tahoma" w:hAnsi="Tahoma" w:cs="Tahoma"/>
          <w:iCs/>
          <w:color w:val="000000" w:themeColor="text1"/>
          <w:lang w:val="ro-RO"/>
        </w:rPr>
        <w:t>.</w:t>
      </w:r>
    </w:p>
    <w:p w14:paraId="4F2B1108" w14:textId="77777777" w:rsidR="00346A28" w:rsidRPr="00A232A6" w:rsidRDefault="00346A28" w:rsidP="0022084D">
      <w:pPr>
        <w:spacing w:before="120" w:line="276" w:lineRule="auto"/>
        <w:ind w:firstLine="426"/>
        <w:jc w:val="both"/>
        <w:rPr>
          <w:rFonts w:ascii="Tahoma" w:hAnsi="Tahoma" w:cs="Tahoma"/>
          <w:highlight w:val="yellow"/>
        </w:rPr>
      </w:pPr>
    </w:p>
    <w:p w14:paraId="42393566" w14:textId="77777777" w:rsidR="00346A28" w:rsidRPr="00A232A6" w:rsidRDefault="00E843B2" w:rsidP="000B6464">
      <w:pPr>
        <w:pStyle w:val="Heading3"/>
        <w:rPr>
          <w:i/>
        </w:rPr>
      </w:pPr>
      <w:bookmarkStart w:id="95" w:name="_Toc401000692"/>
      <w:bookmarkStart w:id="96" w:name="_Toc528150231"/>
      <w:r w:rsidRPr="00A232A6">
        <w:t>3.</w:t>
      </w:r>
      <w:r w:rsidR="000B6464"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drepturi</w:t>
      </w:r>
      <w:bookmarkEnd w:id="95"/>
      <w:bookmarkEnd w:id="96"/>
      <w:proofErr w:type="spellEnd"/>
    </w:p>
    <w:p w14:paraId="27C26D90" w14:textId="77777777" w:rsidR="00346A28" w:rsidRPr="00A232A6" w:rsidRDefault="00346A28"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de energie pentru PZU care nu corespund prevederilor prezentei Proceduri privind valabilitatea licenței, conţinutul, formatul şi ora de transmitere a ofertei;</w:t>
      </w:r>
    </w:p>
    <w:p w14:paraId="68F1E92E" w14:textId="77777777" w:rsidR="00346A28" w:rsidRPr="00A232A6" w:rsidRDefault="00346A28"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refuze încărcarea/anularea ofertelor în/din sistemul de tranzacționare la solicitarea Participantului, dacă acesta nu respectă prevederile prezentei Proceduri privind formatul ofertei și ale calității de reprezentant prevăzute prin </w:t>
      </w:r>
      <w:proofErr w:type="spellStart"/>
      <w:r w:rsidRPr="00A232A6">
        <w:rPr>
          <w:rFonts w:ascii="Tahoma" w:hAnsi="Tahoma" w:cs="Tahoma"/>
          <w:i/>
        </w:rPr>
        <w:t>Procedura</w:t>
      </w:r>
      <w:proofErr w:type="spellEnd"/>
      <w:r w:rsidRPr="00A232A6">
        <w:rPr>
          <w:rFonts w:ascii="Tahoma" w:hAnsi="Tahoma" w:cs="Tahoma"/>
          <w:i/>
        </w:rPr>
        <w:t xml:space="preserve"> </w:t>
      </w:r>
      <w:proofErr w:type="spellStart"/>
      <w:r w:rsidRPr="00A232A6">
        <w:rPr>
          <w:rFonts w:ascii="Tahoma" w:hAnsi="Tahoma" w:cs="Tahoma"/>
          <w:i/>
        </w:rPr>
        <w:t>privind</w:t>
      </w:r>
      <w:proofErr w:type="spellEnd"/>
      <w:r w:rsidRPr="00A232A6">
        <w:rPr>
          <w:rFonts w:ascii="Tahoma" w:hAnsi="Tahoma" w:cs="Tahoma"/>
          <w:i/>
        </w:rPr>
        <w:t xml:space="preserve"> </w:t>
      </w:r>
      <w:proofErr w:type="spellStart"/>
      <w:r w:rsidRPr="00A232A6">
        <w:rPr>
          <w:rFonts w:ascii="Tahoma" w:hAnsi="Tahoma" w:cs="Tahoma"/>
          <w:i/>
        </w:rPr>
        <w:t>înregistrarea</w:t>
      </w:r>
      <w:proofErr w:type="spellEnd"/>
      <w:r w:rsidRPr="00A232A6">
        <w:rPr>
          <w:rFonts w:ascii="Tahoma" w:hAnsi="Tahoma" w:cs="Tahoma"/>
          <w:i/>
        </w:rPr>
        <w:t xml:space="preserve"> </w:t>
      </w:r>
      <w:proofErr w:type="spellStart"/>
      <w:r w:rsidRPr="00A232A6">
        <w:rPr>
          <w:rFonts w:ascii="Tahoma" w:hAnsi="Tahoma" w:cs="Tahoma"/>
          <w:i/>
        </w:rPr>
        <w:t>participanţilor</w:t>
      </w:r>
      <w:proofErr w:type="spellEnd"/>
      <w:r w:rsidRPr="00A232A6">
        <w:rPr>
          <w:rFonts w:ascii="Tahoma" w:hAnsi="Tahoma" w:cs="Tahoma"/>
          <w:i/>
        </w:rPr>
        <w:t xml:space="preserve"> la </w:t>
      </w:r>
      <w:proofErr w:type="spellStart"/>
      <w:r w:rsidRPr="00A232A6">
        <w:rPr>
          <w:rFonts w:ascii="Tahoma" w:hAnsi="Tahoma" w:cs="Tahoma"/>
          <w:i/>
        </w:rPr>
        <w:t>pieţele</w:t>
      </w:r>
      <w:proofErr w:type="spellEnd"/>
      <w:r w:rsidRPr="00A232A6">
        <w:rPr>
          <w:rFonts w:ascii="Tahoma" w:hAnsi="Tahoma" w:cs="Tahoma"/>
          <w:i/>
        </w:rPr>
        <w:t xml:space="preserve"> </w:t>
      </w:r>
      <w:proofErr w:type="spellStart"/>
      <w:r w:rsidRPr="00A232A6">
        <w:rPr>
          <w:rFonts w:ascii="Tahoma" w:hAnsi="Tahoma" w:cs="Tahoma"/>
          <w:i/>
        </w:rPr>
        <w:t>centralizate</w:t>
      </w:r>
      <w:proofErr w:type="spellEnd"/>
      <w:r w:rsidRPr="00A232A6">
        <w:rPr>
          <w:rFonts w:ascii="Tahoma" w:hAnsi="Tahoma" w:cs="Tahoma"/>
          <w:i/>
        </w:rPr>
        <w:t xml:space="preserve"> de </w:t>
      </w:r>
      <w:proofErr w:type="spellStart"/>
      <w:r w:rsidRPr="00A232A6">
        <w:rPr>
          <w:rFonts w:ascii="Tahoma" w:hAnsi="Tahoma" w:cs="Tahoma"/>
          <w:i/>
        </w:rPr>
        <w:t>energie</w:t>
      </w:r>
      <w:proofErr w:type="spellEnd"/>
      <w:r w:rsidRPr="00A232A6">
        <w:rPr>
          <w:rFonts w:ascii="Tahoma" w:hAnsi="Tahoma" w:cs="Tahoma"/>
          <w:i/>
        </w:rPr>
        <w:t xml:space="preserve"> </w:t>
      </w:r>
      <w:proofErr w:type="spellStart"/>
      <w:r w:rsidRPr="00A232A6">
        <w:rPr>
          <w:rFonts w:ascii="Tahoma" w:hAnsi="Tahoma" w:cs="Tahoma"/>
          <w:i/>
        </w:rPr>
        <w:t>electrică</w:t>
      </w:r>
      <w:proofErr w:type="spellEnd"/>
      <w:r w:rsidRPr="00A232A6">
        <w:rPr>
          <w:rFonts w:ascii="Tahoma" w:hAnsi="Tahoma" w:cs="Tahoma"/>
          <w:i/>
        </w:rPr>
        <w:t xml:space="preserve"> administrate de OPCOM S.A.;</w:t>
      </w:r>
    </w:p>
    <w:p w14:paraId="238B6892" w14:textId="77777777" w:rsidR="00346A28" w:rsidRPr="00A232A6" w:rsidRDefault="00346A28"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invalideze oferta zilnică de cumpărare la preţ pozitiv sau de vânzare la preţ negativ în cazul în care valoarea acesteia depăşeşte valoarea garanţei de validare/disponibile în conformitate cu </w:t>
      </w:r>
      <w:r w:rsidRPr="00A232A6">
        <w:rPr>
          <w:rFonts w:ascii="Tahoma" w:hAnsi="Tahoma" w:cs="Tahoma"/>
          <w:i/>
          <w:iCs/>
          <w:color w:val="000000" w:themeColor="text1"/>
          <w:lang w:val="ro-RO"/>
        </w:rPr>
        <w:t>Convenţia de participare la Piaţa pentru Ziua Următoare</w:t>
      </w:r>
      <w:r w:rsidRPr="00A232A6">
        <w:rPr>
          <w:rFonts w:ascii="Tahoma" w:hAnsi="Tahoma" w:cs="Tahoma"/>
          <w:iCs/>
          <w:color w:val="000000" w:themeColor="text1"/>
          <w:lang w:val="ro-RO"/>
        </w:rPr>
        <w:t xml:space="preserve"> şi cu </w:t>
      </w:r>
      <w:r w:rsidRPr="00A232A6">
        <w:rPr>
          <w:rFonts w:ascii="Tahoma" w:hAnsi="Tahoma" w:cs="Tahoma"/>
          <w:i/>
          <w:iCs/>
          <w:color w:val="000000" w:themeColor="text1"/>
          <w:lang w:val="ro-RO"/>
        </w:rPr>
        <w:t>Procedura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3637813B" w14:textId="2C8C7A6A" w:rsidR="00346A28" w:rsidRPr="00A232A6" w:rsidRDefault="00346A28"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Participantului dacă acesta se află în situația de a nu îndeplini condițiile pentru asumarea explicită a responsabilității echilibrării;</w:t>
      </w:r>
      <w:r w:rsidRPr="00A232A6" w:rsidDel="008654D9">
        <w:rPr>
          <w:rFonts w:ascii="Tahoma" w:hAnsi="Tahoma" w:cs="Tahoma"/>
          <w:iCs/>
          <w:color w:val="000000" w:themeColor="text1"/>
          <w:lang w:val="ro-RO"/>
        </w:rPr>
        <w:t xml:space="preserve"> </w:t>
      </w:r>
    </w:p>
    <w:p w14:paraId="0A658642" w14:textId="77777777" w:rsidR="0095267A" w:rsidRPr="00A232A6" w:rsidRDefault="00346A28"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introducă oferte în sistemul de tranzacţionare al PZU, la solicitarea participantului și în numele acestuia,  doar în situația în care participantul nu poate accesa sistemul de tranzacționare al PZU</w:t>
      </w:r>
      <w:r w:rsidR="0095267A" w:rsidRPr="00A232A6">
        <w:rPr>
          <w:rFonts w:ascii="Tahoma" w:hAnsi="Tahoma" w:cs="Tahoma"/>
          <w:iCs/>
          <w:color w:val="000000" w:themeColor="text1"/>
          <w:lang w:val="ro-RO"/>
        </w:rPr>
        <w:t>;</w:t>
      </w:r>
    </w:p>
    <w:p w14:paraId="73DC52F0" w14:textId="77777777" w:rsidR="00346A28" w:rsidRPr="00A232A6" w:rsidRDefault="0095267A" w:rsidP="00830C45">
      <w:pPr>
        <w:numPr>
          <w:ilvl w:val="1"/>
          <w:numId w:val="31"/>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t>Să întârzie publicarea rezultatelor tranzacțiilor în condițiile stabilite de prezenta procedură</w:t>
      </w:r>
      <w:r w:rsidR="00346A28" w:rsidRPr="00A232A6">
        <w:rPr>
          <w:rFonts w:ascii="Tahoma" w:hAnsi="Tahoma" w:cs="Tahoma"/>
          <w:iCs/>
          <w:color w:val="000000" w:themeColor="text1"/>
          <w:lang w:val="ro-RO"/>
        </w:rPr>
        <w:t>.</w:t>
      </w:r>
    </w:p>
    <w:p w14:paraId="6666AD88" w14:textId="77777777" w:rsidR="00346A28" w:rsidRPr="00A232A6" w:rsidRDefault="00346A28" w:rsidP="0022084D">
      <w:pPr>
        <w:spacing w:before="120" w:line="276" w:lineRule="auto"/>
        <w:jc w:val="both"/>
        <w:rPr>
          <w:rFonts w:ascii="Tahoma" w:hAnsi="Tahoma" w:cs="Tahoma"/>
          <w:highlight w:val="yellow"/>
        </w:rPr>
      </w:pPr>
    </w:p>
    <w:p w14:paraId="0C1C2D6D" w14:textId="77777777" w:rsidR="00346A28" w:rsidRPr="00A232A6" w:rsidRDefault="00E843B2" w:rsidP="000B6464">
      <w:pPr>
        <w:pStyle w:val="Heading3"/>
        <w:rPr>
          <w:i/>
        </w:rPr>
      </w:pPr>
      <w:bookmarkStart w:id="97" w:name="_Toc401000693"/>
      <w:bookmarkStart w:id="98" w:name="_Toc528150232"/>
      <w:r w:rsidRPr="00A232A6">
        <w:t>4.</w:t>
      </w:r>
      <w:r w:rsidR="00346A28"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responsabilități</w:t>
      </w:r>
      <w:bookmarkEnd w:id="97"/>
      <w:bookmarkEnd w:id="98"/>
      <w:proofErr w:type="spellEnd"/>
    </w:p>
    <w:p w14:paraId="30075B1B" w14:textId="77777777"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valideze/invalideze ofertele de energie transmise de Participanţii la PZU conform prevederilor prezentei Proceduri;</w:t>
      </w:r>
    </w:p>
    <w:p w14:paraId="253EF09A" w14:textId="77777777"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despre validarea sau invalidarea motivată a unei oferte prin mesaje operative lansate de sistemul informatic al PZU;</w:t>
      </w:r>
    </w:p>
    <w:p w14:paraId="7AA11CF5" w14:textId="77777777" w:rsidR="004A4472" w:rsidRPr="00A232A6" w:rsidRDefault="004A4472"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lastRenderedPageBreak/>
        <w:t xml:space="preserve">Să pună la </w:t>
      </w:r>
      <w:r w:rsidRPr="00A232A6">
        <w:rPr>
          <w:rFonts w:ascii="Tahoma" w:hAnsi="Tahoma" w:cs="Tahoma"/>
          <w:iCs/>
          <w:color w:val="000000" w:themeColor="text1"/>
          <w:lang w:val="ro-RO"/>
        </w:rPr>
        <w:t>dispoziția participantului confirmările de tranzacție pentru fiecare zi de livrare raportată la ore CET;</w:t>
      </w:r>
    </w:p>
    <w:p w14:paraId="11E0DB1E" w14:textId="77777777" w:rsidR="004A4472" w:rsidRPr="00A232A6" w:rsidRDefault="004A4472"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notifice participantul asupra întârzierii publicării rezultatelor cuplării față de programul de publicare a acestora;</w:t>
      </w:r>
    </w:p>
    <w:p w14:paraId="7A42C7F7" w14:textId="06F7108B" w:rsidR="004A4472" w:rsidRPr="00A232A6" w:rsidRDefault="004A4472" w:rsidP="00830C45">
      <w:pPr>
        <w:numPr>
          <w:ilvl w:val="1"/>
          <w:numId w:val="32"/>
        </w:numPr>
        <w:spacing w:before="120" w:line="276" w:lineRule="auto"/>
        <w:ind w:left="0"/>
        <w:jc w:val="both"/>
        <w:rPr>
          <w:rFonts w:ascii="Tahoma" w:hAnsi="Tahoma" w:cs="Tahoma"/>
          <w:i/>
          <w:lang w:val="ro-RO"/>
        </w:rPr>
      </w:pPr>
      <w:r w:rsidRPr="00A232A6">
        <w:rPr>
          <w:rFonts w:ascii="Tahoma" w:hAnsi="Tahoma" w:cs="Tahoma"/>
          <w:iCs/>
          <w:color w:val="000000" w:themeColor="text1"/>
          <w:lang w:val="ro-RO"/>
        </w:rPr>
        <w:t>Să</w:t>
      </w:r>
      <w:r w:rsidRPr="00A232A6">
        <w:rPr>
          <w:rFonts w:ascii="Tahoma" w:hAnsi="Tahoma" w:cs="Tahoma"/>
          <w:lang w:val="ro-RO"/>
        </w:rPr>
        <w:t xml:space="preserve"> transmită prin canale alternative de comunicație confirmările de tranzacție participantului care a solicitat aceasta în condițiile prevăzute de </w:t>
      </w:r>
      <w:r w:rsidR="001050CF" w:rsidRPr="003C55FC">
        <w:rPr>
          <w:rFonts w:ascii="Tahoma" w:hAnsi="Tahoma" w:cs="Tahoma"/>
          <w:lang w:val="ro-RO"/>
        </w:rPr>
        <w:t>prezenta procedură</w:t>
      </w:r>
      <w:r w:rsidRPr="00A232A6">
        <w:rPr>
          <w:rFonts w:ascii="Tahoma" w:hAnsi="Tahoma" w:cs="Tahoma"/>
          <w:i/>
          <w:lang w:val="ro-RO"/>
        </w:rPr>
        <w:t>.</w:t>
      </w:r>
    </w:p>
    <w:p w14:paraId="6EFE462A" w14:textId="77777777"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redeschiderea registrului ofertelor în cazul declanșării licitației secundare, precizând acțiunile ce trebuie întreprinse în această situație specifică;</w:t>
      </w:r>
    </w:p>
    <w:p w14:paraId="2BD6A7C7" w14:textId="77777777"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apariția unei situaţii de decuplare, precizând acțiunile ce trebuie întreprinse în această situație specifică;</w:t>
      </w:r>
    </w:p>
    <w:p w14:paraId="64EF5422" w14:textId="3F8079C4"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redeschidă registrul ofertelor în condiţiile apariţiei unei situaţii de decuplare conform </w:t>
      </w:r>
      <w:r w:rsidR="001050CF">
        <w:rPr>
          <w:rFonts w:ascii="Tahoma" w:hAnsi="Tahoma" w:cs="Tahoma"/>
          <w:iCs/>
          <w:color w:val="000000" w:themeColor="text1"/>
          <w:lang w:val="ro-RO"/>
        </w:rPr>
        <w:t xml:space="preserve">secțiunii privind </w:t>
      </w:r>
      <w:r w:rsidR="001050CF">
        <w:rPr>
          <w:rFonts w:ascii="Tahoma" w:hAnsi="Tahoma" w:cs="Tahoma"/>
          <w:i/>
          <w:iCs/>
          <w:color w:val="000000" w:themeColor="text1"/>
          <w:lang w:val="ro-RO"/>
        </w:rPr>
        <w:t>p</w:t>
      </w:r>
      <w:r w:rsidRPr="00A232A6">
        <w:rPr>
          <w:rFonts w:ascii="Tahoma" w:hAnsi="Tahoma" w:cs="Tahoma"/>
          <w:i/>
          <w:iCs/>
          <w:color w:val="000000" w:themeColor="text1"/>
          <w:lang w:val="ro-RO"/>
        </w:rPr>
        <w:t>rocedur</w:t>
      </w:r>
      <w:r w:rsidR="001050CF">
        <w:rPr>
          <w:rFonts w:ascii="Tahoma" w:hAnsi="Tahoma" w:cs="Tahoma"/>
          <w:i/>
          <w:iCs/>
          <w:color w:val="000000" w:themeColor="text1"/>
          <w:lang w:val="ro-RO"/>
        </w:rPr>
        <w:t xml:space="preserve">a </w:t>
      </w:r>
      <w:r w:rsidRPr="00A232A6">
        <w:rPr>
          <w:rFonts w:ascii="Tahoma" w:hAnsi="Tahoma" w:cs="Tahoma"/>
          <w:i/>
          <w:iCs/>
          <w:color w:val="000000" w:themeColor="text1"/>
          <w:lang w:val="ro-RO"/>
        </w:rPr>
        <w:t>de ultimă instanță</w:t>
      </w:r>
      <w:r w:rsidRPr="00A232A6">
        <w:rPr>
          <w:rFonts w:ascii="Tahoma" w:hAnsi="Tahoma" w:cs="Tahoma"/>
          <w:iCs/>
          <w:color w:val="000000" w:themeColor="text1"/>
          <w:lang w:val="ro-RO"/>
        </w:rPr>
        <w:t>;</w:t>
      </w:r>
    </w:p>
    <w:p w14:paraId="4C7B8A32" w14:textId="77777777" w:rsidR="00346A28" w:rsidRPr="00A232A6" w:rsidRDefault="00346A28" w:rsidP="00830C45">
      <w:pPr>
        <w:numPr>
          <w:ilvl w:val="1"/>
          <w:numId w:val="32"/>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pună la dispoziţia Participanţilor la PZU prezenta Procedură şi să-i informeze asupra modificărilor efectuate ulterior în cadrul acestei Proceduri.</w:t>
      </w:r>
    </w:p>
    <w:p w14:paraId="3A7184F1" w14:textId="77777777" w:rsidR="00CE0831" w:rsidRPr="00A232A6" w:rsidRDefault="00CE0831" w:rsidP="0022084D">
      <w:pPr>
        <w:spacing w:before="120" w:line="276" w:lineRule="auto"/>
        <w:ind w:left="360"/>
        <w:rPr>
          <w:rFonts w:ascii="Tahoma" w:hAnsi="Tahoma" w:cs="Tahoma"/>
          <w:sz w:val="22"/>
          <w:szCs w:val="22"/>
          <w:lang w:val="ro-RO"/>
        </w:rPr>
      </w:pPr>
    </w:p>
    <w:sectPr w:rsidR="00CE0831" w:rsidRPr="00A232A6" w:rsidSect="00595852">
      <w:headerReference w:type="default" r:id="rId13"/>
      <w:pgSz w:w="11906" w:h="16838"/>
      <w:pgMar w:top="1418" w:right="709" w:bottom="1077" w:left="1276"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CF9E" w14:textId="77777777" w:rsidR="001A7AE9" w:rsidRDefault="001A7AE9" w:rsidP="00223FE4">
      <w:r>
        <w:separator/>
      </w:r>
    </w:p>
  </w:endnote>
  <w:endnote w:type="continuationSeparator" w:id="0">
    <w:p w14:paraId="24BB53FE" w14:textId="77777777" w:rsidR="001A7AE9" w:rsidRDefault="001A7AE9" w:rsidP="0022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stom 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51EEA" w14:textId="77777777" w:rsidR="001A7AE9" w:rsidRDefault="001A7AE9" w:rsidP="00223FE4">
      <w:r>
        <w:separator/>
      </w:r>
    </w:p>
  </w:footnote>
  <w:footnote w:type="continuationSeparator" w:id="0">
    <w:p w14:paraId="593668FA" w14:textId="77777777" w:rsidR="001A7AE9" w:rsidRDefault="001A7AE9" w:rsidP="0022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37"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9"/>
      <w:gridCol w:w="7241"/>
      <w:gridCol w:w="2127"/>
    </w:tblGrid>
    <w:tr w:rsidR="00625691" w:rsidRPr="00445E23" w14:paraId="51598AA6" w14:textId="77777777" w:rsidTr="00D16525">
      <w:trPr>
        <w:cantSplit/>
        <w:trHeight w:val="440"/>
      </w:trPr>
      <w:tc>
        <w:tcPr>
          <w:tcW w:w="1369" w:type="dxa"/>
          <w:vMerge w:val="restart"/>
          <w:vAlign w:val="center"/>
        </w:tcPr>
        <w:p w14:paraId="50498AA9" w14:textId="77777777" w:rsidR="00625691" w:rsidRPr="00445E23" w:rsidRDefault="00625691" w:rsidP="00A46268">
          <w:pPr>
            <w:pStyle w:val="Header"/>
            <w:jc w:val="center"/>
            <w:rPr>
              <w:sz w:val="22"/>
              <w:szCs w:val="22"/>
            </w:rPr>
          </w:pPr>
          <w:r w:rsidRPr="00445E23">
            <w:rPr>
              <w:rFonts w:ascii="Alstom Logo" w:hAnsi="Alstom Logo"/>
              <w:noProof/>
              <w:color w:val="000080"/>
              <w:sz w:val="22"/>
              <w:szCs w:val="22"/>
              <w:lang w:val="ro-RO"/>
            </w:rPr>
            <w:drawing>
              <wp:inline distT="0" distB="0" distL="0" distR="0" wp14:anchorId="7A11C1CD" wp14:editId="1644D77A">
                <wp:extent cx="648460" cy="657063"/>
                <wp:effectExtent l="0" t="0" r="0" b="0"/>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416" cy="665125"/>
                        </a:xfrm>
                        <a:prstGeom prst="rect">
                          <a:avLst/>
                        </a:prstGeom>
                        <a:noFill/>
                        <a:ln>
                          <a:noFill/>
                        </a:ln>
                      </pic:spPr>
                    </pic:pic>
                  </a:graphicData>
                </a:graphic>
              </wp:inline>
            </w:drawing>
          </w:r>
        </w:p>
      </w:tc>
      <w:tc>
        <w:tcPr>
          <w:tcW w:w="7241" w:type="dxa"/>
          <w:vMerge w:val="restart"/>
          <w:vAlign w:val="center"/>
        </w:tcPr>
        <w:p w14:paraId="30594472" w14:textId="77777777" w:rsidR="00625691" w:rsidRPr="00D16525" w:rsidRDefault="00625691" w:rsidP="00445E23">
          <w:pPr>
            <w:pStyle w:val="Header"/>
            <w:spacing w:line="312" w:lineRule="auto"/>
            <w:jc w:val="center"/>
            <w:rPr>
              <w:rFonts w:ascii="Tahoma" w:hAnsi="Tahoma" w:cs="Tahoma"/>
              <w:b/>
              <w:bCs/>
              <w:sz w:val="22"/>
              <w:szCs w:val="22"/>
            </w:rPr>
          </w:pPr>
          <w:r w:rsidRPr="00D16525">
            <w:rPr>
              <w:rFonts w:ascii="Tahoma" w:hAnsi="Tahoma" w:cs="Tahoma"/>
              <w:b/>
              <w:bCs/>
              <w:sz w:val="22"/>
              <w:szCs w:val="22"/>
            </w:rPr>
            <w:t>PROCEDURĂ OPERAȚIONALĂ</w:t>
          </w:r>
        </w:p>
        <w:p w14:paraId="6BA39517" w14:textId="77777777" w:rsidR="00625691" w:rsidRPr="00D16525" w:rsidRDefault="00625691" w:rsidP="00445E23">
          <w:pPr>
            <w:pStyle w:val="Header"/>
            <w:spacing w:line="312" w:lineRule="auto"/>
            <w:jc w:val="center"/>
            <w:rPr>
              <w:bCs/>
              <w:sz w:val="22"/>
              <w:szCs w:val="22"/>
            </w:rPr>
          </w:pPr>
          <w:r w:rsidRPr="00D16525">
            <w:rPr>
              <w:rFonts w:ascii="Tahoma" w:eastAsia="SimSun" w:hAnsi="Tahoma" w:cs="Tahoma"/>
              <w:b/>
              <w:sz w:val="22"/>
              <w:szCs w:val="22"/>
              <w:lang w:val="ro-RO" w:eastAsia="en-US"/>
            </w:rPr>
            <w:t>PRIVIND FUNCȚIONAREA PIEȚEI PENTRU ZIUA URMĂTOARE DE ENERGIE ELECTRICĂ</w:t>
          </w:r>
        </w:p>
      </w:tc>
      <w:tc>
        <w:tcPr>
          <w:tcW w:w="2127" w:type="dxa"/>
          <w:vAlign w:val="center"/>
        </w:tcPr>
        <w:p w14:paraId="7D9B7EB9" w14:textId="77777777" w:rsidR="00625691" w:rsidRPr="00D16525" w:rsidRDefault="00625691" w:rsidP="00A46268">
          <w:pPr>
            <w:rPr>
              <w:rFonts w:ascii="Tahoma" w:hAnsi="Tahoma" w:cs="Tahoma"/>
              <w:b/>
              <w:sz w:val="22"/>
              <w:szCs w:val="22"/>
            </w:rPr>
          </w:pPr>
          <w:r w:rsidRPr="00D16525">
            <w:rPr>
              <w:rFonts w:ascii="Tahoma" w:hAnsi="Tahoma" w:cs="Tahoma"/>
              <w:b/>
              <w:sz w:val="22"/>
              <w:szCs w:val="22"/>
            </w:rPr>
            <w:t xml:space="preserve">Cod:  </w:t>
          </w:r>
        </w:p>
      </w:tc>
    </w:tr>
    <w:tr w:rsidR="00625691" w:rsidRPr="00445E23" w14:paraId="6BD313F9" w14:textId="77777777" w:rsidTr="00D16525">
      <w:trPr>
        <w:cantSplit/>
        <w:trHeight w:val="398"/>
      </w:trPr>
      <w:tc>
        <w:tcPr>
          <w:tcW w:w="1369" w:type="dxa"/>
          <w:vMerge/>
        </w:tcPr>
        <w:p w14:paraId="7328DD7D" w14:textId="77777777" w:rsidR="00625691" w:rsidRPr="00445E23" w:rsidRDefault="00625691" w:rsidP="00814741">
          <w:pPr>
            <w:pStyle w:val="Header"/>
            <w:rPr>
              <w:rFonts w:ascii="Tahoma" w:hAnsi="Tahoma" w:cs="Tahoma"/>
              <w:b/>
              <w:sz w:val="22"/>
              <w:szCs w:val="22"/>
            </w:rPr>
          </w:pPr>
        </w:p>
      </w:tc>
      <w:tc>
        <w:tcPr>
          <w:tcW w:w="7241" w:type="dxa"/>
          <w:vMerge/>
          <w:vAlign w:val="center"/>
        </w:tcPr>
        <w:p w14:paraId="01C606CA" w14:textId="77777777" w:rsidR="00625691" w:rsidRPr="00D16525" w:rsidRDefault="00625691" w:rsidP="00223FE4">
          <w:pPr>
            <w:pStyle w:val="Header"/>
            <w:rPr>
              <w:rFonts w:ascii="Tahoma" w:hAnsi="Tahoma" w:cs="Tahoma"/>
              <w:b/>
              <w:sz w:val="22"/>
              <w:szCs w:val="22"/>
            </w:rPr>
          </w:pPr>
        </w:p>
      </w:tc>
      <w:tc>
        <w:tcPr>
          <w:tcW w:w="2127" w:type="dxa"/>
          <w:vAlign w:val="center"/>
        </w:tcPr>
        <w:p w14:paraId="24FF28F5" w14:textId="77777777" w:rsidR="00625691" w:rsidRPr="00D16525" w:rsidRDefault="00625691" w:rsidP="00A46268">
          <w:pPr>
            <w:rPr>
              <w:rFonts w:ascii="Tahoma" w:hAnsi="Tahoma" w:cs="Tahoma"/>
              <w:b/>
              <w:sz w:val="22"/>
              <w:szCs w:val="22"/>
            </w:rPr>
          </w:pPr>
          <w:r w:rsidRPr="00D16525">
            <w:rPr>
              <w:rFonts w:ascii="Tahoma" w:hAnsi="Tahoma" w:cs="Tahoma"/>
              <w:b/>
              <w:sz w:val="22"/>
              <w:szCs w:val="22"/>
            </w:rPr>
            <w:t xml:space="preserve">Pag. </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PAGE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16</w:t>
          </w:r>
          <w:r w:rsidRPr="00D16525">
            <w:rPr>
              <w:rStyle w:val="PageNumber"/>
              <w:rFonts w:ascii="Tahoma" w:hAnsi="Tahoma" w:cs="Tahoma"/>
              <w:sz w:val="22"/>
              <w:szCs w:val="22"/>
              <w:lang w:val="ro-RO"/>
            </w:rPr>
            <w:fldChar w:fldCharType="end"/>
          </w:r>
          <w:r w:rsidRPr="00D16525">
            <w:rPr>
              <w:rStyle w:val="PageNumber"/>
              <w:rFonts w:ascii="Tahoma" w:hAnsi="Tahoma" w:cs="Tahoma"/>
              <w:sz w:val="22"/>
              <w:szCs w:val="22"/>
              <w:lang w:val="ro-RO"/>
            </w:rPr>
            <w:t>/</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NUMPAGES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38</w:t>
          </w:r>
          <w:r w:rsidRPr="00D16525">
            <w:rPr>
              <w:rStyle w:val="PageNumber"/>
              <w:rFonts w:ascii="Tahoma" w:hAnsi="Tahoma" w:cs="Tahoma"/>
              <w:sz w:val="22"/>
              <w:szCs w:val="22"/>
              <w:lang w:val="ro-RO"/>
            </w:rPr>
            <w:fldChar w:fldCharType="end"/>
          </w:r>
          <w:r w:rsidRPr="00D16525">
            <w:rPr>
              <w:rFonts w:ascii="Tahoma" w:hAnsi="Tahoma" w:cs="Tahoma"/>
              <w:b/>
              <w:sz w:val="22"/>
              <w:szCs w:val="22"/>
            </w:rPr>
            <w:t xml:space="preserve"> </w:t>
          </w:r>
        </w:p>
      </w:tc>
    </w:tr>
    <w:tr w:rsidR="00625691" w:rsidRPr="00445E23" w14:paraId="2357FE4F" w14:textId="77777777" w:rsidTr="00D16525">
      <w:trPr>
        <w:cantSplit/>
        <w:trHeight w:val="397"/>
      </w:trPr>
      <w:tc>
        <w:tcPr>
          <w:tcW w:w="1369" w:type="dxa"/>
          <w:vMerge/>
        </w:tcPr>
        <w:p w14:paraId="1BB2278D" w14:textId="77777777" w:rsidR="00625691" w:rsidRPr="00445E23" w:rsidRDefault="00625691" w:rsidP="00814741">
          <w:pPr>
            <w:pStyle w:val="Header"/>
            <w:rPr>
              <w:rFonts w:ascii="Tahoma" w:hAnsi="Tahoma" w:cs="Tahoma"/>
              <w:b/>
              <w:sz w:val="22"/>
              <w:szCs w:val="22"/>
            </w:rPr>
          </w:pPr>
        </w:p>
      </w:tc>
      <w:tc>
        <w:tcPr>
          <w:tcW w:w="7241" w:type="dxa"/>
          <w:vMerge/>
          <w:vAlign w:val="center"/>
        </w:tcPr>
        <w:p w14:paraId="1CA41BE0" w14:textId="77777777" w:rsidR="00625691" w:rsidRPr="00D16525" w:rsidRDefault="00625691" w:rsidP="00223FE4">
          <w:pPr>
            <w:pStyle w:val="Header"/>
            <w:rPr>
              <w:rFonts w:ascii="Tahoma" w:hAnsi="Tahoma" w:cs="Tahoma"/>
              <w:b/>
              <w:sz w:val="22"/>
              <w:szCs w:val="22"/>
            </w:rPr>
          </w:pPr>
        </w:p>
      </w:tc>
      <w:tc>
        <w:tcPr>
          <w:tcW w:w="2127" w:type="dxa"/>
          <w:vAlign w:val="center"/>
        </w:tcPr>
        <w:p w14:paraId="5ECE1712" w14:textId="77777777" w:rsidR="00625691" w:rsidRPr="00D16525" w:rsidRDefault="00625691" w:rsidP="009866A4">
          <w:pPr>
            <w:rPr>
              <w:rFonts w:ascii="Tahoma" w:hAnsi="Tahoma" w:cs="Tahoma"/>
              <w:b/>
              <w:sz w:val="22"/>
              <w:szCs w:val="22"/>
            </w:rPr>
          </w:pPr>
          <w:r w:rsidRPr="00D16525">
            <w:rPr>
              <w:rFonts w:ascii="Tahoma" w:hAnsi="Tahoma" w:cs="Tahoma"/>
              <w:b/>
              <w:sz w:val="22"/>
              <w:szCs w:val="22"/>
            </w:rPr>
            <w:t>Rev.</w:t>
          </w:r>
          <w:r w:rsidRPr="00D16525">
            <w:rPr>
              <w:rFonts w:ascii="Tahoma" w:hAnsi="Tahoma" w:cs="Tahoma"/>
              <w:sz w:val="22"/>
              <w:szCs w:val="22"/>
            </w:rPr>
            <w:t xml:space="preserve"> </w:t>
          </w:r>
          <w:r w:rsidRPr="003602B3">
            <w:rPr>
              <w:rFonts w:ascii="Tahoma" w:hAnsi="Tahoma" w:cs="Tahoma"/>
              <w:bCs/>
              <w:sz w:val="22"/>
              <w:szCs w:val="18"/>
            </w:rPr>
            <w:t>0</w:t>
          </w:r>
          <w:r w:rsidRPr="00D16525">
            <w:rPr>
              <w:rFonts w:ascii="Tahoma" w:hAnsi="Tahoma" w:cs="Tahoma"/>
              <w:sz w:val="22"/>
              <w:szCs w:val="22"/>
            </w:rPr>
            <w:t xml:space="preserve"> </w:t>
          </w:r>
          <w:r w:rsidRPr="003602B3">
            <w:rPr>
              <w:rFonts w:ascii="Tahoma" w:hAnsi="Tahoma" w:cs="Tahoma"/>
              <w:b/>
              <w:bCs/>
              <w:sz w:val="28"/>
              <w:szCs w:val="28"/>
            </w:rPr>
            <w:t>1</w:t>
          </w:r>
          <w:r w:rsidRPr="00D16525">
            <w:rPr>
              <w:rFonts w:ascii="Tahoma" w:hAnsi="Tahoma" w:cs="Tahoma"/>
              <w:sz w:val="22"/>
              <w:szCs w:val="22"/>
            </w:rPr>
            <w:t xml:space="preserve"> 2 3 4 5</w:t>
          </w:r>
        </w:p>
      </w:tc>
    </w:tr>
  </w:tbl>
  <w:p w14:paraId="01C3DE57" w14:textId="77777777" w:rsidR="00625691" w:rsidRDefault="00625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640"/>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001A60"/>
    <w:multiLevelType w:val="multilevel"/>
    <w:tmpl w:val="28129134"/>
    <w:lvl w:ilvl="0">
      <w:start w:val="5"/>
      <w:numFmt w:val="none"/>
      <w:lvlText w:val="5."/>
      <w:lvlJc w:val="left"/>
      <w:pPr>
        <w:tabs>
          <w:tab w:val="num" w:pos="360"/>
        </w:tabs>
        <w:ind w:left="0" w:firstLine="0"/>
      </w:pPr>
      <w:rPr>
        <w:rFonts w:hint="default"/>
      </w:rPr>
    </w:lvl>
    <w:lvl w:ilvl="1">
      <w:start w:val="1"/>
      <w:numFmt w:val="decimal"/>
      <w:lvlText w:val="1.%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2" w15:restartNumberingAfterBreak="0">
    <w:nsid w:val="0A6039E3"/>
    <w:multiLevelType w:val="multilevel"/>
    <w:tmpl w:val="462EA63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BFE510B"/>
    <w:multiLevelType w:val="hybridMultilevel"/>
    <w:tmpl w:val="8FF4E772"/>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978AEDD8">
      <w:start w:val="1"/>
      <w:numFmt w:val="decimal"/>
      <w:lvlText w:val="%3."/>
      <w:lvlJc w:val="left"/>
      <w:pPr>
        <w:ind w:left="3420" w:hanging="360"/>
      </w:pPr>
      <w:rPr>
        <w:rFonts w:hint="default"/>
      </w:r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0F031F96"/>
    <w:multiLevelType w:val="multilevel"/>
    <w:tmpl w:val="CF8A5F2A"/>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8335B1"/>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4C62EA7"/>
    <w:multiLevelType w:val="multilevel"/>
    <w:tmpl w:val="0908F8C4"/>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BC0094"/>
    <w:multiLevelType w:val="multilevel"/>
    <w:tmpl w:val="D9FE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AB35A6"/>
    <w:multiLevelType w:val="hybridMultilevel"/>
    <w:tmpl w:val="B3E86D7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32352"/>
    <w:multiLevelType w:val="multilevel"/>
    <w:tmpl w:val="9B3E2B34"/>
    <w:lvl w:ilvl="0">
      <w:start w:val="6"/>
      <w:numFmt w:val="decimal"/>
      <w:lvlText w:val="%1."/>
      <w:lvlJc w:val="left"/>
      <w:pPr>
        <w:ind w:left="495" w:hanging="495"/>
      </w:pPr>
      <w:rPr>
        <w:rFonts w:hint="default"/>
      </w:rPr>
    </w:lvl>
    <w:lvl w:ilvl="1">
      <w:start w:val="8"/>
      <w:numFmt w:val="decimal"/>
      <w:lvlText w:val="%1.%2."/>
      <w:lvlJc w:val="left"/>
      <w:pPr>
        <w:ind w:left="1080" w:hanging="720"/>
      </w:pPr>
      <w:rPr>
        <w:rFonts w:hint="default"/>
      </w:rPr>
    </w:lvl>
    <w:lvl w:ilvl="2">
      <w:start w:val="1"/>
      <w:numFmt w:val="decimal"/>
      <w:lvlText w:val="%1.10.%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EB4CB9"/>
    <w:multiLevelType w:val="multilevel"/>
    <w:tmpl w:val="D80AAC02"/>
    <w:lvl w:ilvl="0">
      <w:start w:val="6"/>
      <w:numFmt w:val="decimal"/>
      <w:lvlText w:val="%1."/>
      <w:lvlJc w:val="left"/>
      <w:pPr>
        <w:ind w:left="495" w:hanging="495"/>
      </w:pPr>
      <w:rPr>
        <w:rFonts w:hint="default"/>
      </w:rPr>
    </w:lvl>
    <w:lvl w:ilvl="1">
      <w:start w:val="5"/>
      <w:numFmt w:val="decimal"/>
      <w:lvlText w:val="%1.%2."/>
      <w:lvlJc w:val="left"/>
      <w:pPr>
        <w:ind w:left="1080" w:hanging="720"/>
      </w:pPr>
      <w:rPr>
        <w:rFonts w:hint="default"/>
      </w:rPr>
    </w:lvl>
    <w:lvl w:ilvl="2">
      <w:start w:val="1"/>
      <w:numFmt w:val="decimal"/>
      <w:lvlText w:val="%1.6.%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1512F52"/>
    <w:multiLevelType w:val="hybridMultilevel"/>
    <w:tmpl w:val="11C4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20859"/>
    <w:multiLevelType w:val="hybridMultilevel"/>
    <w:tmpl w:val="D77C71A4"/>
    <w:lvl w:ilvl="0" w:tplc="BD04E7A2">
      <w:start w:val="1"/>
      <w:numFmt w:val="decimal"/>
      <w:lvlText w:val="4.%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47D689E"/>
    <w:multiLevelType w:val="multilevel"/>
    <w:tmpl w:val="4372B75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49166D7"/>
    <w:multiLevelType w:val="multilevel"/>
    <w:tmpl w:val="3E4680D2"/>
    <w:lvl w:ilvl="0">
      <w:start w:val="5"/>
      <w:numFmt w:val="none"/>
      <w:lvlText w:val="5."/>
      <w:lvlJc w:val="left"/>
      <w:pPr>
        <w:tabs>
          <w:tab w:val="num" w:pos="360"/>
        </w:tabs>
        <w:ind w:left="0" w:firstLine="0"/>
      </w:pPr>
      <w:rPr>
        <w:rFonts w:hint="default"/>
      </w:rPr>
    </w:lvl>
    <w:lvl w:ilvl="1">
      <w:start w:val="1"/>
      <w:numFmt w:val="decimal"/>
      <w:lvlText w:val="7.%2."/>
      <w:lvlJc w:val="left"/>
      <w:pPr>
        <w:tabs>
          <w:tab w:val="num" w:pos="644"/>
        </w:tabs>
        <w:ind w:left="284" w:firstLine="0"/>
      </w:pPr>
      <w:rPr>
        <w:rFonts w:ascii="Tahoma" w:hAnsi="Tahoma" w:cs="Tahoma" w:hint="default"/>
        <w:b w:val="0"/>
        <w:i w:val="0"/>
        <w:sz w:val="22"/>
        <w:szCs w:val="22"/>
      </w:rPr>
    </w:lvl>
    <w:lvl w:ilvl="2">
      <w:start w:val="1"/>
      <w:numFmt w:val="lowerLetter"/>
      <w:lvlText w:val="%3)"/>
      <w:lvlJc w:val="left"/>
      <w:pPr>
        <w:tabs>
          <w:tab w:val="num" w:pos="928"/>
        </w:tabs>
        <w:ind w:left="568" w:firstLine="0"/>
      </w:pPr>
      <w:rPr>
        <w:rFonts w:hint="default"/>
        <w:b w:val="0"/>
        <w:sz w:val="20"/>
        <w:szCs w:val="20"/>
      </w:rPr>
    </w:lvl>
    <w:lvl w:ilvl="3">
      <w:start w:val="1"/>
      <w:numFmt w:val="decimal"/>
      <w:lvlText w:val="%1.%2.%3.%4."/>
      <w:lvlJc w:val="left"/>
      <w:pPr>
        <w:tabs>
          <w:tab w:val="num" w:pos="1212"/>
        </w:tabs>
        <w:ind w:left="852" w:firstLine="0"/>
      </w:pPr>
      <w:rPr>
        <w:rFonts w:hint="default"/>
      </w:rPr>
    </w:lvl>
    <w:lvl w:ilvl="4">
      <w:start w:val="1"/>
      <w:numFmt w:val="decimal"/>
      <w:lvlText w:val="%1.%2.%3.%4.%5."/>
      <w:lvlJc w:val="left"/>
      <w:pPr>
        <w:tabs>
          <w:tab w:val="num" w:pos="1496"/>
        </w:tabs>
        <w:ind w:left="1136" w:firstLine="0"/>
      </w:pPr>
      <w:rPr>
        <w:rFonts w:hint="default"/>
      </w:rPr>
    </w:lvl>
    <w:lvl w:ilvl="5">
      <w:start w:val="1"/>
      <w:numFmt w:val="decimal"/>
      <w:lvlText w:val="%1.%2.%3.%4.%5.%6."/>
      <w:lvlJc w:val="left"/>
      <w:pPr>
        <w:tabs>
          <w:tab w:val="num" w:pos="1780"/>
        </w:tabs>
        <w:ind w:left="1420" w:firstLine="0"/>
      </w:pPr>
      <w:rPr>
        <w:rFonts w:hint="default"/>
      </w:rPr>
    </w:lvl>
    <w:lvl w:ilvl="6">
      <w:start w:val="1"/>
      <w:numFmt w:val="decimal"/>
      <w:lvlText w:val="%1.%2.%3.%4.%5.%6.%7."/>
      <w:lvlJc w:val="left"/>
      <w:pPr>
        <w:tabs>
          <w:tab w:val="num" w:pos="2064"/>
        </w:tabs>
        <w:ind w:left="1704" w:firstLine="0"/>
      </w:pPr>
      <w:rPr>
        <w:rFonts w:hint="default"/>
      </w:rPr>
    </w:lvl>
    <w:lvl w:ilvl="7">
      <w:start w:val="1"/>
      <w:numFmt w:val="decimal"/>
      <w:lvlText w:val="%1.%2.%3.%4.%5.%6.%7.%8."/>
      <w:lvlJc w:val="left"/>
      <w:pPr>
        <w:tabs>
          <w:tab w:val="num" w:pos="2348"/>
        </w:tabs>
        <w:ind w:left="1988" w:firstLine="0"/>
      </w:pPr>
      <w:rPr>
        <w:rFonts w:hint="default"/>
      </w:rPr>
    </w:lvl>
    <w:lvl w:ilvl="8">
      <w:start w:val="1"/>
      <w:numFmt w:val="decimal"/>
      <w:lvlText w:val="%1.%2.%3.%4.%5.%6.%7.%8.%9."/>
      <w:lvlJc w:val="left"/>
      <w:pPr>
        <w:tabs>
          <w:tab w:val="num" w:pos="2632"/>
        </w:tabs>
        <w:ind w:left="2272" w:firstLine="0"/>
      </w:pPr>
      <w:rPr>
        <w:rFonts w:hint="default"/>
      </w:rPr>
    </w:lvl>
  </w:abstractNum>
  <w:abstractNum w:abstractNumId="15" w15:restartNumberingAfterBreak="0">
    <w:nsid w:val="34DE5C30"/>
    <w:multiLevelType w:val="multilevel"/>
    <w:tmpl w:val="EA26555E"/>
    <w:lvl w:ilvl="0">
      <w:start w:val="5"/>
      <w:numFmt w:val="none"/>
      <w:lvlText w:val="5."/>
      <w:lvlJc w:val="left"/>
      <w:pPr>
        <w:tabs>
          <w:tab w:val="num" w:pos="360"/>
        </w:tabs>
        <w:ind w:left="0" w:firstLine="0"/>
      </w:pPr>
      <w:rPr>
        <w:rFonts w:hint="default"/>
      </w:rPr>
    </w:lvl>
    <w:lvl w:ilvl="1">
      <w:start w:val="1"/>
      <w:numFmt w:val="decimal"/>
      <w:lvlText w:val="4.%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16" w15:restartNumberingAfterBreak="0">
    <w:nsid w:val="370F7B05"/>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6E1D92"/>
    <w:multiLevelType w:val="hybridMultilevel"/>
    <w:tmpl w:val="E9B8DA60"/>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8" w15:restartNumberingAfterBreak="0">
    <w:nsid w:val="39023E85"/>
    <w:multiLevelType w:val="hybridMultilevel"/>
    <w:tmpl w:val="7780C388"/>
    <w:lvl w:ilvl="0" w:tplc="C1B6E780">
      <w:start w:val="1"/>
      <w:numFmt w:val="decimal"/>
      <w:lvlText w:val="3.%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9" w15:restartNumberingAfterBreak="0">
    <w:nsid w:val="3B9F049D"/>
    <w:multiLevelType w:val="hybridMultilevel"/>
    <w:tmpl w:val="20305038"/>
    <w:lvl w:ilvl="0" w:tplc="D2187E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507F8C"/>
    <w:multiLevelType w:val="multilevel"/>
    <w:tmpl w:val="EB0A98BE"/>
    <w:lvl w:ilvl="0">
      <w:start w:val="6"/>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6364904"/>
    <w:multiLevelType w:val="hybridMultilevel"/>
    <w:tmpl w:val="53F422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D6F4A"/>
    <w:multiLevelType w:val="multilevel"/>
    <w:tmpl w:val="1C08DB58"/>
    <w:lvl w:ilvl="0">
      <w:start w:val="6"/>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5.%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E1260BB"/>
    <w:multiLevelType w:val="multilevel"/>
    <w:tmpl w:val="541872F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7.%3."/>
      <w:lvlJc w:val="left"/>
      <w:pPr>
        <w:ind w:left="1440" w:hanging="720"/>
      </w:pPr>
      <w:rPr>
        <w:rFonts w:hint="default"/>
      </w:rPr>
    </w:lvl>
    <w:lvl w:ilvl="3">
      <w:start w:val="1"/>
      <w:numFmt w:val="decimal"/>
      <w:lvlText w:val="%1.4.%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5CF21FF"/>
    <w:multiLevelType w:val="multilevel"/>
    <w:tmpl w:val="523E8552"/>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8.%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FCF5CB2"/>
    <w:multiLevelType w:val="multilevel"/>
    <w:tmpl w:val="9CC49EB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EA1E56"/>
    <w:multiLevelType w:val="multilevel"/>
    <w:tmpl w:val="49022B12"/>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9.%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948381F"/>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B8E03A6"/>
    <w:multiLevelType w:val="hybridMultilevel"/>
    <w:tmpl w:val="46941582"/>
    <w:lvl w:ilvl="0" w:tplc="FDD8CDD8">
      <w:start w:val="1"/>
      <w:numFmt w:val="decimal"/>
      <w:lvlText w:val="2.%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9" w15:restartNumberingAfterBreak="0">
    <w:nsid w:val="6DF11304"/>
    <w:multiLevelType w:val="hybridMultilevel"/>
    <w:tmpl w:val="15BACCD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26902"/>
    <w:multiLevelType w:val="multilevel"/>
    <w:tmpl w:val="1A5241D8"/>
    <w:lvl w:ilvl="0">
      <w:start w:val="1"/>
      <w:numFmt w:val="decimal"/>
      <w:lvlText w:val="%1."/>
      <w:lvlJc w:val="left"/>
      <w:pPr>
        <w:ind w:left="495" w:hanging="495"/>
      </w:pPr>
      <w:rPr>
        <w:rFonts w:ascii="Tahoma" w:eastAsia="Times New Roman" w:hAnsi="Tahoma" w:cs="Tahoma"/>
        <w:b/>
        <w:bCs/>
      </w:rPr>
    </w:lvl>
    <w:lvl w:ilvl="1">
      <w:start w:val="6"/>
      <w:numFmt w:val="decimal"/>
      <w:lvlText w:val="%1.%2."/>
      <w:lvlJc w:val="left"/>
      <w:pPr>
        <w:ind w:left="1080" w:hanging="720"/>
      </w:pPr>
      <w:rPr>
        <w:rFonts w:hint="default"/>
      </w:rPr>
    </w:lvl>
    <w:lvl w:ilvl="2">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081658E"/>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047AE"/>
    <w:multiLevelType w:val="multilevel"/>
    <w:tmpl w:val="40C8983A"/>
    <w:lvl w:ilvl="0">
      <w:start w:val="5"/>
      <w:numFmt w:val="none"/>
      <w:lvlText w:val="5."/>
      <w:lvlJc w:val="left"/>
      <w:pPr>
        <w:tabs>
          <w:tab w:val="num" w:pos="360"/>
        </w:tabs>
        <w:ind w:left="0" w:firstLine="0"/>
      </w:pPr>
      <w:rPr>
        <w:rFonts w:hint="default"/>
      </w:rPr>
    </w:lvl>
    <w:lvl w:ilvl="1">
      <w:start w:val="1"/>
      <w:numFmt w:val="decimal"/>
      <w:lvlText w:val="3.%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33" w15:restartNumberingAfterBreak="0">
    <w:nsid w:val="742463DC"/>
    <w:multiLevelType w:val="hybridMultilevel"/>
    <w:tmpl w:val="28EEA4B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589687E"/>
    <w:multiLevelType w:val="multilevel"/>
    <w:tmpl w:val="24985C0E"/>
    <w:lvl w:ilvl="0">
      <w:start w:val="5"/>
      <w:numFmt w:val="none"/>
      <w:lvlText w:val="5."/>
      <w:lvlJc w:val="left"/>
      <w:pPr>
        <w:tabs>
          <w:tab w:val="num" w:pos="360"/>
        </w:tabs>
        <w:ind w:left="0" w:firstLine="0"/>
      </w:pPr>
      <w:rPr>
        <w:rFonts w:hint="default"/>
      </w:rPr>
    </w:lvl>
    <w:lvl w:ilvl="1">
      <w:start w:val="1"/>
      <w:numFmt w:val="decimal"/>
      <w:lvlText w:val="2.%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36" w15:restartNumberingAfterBreak="0">
    <w:nsid w:val="75AF7915"/>
    <w:multiLevelType w:val="hybridMultilevel"/>
    <w:tmpl w:val="4A9218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47E87"/>
    <w:multiLevelType w:val="multilevel"/>
    <w:tmpl w:val="B0345C0A"/>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F4C5335"/>
    <w:multiLevelType w:val="multilevel"/>
    <w:tmpl w:val="777AFED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4.%3."/>
      <w:lvlJc w:val="left"/>
      <w:pPr>
        <w:ind w:left="1440" w:hanging="720"/>
      </w:pPr>
      <w:rPr>
        <w:rFonts w:hint="default"/>
      </w:rPr>
    </w:lvl>
    <w:lvl w:ilvl="3">
      <w:start w:val="1"/>
      <w:numFmt w:val="decimal"/>
      <w:lvlText w:val="%1.4.%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0"/>
  </w:num>
  <w:num w:numId="3">
    <w:abstractNumId w:val="13"/>
  </w:num>
  <w:num w:numId="4">
    <w:abstractNumId w:val="24"/>
  </w:num>
  <w:num w:numId="5">
    <w:abstractNumId w:val="9"/>
  </w:num>
  <w:num w:numId="6">
    <w:abstractNumId w:val="21"/>
  </w:num>
  <w:num w:numId="7">
    <w:abstractNumId w:val="31"/>
  </w:num>
  <w:num w:numId="8">
    <w:abstractNumId w:val="8"/>
  </w:num>
  <w:num w:numId="9">
    <w:abstractNumId w:val="29"/>
  </w:num>
  <w:num w:numId="10">
    <w:abstractNumId w:val="33"/>
  </w:num>
  <w:num w:numId="11">
    <w:abstractNumId w:val="36"/>
  </w:num>
  <w:num w:numId="12">
    <w:abstractNumId w:val="19"/>
  </w:num>
  <w:num w:numId="13">
    <w:abstractNumId w:val="1"/>
  </w:num>
  <w:num w:numId="14">
    <w:abstractNumId w:val="3"/>
  </w:num>
  <w:num w:numId="15">
    <w:abstractNumId w:val="17"/>
  </w:num>
  <w:num w:numId="16">
    <w:abstractNumId w:val="26"/>
  </w:num>
  <w:num w:numId="17">
    <w:abstractNumId w:val="11"/>
  </w:num>
  <w:num w:numId="18">
    <w:abstractNumId w:val="6"/>
  </w:num>
  <w:num w:numId="19">
    <w:abstractNumId w:val="4"/>
  </w:num>
  <w:num w:numId="20">
    <w:abstractNumId w:val="5"/>
  </w:num>
  <w:num w:numId="21">
    <w:abstractNumId w:val="27"/>
  </w:num>
  <w:num w:numId="22">
    <w:abstractNumId w:val="37"/>
  </w:num>
  <w:num w:numId="23">
    <w:abstractNumId w:val="16"/>
  </w:num>
  <w:num w:numId="24">
    <w:abstractNumId w:val="14"/>
  </w:num>
  <w:num w:numId="25">
    <w:abstractNumId w:val="25"/>
  </w:num>
  <w:num w:numId="26">
    <w:abstractNumId w:val="38"/>
  </w:num>
  <w:num w:numId="27">
    <w:abstractNumId w:val="23"/>
  </w:num>
  <w:num w:numId="28">
    <w:abstractNumId w:val="2"/>
  </w:num>
  <w:num w:numId="29">
    <w:abstractNumId w:val="0"/>
  </w:num>
  <w:num w:numId="30">
    <w:abstractNumId w:val="35"/>
  </w:num>
  <w:num w:numId="31">
    <w:abstractNumId w:val="32"/>
  </w:num>
  <w:num w:numId="32">
    <w:abstractNumId w:val="15"/>
  </w:num>
  <w:num w:numId="33">
    <w:abstractNumId w:val="20"/>
  </w:num>
  <w:num w:numId="34">
    <w:abstractNumId w:val="30"/>
  </w:num>
  <w:num w:numId="35">
    <w:abstractNumId w:val="28"/>
  </w:num>
  <w:num w:numId="36">
    <w:abstractNumId w:val="18"/>
  </w:num>
  <w:num w:numId="37">
    <w:abstractNumId w:val="12"/>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E4"/>
    <w:rsid w:val="0000167F"/>
    <w:rsid w:val="0000218A"/>
    <w:rsid w:val="00002360"/>
    <w:rsid w:val="00003996"/>
    <w:rsid w:val="00006FBB"/>
    <w:rsid w:val="000074E1"/>
    <w:rsid w:val="00007C75"/>
    <w:rsid w:val="00011B8C"/>
    <w:rsid w:val="00011F94"/>
    <w:rsid w:val="0001237F"/>
    <w:rsid w:val="00016768"/>
    <w:rsid w:val="00020684"/>
    <w:rsid w:val="00020E2D"/>
    <w:rsid w:val="0002168E"/>
    <w:rsid w:val="00021966"/>
    <w:rsid w:val="00022176"/>
    <w:rsid w:val="00022CCE"/>
    <w:rsid w:val="00023406"/>
    <w:rsid w:val="00025E08"/>
    <w:rsid w:val="00030A66"/>
    <w:rsid w:val="00031F16"/>
    <w:rsid w:val="00033135"/>
    <w:rsid w:val="00033269"/>
    <w:rsid w:val="00036C8D"/>
    <w:rsid w:val="0004040A"/>
    <w:rsid w:val="000423D9"/>
    <w:rsid w:val="000432A0"/>
    <w:rsid w:val="000433D8"/>
    <w:rsid w:val="0005061E"/>
    <w:rsid w:val="00050D92"/>
    <w:rsid w:val="00052654"/>
    <w:rsid w:val="000552DB"/>
    <w:rsid w:val="00057544"/>
    <w:rsid w:val="0005767F"/>
    <w:rsid w:val="000616BB"/>
    <w:rsid w:val="000621C1"/>
    <w:rsid w:val="00065DAF"/>
    <w:rsid w:val="00066A7A"/>
    <w:rsid w:val="00067C78"/>
    <w:rsid w:val="00067CAE"/>
    <w:rsid w:val="000704AA"/>
    <w:rsid w:val="00070D60"/>
    <w:rsid w:val="00070DF1"/>
    <w:rsid w:val="00071FEA"/>
    <w:rsid w:val="00072341"/>
    <w:rsid w:val="00073026"/>
    <w:rsid w:val="0007327D"/>
    <w:rsid w:val="000764FB"/>
    <w:rsid w:val="00077133"/>
    <w:rsid w:val="00082086"/>
    <w:rsid w:val="0008315B"/>
    <w:rsid w:val="00083F9F"/>
    <w:rsid w:val="00087BB1"/>
    <w:rsid w:val="000906D5"/>
    <w:rsid w:val="00093874"/>
    <w:rsid w:val="00095DF4"/>
    <w:rsid w:val="000960EF"/>
    <w:rsid w:val="000973C3"/>
    <w:rsid w:val="000A1776"/>
    <w:rsid w:val="000A1BF3"/>
    <w:rsid w:val="000A2339"/>
    <w:rsid w:val="000A3AA3"/>
    <w:rsid w:val="000A4E87"/>
    <w:rsid w:val="000B07C7"/>
    <w:rsid w:val="000B1C7B"/>
    <w:rsid w:val="000B2AE4"/>
    <w:rsid w:val="000B2E2C"/>
    <w:rsid w:val="000B48E4"/>
    <w:rsid w:val="000B4A91"/>
    <w:rsid w:val="000B50F0"/>
    <w:rsid w:val="000B53EB"/>
    <w:rsid w:val="000B6464"/>
    <w:rsid w:val="000B7EFD"/>
    <w:rsid w:val="000C14D2"/>
    <w:rsid w:val="000C2E0B"/>
    <w:rsid w:val="000C360B"/>
    <w:rsid w:val="000C4FF8"/>
    <w:rsid w:val="000C5C82"/>
    <w:rsid w:val="000D29BF"/>
    <w:rsid w:val="000E162C"/>
    <w:rsid w:val="000E1739"/>
    <w:rsid w:val="000E1CA8"/>
    <w:rsid w:val="000E3A31"/>
    <w:rsid w:val="000E4FB3"/>
    <w:rsid w:val="000E6517"/>
    <w:rsid w:val="000F0B29"/>
    <w:rsid w:val="000F19F4"/>
    <w:rsid w:val="000F1BE9"/>
    <w:rsid w:val="000F1D3A"/>
    <w:rsid w:val="000F2AFA"/>
    <w:rsid w:val="000F2F3E"/>
    <w:rsid w:val="000F39EB"/>
    <w:rsid w:val="000F6773"/>
    <w:rsid w:val="000F6CA0"/>
    <w:rsid w:val="001002C4"/>
    <w:rsid w:val="00100506"/>
    <w:rsid w:val="001050CF"/>
    <w:rsid w:val="00106366"/>
    <w:rsid w:val="001065A2"/>
    <w:rsid w:val="00107D35"/>
    <w:rsid w:val="001112E2"/>
    <w:rsid w:val="001120C8"/>
    <w:rsid w:val="00112AAF"/>
    <w:rsid w:val="001130B2"/>
    <w:rsid w:val="0011312F"/>
    <w:rsid w:val="0011326D"/>
    <w:rsid w:val="00113376"/>
    <w:rsid w:val="0011568E"/>
    <w:rsid w:val="00120190"/>
    <w:rsid w:val="00122005"/>
    <w:rsid w:val="001224F6"/>
    <w:rsid w:val="001226B1"/>
    <w:rsid w:val="001237E2"/>
    <w:rsid w:val="00124D35"/>
    <w:rsid w:val="00125229"/>
    <w:rsid w:val="00125A5C"/>
    <w:rsid w:val="001267E2"/>
    <w:rsid w:val="00136585"/>
    <w:rsid w:val="00137192"/>
    <w:rsid w:val="001373C4"/>
    <w:rsid w:val="00140D82"/>
    <w:rsid w:val="00140F7E"/>
    <w:rsid w:val="00143CE2"/>
    <w:rsid w:val="00144B7D"/>
    <w:rsid w:val="00145B7C"/>
    <w:rsid w:val="00146317"/>
    <w:rsid w:val="001521F1"/>
    <w:rsid w:val="001569FF"/>
    <w:rsid w:val="00157C64"/>
    <w:rsid w:val="00160344"/>
    <w:rsid w:val="001609FB"/>
    <w:rsid w:val="00163931"/>
    <w:rsid w:val="00163BB6"/>
    <w:rsid w:val="00164599"/>
    <w:rsid w:val="00165F8E"/>
    <w:rsid w:val="0016661B"/>
    <w:rsid w:val="0016676B"/>
    <w:rsid w:val="00175EB5"/>
    <w:rsid w:val="00176A7D"/>
    <w:rsid w:val="00177C21"/>
    <w:rsid w:val="00177D72"/>
    <w:rsid w:val="00181053"/>
    <w:rsid w:val="00181587"/>
    <w:rsid w:val="0018164F"/>
    <w:rsid w:val="00182505"/>
    <w:rsid w:val="00182571"/>
    <w:rsid w:val="0018319F"/>
    <w:rsid w:val="00184108"/>
    <w:rsid w:val="00184C6F"/>
    <w:rsid w:val="00185A07"/>
    <w:rsid w:val="0018635D"/>
    <w:rsid w:val="00186551"/>
    <w:rsid w:val="00187FA4"/>
    <w:rsid w:val="0019006F"/>
    <w:rsid w:val="00190750"/>
    <w:rsid w:val="00190B86"/>
    <w:rsid w:val="0019298F"/>
    <w:rsid w:val="00196689"/>
    <w:rsid w:val="00196B4C"/>
    <w:rsid w:val="00197CE0"/>
    <w:rsid w:val="001A13E8"/>
    <w:rsid w:val="001A2059"/>
    <w:rsid w:val="001A3285"/>
    <w:rsid w:val="001A5487"/>
    <w:rsid w:val="001A6877"/>
    <w:rsid w:val="001A7AE9"/>
    <w:rsid w:val="001B073D"/>
    <w:rsid w:val="001B1614"/>
    <w:rsid w:val="001B1D11"/>
    <w:rsid w:val="001B27B7"/>
    <w:rsid w:val="001B2FA5"/>
    <w:rsid w:val="001B429C"/>
    <w:rsid w:val="001B511C"/>
    <w:rsid w:val="001B5E3A"/>
    <w:rsid w:val="001B744A"/>
    <w:rsid w:val="001C0D69"/>
    <w:rsid w:val="001C1A9F"/>
    <w:rsid w:val="001C2507"/>
    <w:rsid w:val="001C28FB"/>
    <w:rsid w:val="001C482D"/>
    <w:rsid w:val="001C485A"/>
    <w:rsid w:val="001C4D58"/>
    <w:rsid w:val="001C6F5D"/>
    <w:rsid w:val="001C76A5"/>
    <w:rsid w:val="001D05F4"/>
    <w:rsid w:val="001D0E7B"/>
    <w:rsid w:val="001D1E41"/>
    <w:rsid w:val="001D22E7"/>
    <w:rsid w:val="001D2C0F"/>
    <w:rsid w:val="001D30D7"/>
    <w:rsid w:val="001D4073"/>
    <w:rsid w:val="001D5225"/>
    <w:rsid w:val="001D6E58"/>
    <w:rsid w:val="001D6F52"/>
    <w:rsid w:val="001E1326"/>
    <w:rsid w:val="001E2713"/>
    <w:rsid w:val="001E2FE1"/>
    <w:rsid w:val="001E48A4"/>
    <w:rsid w:val="001E4B72"/>
    <w:rsid w:val="001E50E1"/>
    <w:rsid w:val="001F048F"/>
    <w:rsid w:val="001F1F98"/>
    <w:rsid w:val="001F210A"/>
    <w:rsid w:val="001F4EBE"/>
    <w:rsid w:val="0020142F"/>
    <w:rsid w:val="00204BB6"/>
    <w:rsid w:val="0020603D"/>
    <w:rsid w:val="00207B45"/>
    <w:rsid w:val="00211920"/>
    <w:rsid w:val="00211B21"/>
    <w:rsid w:val="0021534D"/>
    <w:rsid w:val="00215990"/>
    <w:rsid w:val="00216615"/>
    <w:rsid w:val="00216CBF"/>
    <w:rsid w:val="00217EDB"/>
    <w:rsid w:val="0022084D"/>
    <w:rsid w:val="002210F8"/>
    <w:rsid w:val="0022363E"/>
    <w:rsid w:val="0022378F"/>
    <w:rsid w:val="00223FE4"/>
    <w:rsid w:val="00225337"/>
    <w:rsid w:val="00225B7D"/>
    <w:rsid w:val="00226328"/>
    <w:rsid w:val="00230142"/>
    <w:rsid w:val="00232F6D"/>
    <w:rsid w:val="00233C68"/>
    <w:rsid w:val="00235AFE"/>
    <w:rsid w:val="00235EBF"/>
    <w:rsid w:val="0023704F"/>
    <w:rsid w:val="0023773A"/>
    <w:rsid w:val="00240597"/>
    <w:rsid w:val="002428AA"/>
    <w:rsid w:val="0024607D"/>
    <w:rsid w:val="0025028D"/>
    <w:rsid w:val="002509D1"/>
    <w:rsid w:val="00250AA4"/>
    <w:rsid w:val="00253DC7"/>
    <w:rsid w:val="00254370"/>
    <w:rsid w:val="00254B26"/>
    <w:rsid w:val="0025648B"/>
    <w:rsid w:val="00260C42"/>
    <w:rsid w:val="00264159"/>
    <w:rsid w:val="00267D1F"/>
    <w:rsid w:val="002707B7"/>
    <w:rsid w:val="002724A9"/>
    <w:rsid w:val="0027387D"/>
    <w:rsid w:val="0027423D"/>
    <w:rsid w:val="00276336"/>
    <w:rsid w:val="002769D7"/>
    <w:rsid w:val="00277159"/>
    <w:rsid w:val="002826E6"/>
    <w:rsid w:val="00282873"/>
    <w:rsid w:val="00283685"/>
    <w:rsid w:val="00285E5B"/>
    <w:rsid w:val="0028644B"/>
    <w:rsid w:val="00286595"/>
    <w:rsid w:val="002925EB"/>
    <w:rsid w:val="00292DF1"/>
    <w:rsid w:val="00293973"/>
    <w:rsid w:val="00293C70"/>
    <w:rsid w:val="002943E2"/>
    <w:rsid w:val="00294D4E"/>
    <w:rsid w:val="0029572D"/>
    <w:rsid w:val="0029677C"/>
    <w:rsid w:val="002A0479"/>
    <w:rsid w:val="002A3093"/>
    <w:rsid w:val="002A35ED"/>
    <w:rsid w:val="002A3DEB"/>
    <w:rsid w:val="002A43F0"/>
    <w:rsid w:val="002A48A1"/>
    <w:rsid w:val="002A5BAB"/>
    <w:rsid w:val="002A69F9"/>
    <w:rsid w:val="002A7615"/>
    <w:rsid w:val="002B0701"/>
    <w:rsid w:val="002B0A03"/>
    <w:rsid w:val="002B0DE3"/>
    <w:rsid w:val="002B55E1"/>
    <w:rsid w:val="002B62E6"/>
    <w:rsid w:val="002B7D03"/>
    <w:rsid w:val="002C25EF"/>
    <w:rsid w:val="002C4FC8"/>
    <w:rsid w:val="002D0C86"/>
    <w:rsid w:val="002D1BD0"/>
    <w:rsid w:val="002D33DE"/>
    <w:rsid w:val="002D3807"/>
    <w:rsid w:val="002D551A"/>
    <w:rsid w:val="002D56F7"/>
    <w:rsid w:val="002D59B3"/>
    <w:rsid w:val="002D6AE8"/>
    <w:rsid w:val="002D6BC1"/>
    <w:rsid w:val="002E0CE6"/>
    <w:rsid w:val="002E1ADA"/>
    <w:rsid w:val="002E228A"/>
    <w:rsid w:val="002E2CF4"/>
    <w:rsid w:val="002E3279"/>
    <w:rsid w:val="002E330D"/>
    <w:rsid w:val="002E5980"/>
    <w:rsid w:val="002E6ACF"/>
    <w:rsid w:val="002F04E0"/>
    <w:rsid w:val="002F4CFE"/>
    <w:rsid w:val="002F515D"/>
    <w:rsid w:val="002F59B2"/>
    <w:rsid w:val="002F6E36"/>
    <w:rsid w:val="003028F0"/>
    <w:rsid w:val="00302CCF"/>
    <w:rsid w:val="0030743C"/>
    <w:rsid w:val="00310B80"/>
    <w:rsid w:val="0031184E"/>
    <w:rsid w:val="00312073"/>
    <w:rsid w:val="00315B43"/>
    <w:rsid w:val="00317D93"/>
    <w:rsid w:val="00317FD7"/>
    <w:rsid w:val="0032100A"/>
    <w:rsid w:val="0032414B"/>
    <w:rsid w:val="00325012"/>
    <w:rsid w:val="00326DEF"/>
    <w:rsid w:val="00327615"/>
    <w:rsid w:val="00330C7E"/>
    <w:rsid w:val="0033364F"/>
    <w:rsid w:val="003343BC"/>
    <w:rsid w:val="003354BC"/>
    <w:rsid w:val="00336D94"/>
    <w:rsid w:val="00337719"/>
    <w:rsid w:val="00341B29"/>
    <w:rsid w:val="00342466"/>
    <w:rsid w:val="0034338B"/>
    <w:rsid w:val="00343920"/>
    <w:rsid w:val="003439FE"/>
    <w:rsid w:val="00344E92"/>
    <w:rsid w:val="00346A28"/>
    <w:rsid w:val="00350EFC"/>
    <w:rsid w:val="0035124A"/>
    <w:rsid w:val="00351C43"/>
    <w:rsid w:val="0035320C"/>
    <w:rsid w:val="003532F2"/>
    <w:rsid w:val="00354B37"/>
    <w:rsid w:val="0035624C"/>
    <w:rsid w:val="00357276"/>
    <w:rsid w:val="003602B3"/>
    <w:rsid w:val="003611E5"/>
    <w:rsid w:val="003651E1"/>
    <w:rsid w:val="00366D71"/>
    <w:rsid w:val="00367DE6"/>
    <w:rsid w:val="00373A38"/>
    <w:rsid w:val="003748F1"/>
    <w:rsid w:val="00376776"/>
    <w:rsid w:val="003777A4"/>
    <w:rsid w:val="00380149"/>
    <w:rsid w:val="00381E81"/>
    <w:rsid w:val="00382FEA"/>
    <w:rsid w:val="00383EE0"/>
    <w:rsid w:val="0038430F"/>
    <w:rsid w:val="003856CF"/>
    <w:rsid w:val="003858DA"/>
    <w:rsid w:val="00385C00"/>
    <w:rsid w:val="00387475"/>
    <w:rsid w:val="00387625"/>
    <w:rsid w:val="00387F89"/>
    <w:rsid w:val="00390904"/>
    <w:rsid w:val="00391822"/>
    <w:rsid w:val="0039283D"/>
    <w:rsid w:val="00394084"/>
    <w:rsid w:val="00395B92"/>
    <w:rsid w:val="00396533"/>
    <w:rsid w:val="003971BE"/>
    <w:rsid w:val="003A4004"/>
    <w:rsid w:val="003A4EE4"/>
    <w:rsid w:val="003A68CD"/>
    <w:rsid w:val="003B198F"/>
    <w:rsid w:val="003B3920"/>
    <w:rsid w:val="003B6017"/>
    <w:rsid w:val="003B6C20"/>
    <w:rsid w:val="003C2228"/>
    <w:rsid w:val="003C232B"/>
    <w:rsid w:val="003C2748"/>
    <w:rsid w:val="003C3221"/>
    <w:rsid w:val="003C3289"/>
    <w:rsid w:val="003C3729"/>
    <w:rsid w:val="003C4D90"/>
    <w:rsid w:val="003C55FC"/>
    <w:rsid w:val="003C6AF4"/>
    <w:rsid w:val="003C7882"/>
    <w:rsid w:val="003C799C"/>
    <w:rsid w:val="003D2B01"/>
    <w:rsid w:val="003D307C"/>
    <w:rsid w:val="003D396E"/>
    <w:rsid w:val="003D668B"/>
    <w:rsid w:val="003E2577"/>
    <w:rsid w:val="003E3223"/>
    <w:rsid w:val="003E43E2"/>
    <w:rsid w:val="003E4474"/>
    <w:rsid w:val="003E4B73"/>
    <w:rsid w:val="003E60E0"/>
    <w:rsid w:val="003F055D"/>
    <w:rsid w:val="003F0C05"/>
    <w:rsid w:val="003F0FFB"/>
    <w:rsid w:val="003F1068"/>
    <w:rsid w:val="003F5165"/>
    <w:rsid w:val="003F57E5"/>
    <w:rsid w:val="003F6DBC"/>
    <w:rsid w:val="00400AD9"/>
    <w:rsid w:val="00400C26"/>
    <w:rsid w:val="00400C3A"/>
    <w:rsid w:val="00403212"/>
    <w:rsid w:val="004032E9"/>
    <w:rsid w:val="00406494"/>
    <w:rsid w:val="00406B63"/>
    <w:rsid w:val="00407A71"/>
    <w:rsid w:val="004109B6"/>
    <w:rsid w:val="00410AA8"/>
    <w:rsid w:val="00410AC5"/>
    <w:rsid w:val="00410D72"/>
    <w:rsid w:val="0041106D"/>
    <w:rsid w:val="004116F3"/>
    <w:rsid w:val="00412696"/>
    <w:rsid w:val="004143C7"/>
    <w:rsid w:val="004165D1"/>
    <w:rsid w:val="0041785E"/>
    <w:rsid w:val="00421633"/>
    <w:rsid w:val="004219FF"/>
    <w:rsid w:val="00423A92"/>
    <w:rsid w:val="004257CD"/>
    <w:rsid w:val="00425838"/>
    <w:rsid w:val="00427758"/>
    <w:rsid w:val="004308C4"/>
    <w:rsid w:val="00430F4C"/>
    <w:rsid w:val="00431779"/>
    <w:rsid w:val="004347BE"/>
    <w:rsid w:val="00434C3D"/>
    <w:rsid w:val="00435067"/>
    <w:rsid w:val="00435534"/>
    <w:rsid w:val="00440965"/>
    <w:rsid w:val="004425EC"/>
    <w:rsid w:val="00443717"/>
    <w:rsid w:val="00444292"/>
    <w:rsid w:val="00444BFE"/>
    <w:rsid w:val="0044585A"/>
    <w:rsid w:val="00445BDE"/>
    <w:rsid w:val="00445E23"/>
    <w:rsid w:val="00447690"/>
    <w:rsid w:val="00447740"/>
    <w:rsid w:val="00450673"/>
    <w:rsid w:val="0045168F"/>
    <w:rsid w:val="00451C11"/>
    <w:rsid w:val="0045538A"/>
    <w:rsid w:val="00455A0D"/>
    <w:rsid w:val="004570DA"/>
    <w:rsid w:val="0046283C"/>
    <w:rsid w:val="0046301C"/>
    <w:rsid w:val="00465D6D"/>
    <w:rsid w:val="00466A1E"/>
    <w:rsid w:val="00467BDA"/>
    <w:rsid w:val="004701C6"/>
    <w:rsid w:val="0047090D"/>
    <w:rsid w:val="00470F3D"/>
    <w:rsid w:val="00471D29"/>
    <w:rsid w:val="00475449"/>
    <w:rsid w:val="004760AD"/>
    <w:rsid w:val="00476703"/>
    <w:rsid w:val="004774CC"/>
    <w:rsid w:val="00481110"/>
    <w:rsid w:val="00481C0C"/>
    <w:rsid w:val="00482506"/>
    <w:rsid w:val="00484BD4"/>
    <w:rsid w:val="00490A37"/>
    <w:rsid w:val="00491318"/>
    <w:rsid w:val="004918B1"/>
    <w:rsid w:val="00491B3E"/>
    <w:rsid w:val="00491E96"/>
    <w:rsid w:val="004922C8"/>
    <w:rsid w:val="0049263A"/>
    <w:rsid w:val="004933BF"/>
    <w:rsid w:val="00494076"/>
    <w:rsid w:val="00494206"/>
    <w:rsid w:val="004946B0"/>
    <w:rsid w:val="00495A17"/>
    <w:rsid w:val="004A0C93"/>
    <w:rsid w:val="004A25C4"/>
    <w:rsid w:val="004A2D74"/>
    <w:rsid w:val="004A4472"/>
    <w:rsid w:val="004A4485"/>
    <w:rsid w:val="004A5B33"/>
    <w:rsid w:val="004A5CE7"/>
    <w:rsid w:val="004B04EB"/>
    <w:rsid w:val="004B0882"/>
    <w:rsid w:val="004B25A3"/>
    <w:rsid w:val="004B2858"/>
    <w:rsid w:val="004B7846"/>
    <w:rsid w:val="004C0D94"/>
    <w:rsid w:val="004C0F65"/>
    <w:rsid w:val="004C3165"/>
    <w:rsid w:val="004C4A6F"/>
    <w:rsid w:val="004C55A9"/>
    <w:rsid w:val="004C7742"/>
    <w:rsid w:val="004C77B4"/>
    <w:rsid w:val="004D1389"/>
    <w:rsid w:val="004D1B65"/>
    <w:rsid w:val="004D54F4"/>
    <w:rsid w:val="004D5D63"/>
    <w:rsid w:val="004D6FF4"/>
    <w:rsid w:val="004E124E"/>
    <w:rsid w:val="004E262A"/>
    <w:rsid w:val="004E3009"/>
    <w:rsid w:val="004E4468"/>
    <w:rsid w:val="004E4CD6"/>
    <w:rsid w:val="004E5623"/>
    <w:rsid w:val="004E70A1"/>
    <w:rsid w:val="004F1EA5"/>
    <w:rsid w:val="004F3601"/>
    <w:rsid w:val="004F4DE9"/>
    <w:rsid w:val="004F5011"/>
    <w:rsid w:val="004F6601"/>
    <w:rsid w:val="005012D9"/>
    <w:rsid w:val="0050199C"/>
    <w:rsid w:val="0050201E"/>
    <w:rsid w:val="00505548"/>
    <w:rsid w:val="005060B1"/>
    <w:rsid w:val="00506134"/>
    <w:rsid w:val="00507F0F"/>
    <w:rsid w:val="00510AC7"/>
    <w:rsid w:val="00513231"/>
    <w:rsid w:val="0051348C"/>
    <w:rsid w:val="005139B8"/>
    <w:rsid w:val="00514CF8"/>
    <w:rsid w:val="005178FA"/>
    <w:rsid w:val="00520C79"/>
    <w:rsid w:val="00521F96"/>
    <w:rsid w:val="00522209"/>
    <w:rsid w:val="00522676"/>
    <w:rsid w:val="00524670"/>
    <w:rsid w:val="00524F56"/>
    <w:rsid w:val="00525E11"/>
    <w:rsid w:val="005321A3"/>
    <w:rsid w:val="005365E5"/>
    <w:rsid w:val="00536E87"/>
    <w:rsid w:val="00537E71"/>
    <w:rsid w:val="005408B8"/>
    <w:rsid w:val="005410D4"/>
    <w:rsid w:val="0054148C"/>
    <w:rsid w:val="00541F13"/>
    <w:rsid w:val="00543206"/>
    <w:rsid w:val="00545A9C"/>
    <w:rsid w:val="00553765"/>
    <w:rsid w:val="00554A03"/>
    <w:rsid w:val="00554F2A"/>
    <w:rsid w:val="00556C6C"/>
    <w:rsid w:val="00560C83"/>
    <w:rsid w:val="00561B3F"/>
    <w:rsid w:val="005626E5"/>
    <w:rsid w:val="00563DAD"/>
    <w:rsid w:val="00564032"/>
    <w:rsid w:val="00566203"/>
    <w:rsid w:val="0057119E"/>
    <w:rsid w:val="00571357"/>
    <w:rsid w:val="00571FD8"/>
    <w:rsid w:val="00573F93"/>
    <w:rsid w:val="0057425C"/>
    <w:rsid w:val="0057637D"/>
    <w:rsid w:val="0057712A"/>
    <w:rsid w:val="0057784D"/>
    <w:rsid w:val="00577C51"/>
    <w:rsid w:val="00577D13"/>
    <w:rsid w:val="00580600"/>
    <w:rsid w:val="005807DE"/>
    <w:rsid w:val="00581D43"/>
    <w:rsid w:val="005832A0"/>
    <w:rsid w:val="00583853"/>
    <w:rsid w:val="00586A74"/>
    <w:rsid w:val="005872AF"/>
    <w:rsid w:val="00587D29"/>
    <w:rsid w:val="0059117F"/>
    <w:rsid w:val="005915A2"/>
    <w:rsid w:val="005916E1"/>
    <w:rsid w:val="00592210"/>
    <w:rsid w:val="00592386"/>
    <w:rsid w:val="0059402F"/>
    <w:rsid w:val="00594918"/>
    <w:rsid w:val="00595852"/>
    <w:rsid w:val="0059685B"/>
    <w:rsid w:val="00596EE4"/>
    <w:rsid w:val="00597700"/>
    <w:rsid w:val="005A1DFC"/>
    <w:rsid w:val="005A1E26"/>
    <w:rsid w:val="005A2674"/>
    <w:rsid w:val="005A2AB0"/>
    <w:rsid w:val="005A2CFD"/>
    <w:rsid w:val="005A2F04"/>
    <w:rsid w:val="005A309C"/>
    <w:rsid w:val="005A31BD"/>
    <w:rsid w:val="005A327B"/>
    <w:rsid w:val="005A41FC"/>
    <w:rsid w:val="005A45F0"/>
    <w:rsid w:val="005A59A0"/>
    <w:rsid w:val="005A7D53"/>
    <w:rsid w:val="005B0FD5"/>
    <w:rsid w:val="005B28CB"/>
    <w:rsid w:val="005B6466"/>
    <w:rsid w:val="005B6C43"/>
    <w:rsid w:val="005B7689"/>
    <w:rsid w:val="005C0672"/>
    <w:rsid w:val="005C2E70"/>
    <w:rsid w:val="005C41D6"/>
    <w:rsid w:val="005C5824"/>
    <w:rsid w:val="005C598B"/>
    <w:rsid w:val="005C5DBC"/>
    <w:rsid w:val="005D2A38"/>
    <w:rsid w:val="005D7A48"/>
    <w:rsid w:val="005E02F6"/>
    <w:rsid w:val="005E03E0"/>
    <w:rsid w:val="005E17ED"/>
    <w:rsid w:val="005E1B51"/>
    <w:rsid w:val="005E272E"/>
    <w:rsid w:val="005E30F4"/>
    <w:rsid w:val="005E4717"/>
    <w:rsid w:val="005E4E64"/>
    <w:rsid w:val="005E5EE0"/>
    <w:rsid w:val="005E6B98"/>
    <w:rsid w:val="005E6DFE"/>
    <w:rsid w:val="005E766E"/>
    <w:rsid w:val="005F079D"/>
    <w:rsid w:val="005F6A5B"/>
    <w:rsid w:val="005F7B6F"/>
    <w:rsid w:val="00601F26"/>
    <w:rsid w:val="0060294D"/>
    <w:rsid w:val="006044B1"/>
    <w:rsid w:val="006059BF"/>
    <w:rsid w:val="0061061E"/>
    <w:rsid w:val="006118C0"/>
    <w:rsid w:val="00613120"/>
    <w:rsid w:val="00613274"/>
    <w:rsid w:val="00616EA4"/>
    <w:rsid w:val="006205B3"/>
    <w:rsid w:val="00621641"/>
    <w:rsid w:val="00621D29"/>
    <w:rsid w:val="006233A9"/>
    <w:rsid w:val="006235E6"/>
    <w:rsid w:val="006240CF"/>
    <w:rsid w:val="00624C61"/>
    <w:rsid w:val="00625691"/>
    <w:rsid w:val="006301DF"/>
    <w:rsid w:val="00632624"/>
    <w:rsid w:val="0063506E"/>
    <w:rsid w:val="006351EC"/>
    <w:rsid w:val="00636062"/>
    <w:rsid w:val="00637570"/>
    <w:rsid w:val="0064588E"/>
    <w:rsid w:val="006459AC"/>
    <w:rsid w:val="006462D7"/>
    <w:rsid w:val="00646DD1"/>
    <w:rsid w:val="00647524"/>
    <w:rsid w:val="00647738"/>
    <w:rsid w:val="00650042"/>
    <w:rsid w:val="006521BD"/>
    <w:rsid w:val="006524A6"/>
    <w:rsid w:val="00652C31"/>
    <w:rsid w:val="006534A7"/>
    <w:rsid w:val="006534D3"/>
    <w:rsid w:val="006535FD"/>
    <w:rsid w:val="00654376"/>
    <w:rsid w:val="0065464A"/>
    <w:rsid w:val="006564C5"/>
    <w:rsid w:val="0065720A"/>
    <w:rsid w:val="0066210E"/>
    <w:rsid w:val="00663EE1"/>
    <w:rsid w:val="00664AC0"/>
    <w:rsid w:val="0066562D"/>
    <w:rsid w:val="006661A9"/>
    <w:rsid w:val="0066703B"/>
    <w:rsid w:val="00671AF0"/>
    <w:rsid w:val="0067354A"/>
    <w:rsid w:val="006739E2"/>
    <w:rsid w:val="006741A9"/>
    <w:rsid w:val="00676C60"/>
    <w:rsid w:val="00676D61"/>
    <w:rsid w:val="0068165F"/>
    <w:rsid w:val="006838B9"/>
    <w:rsid w:val="00686185"/>
    <w:rsid w:val="006862AA"/>
    <w:rsid w:val="0068659C"/>
    <w:rsid w:val="006907BD"/>
    <w:rsid w:val="00692188"/>
    <w:rsid w:val="00693048"/>
    <w:rsid w:val="00693BB7"/>
    <w:rsid w:val="00693EFF"/>
    <w:rsid w:val="00697E3F"/>
    <w:rsid w:val="006A092D"/>
    <w:rsid w:val="006A2D7B"/>
    <w:rsid w:val="006A3AA9"/>
    <w:rsid w:val="006A7223"/>
    <w:rsid w:val="006A7C59"/>
    <w:rsid w:val="006B538E"/>
    <w:rsid w:val="006B57C3"/>
    <w:rsid w:val="006B6B9D"/>
    <w:rsid w:val="006C0E9C"/>
    <w:rsid w:val="006C246A"/>
    <w:rsid w:val="006C390D"/>
    <w:rsid w:val="006C3AF6"/>
    <w:rsid w:val="006C3CD1"/>
    <w:rsid w:val="006C3E09"/>
    <w:rsid w:val="006C4B0B"/>
    <w:rsid w:val="006C4F8C"/>
    <w:rsid w:val="006C5752"/>
    <w:rsid w:val="006C5A3F"/>
    <w:rsid w:val="006C5B72"/>
    <w:rsid w:val="006C780E"/>
    <w:rsid w:val="006D0383"/>
    <w:rsid w:val="006D1DD1"/>
    <w:rsid w:val="006D26F6"/>
    <w:rsid w:val="006D3E56"/>
    <w:rsid w:val="006E3000"/>
    <w:rsid w:val="006E39D5"/>
    <w:rsid w:val="006E4447"/>
    <w:rsid w:val="006E4F83"/>
    <w:rsid w:val="006E515C"/>
    <w:rsid w:val="006E619D"/>
    <w:rsid w:val="006E66B6"/>
    <w:rsid w:val="006E6924"/>
    <w:rsid w:val="006E7C42"/>
    <w:rsid w:val="006F0C8B"/>
    <w:rsid w:val="006F1B91"/>
    <w:rsid w:val="006F1FF6"/>
    <w:rsid w:val="006F2F45"/>
    <w:rsid w:val="006F3CE2"/>
    <w:rsid w:val="006F5CC9"/>
    <w:rsid w:val="006F734C"/>
    <w:rsid w:val="00700667"/>
    <w:rsid w:val="0070087C"/>
    <w:rsid w:val="007017EF"/>
    <w:rsid w:val="00702C5E"/>
    <w:rsid w:val="00702F7C"/>
    <w:rsid w:val="007034BF"/>
    <w:rsid w:val="00703C12"/>
    <w:rsid w:val="007070FE"/>
    <w:rsid w:val="007112DB"/>
    <w:rsid w:val="007115AC"/>
    <w:rsid w:val="00712598"/>
    <w:rsid w:val="00712E2E"/>
    <w:rsid w:val="0071329A"/>
    <w:rsid w:val="00713909"/>
    <w:rsid w:val="00714276"/>
    <w:rsid w:val="00714477"/>
    <w:rsid w:val="00721506"/>
    <w:rsid w:val="00722873"/>
    <w:rsid w:val="007235FC"/>
    <w:rsid w:val="00726E20"/>
    <w:rsid w:val="00730B51"/>
    <w:rsid w:val="00734246"/>
    <w:rsid w:val="00734314"/>
    <w:rsid w:val="007370F4"/>
    <w:rsid w:val="0074223B"/>
    <w:rsid w:val="0074275C"/>
    <w:rsid w:val="00742BC7"/>
    <w:rsid w:val="007452AB"/>
    <w:rsid w:val="00745468"/>
    <w:rsid w:val="00745EA7"/>
    <w:rsid w:val="00747110"/>
    <w:rsid w:val="00747F93"/>
    <w:rsid w:val="00750956"/>
    <w:rsid w:val="00752DF1"/>
    <w:rsid w:val="00754162"/>
    <w:rsid w:val="0075463E"/>
    <w:rsid w:val="00762A85"/>
    <w:rsid w:val="00762B96"/>
    <w:rsid w:val="00762F81"/>
    <w:rsid w:val="00764026"/>
    <w:rsid w:val="0076405A"/>
    <w:rsid w:val="00764251"/>
    <w:rsid w:val="0076499E"/>
    <w:rsid w:val="007664DB"/>
    <w:rsid w:val="00767F7A"/>
    <w:rsid w:val="007703CF"/>
    <w:rsid w:val="0077124C"/>
    <w:rsid w:val="00772897"/>
    <w:rsid w:val="00775664"/>
    <w:rsid w:val="00781BB8"/>
    <w:rsid w:val="0078219B"/>
    <w:rsid w:val="00784287"/>
    <w:rsid w:val="00785AD6"/>
    <w:rsid w:val="007865A4"/>
    <w:rsid w:val="007918B8"/>
    <w:rsid w:val="00792840"/>
    <w:rsid w:val="00792A58"/>
    <w:rsid w:val="007937AA"/>
    <w:rsid w:val="007965DF"/>
    <w:rsid w:val="007A0CEC"/>
    <w:rsid w:val="007A190C"/>
    <w:rsid w:val="007A3D07"/>
    <w:rsid w:val="007A62D5"/>
    <w:rsid w:val="007A7AD3"/>
    <w:rsid w:val="007B0D88"/>
    <w:rsid w:val="007B3D90"/>
    <w:rsid w:val="007B4626"/>
    <w:rsid w:val="007B4718"/>
    <w:rsid w:val="007B69C0"/>
    <w:rsid w:val="007B7BA1"/>
    <w:rsid w:val="007C03A9"/>
    <w:rsid w:val="007C0787"/>
    <w:rsid w:val="007C1D48"/>
    <w:rsid w:val="007C2449"/>
    <w:rsid w:val="007C3907"/>
    <w:rsid w:val="007C417B"/>
    <w:rsid w:val="007C6D57"/>
    <w:rsid w:val="007C7C88"/>
    <w:rsid w:val="007D016A"/>
    <w:rsid w:val="007D1703"/>
    <w:rsid w:val="007D21AF"/>
    <w:rsid w:val="007D232B"/>
    <w:rsid w:val="007D3D44"/>
    <w:rsid w:val="007D3D4A"/>
    <w:rsid w:val="007D41E8"/>
    <w:rsid w:val="007D5A43"/>
    <w:rsid w:val="007D5CD1"/>
    <w:rsid w:val="007D5E36"/>
    <w:rsid w:val="007D5FC9"/>
    <w:rsid w:val="007D6710"/>
    <w:rsid w:val="007D676B"/>
    <w:rsid w:val="007D7992"/>
    <w:rsid w:val="007E0E0F"/>
    <w:rsid w:val="007E1233"/>
    <w:rsid w:val="007E432F"/>
    <w:rsid w:val="007E47D2"/>
    <w:rsid w:val="007E5056"/>
    <w:rsid w:val="007E531F"/>
    <w:rsid w:val="007F0DD6"/>
    <w:rsid w:val="007F20E4"/>
    <w:rsid w:val="007F244E"/>
    <w:rsid w:val="007F3394"/>
    <w:rsid w:val="007F45DA"/>
    <w:rsid w:val="007F5483"/>
    <w:rsid w:val="007F69CD"/>
    <w:rsid w:val="007F7095"/>
    <w:rsid w:val="007F7EA1"/>
    <w:rsid w:val="0080080B"/>
    <w:rsid w:val="00800BEA"/>
    <w:rsid w:val="00802A2C"/>
    <w:rsid w:val="0080428D"/>
    <w:rsid w:val="00804D65"/>
    <w:rsid w:val="0080625E"/>
    <w:rsid w:val="00807AC2"/>
    <w:rsid w:val="00811EF7"/>
    <w:rsid w:val="00811F86"/>
    <w:rsid w:val="0081243B"/>
    <w:rsid w:val="00814161"/>
    <w:rsid w:val="00814741"/>
    <w:rsid w:val="00814ED9"/>
    <w:rsid w:val="00814FA4"/>
    <w:rsid w:val="008169A2"/>
    <w:rsid w:val="00816D0E"/>
    <w:rsid w:val="008179C8"/>
    <w:rsid w:val="008206FF"/>
    <w:rsid w:val="00820A82"/>
    <w:rsid w:val="00820DC0"/>
    <w:rsid w:val="0082162C"/>
    <w:rsid w:val="00823829"/>
    <w:rsid w:val="008254FA"/>
    <w:rsid w:val="00827773"/>
    <w:rsid w:val="008278DA"/>
    <w:rsid w:val="008279A5"/>
    <w:rsid w:val="008301B1"/>
    <w:rsid w:val="00830914"/>
    <w:rsid w:val="00830C45"/>
    <w:rsid w:val="0083229A"/>
    <w:rsid w:val="008333C4"/>
    <w:rsid w:val="00836640"/>
    <w:rsid w:val="0083707D"/>
    <w:rsid w:val="008370A7"/>
    <w:rsid w:val="0083714A"/>
    <w:rsid w:val="00837BA0"/>
    <w:rsid w:val="0084040E"/>
    <w:rsid w:val="00841251"/>
    <w:rsid w:val="00843BA8"/>
    <w:rsid w:val="00843E58"/>
    <w:rsid w:val="00844029"/>
    <w:rsid w:val="00844850"/>
    <w:rsid w:val="00845EF2"/>
    <w:rsid w:val="00846056"/>
    <w:rsid w:val="008463A8"/>
    <w:rsid w:val="00851731"/>
    <w:rsid w:val="008525CE"/>
    <w:rsid w:val="00852DAD"/>
    <w:rsid w:val="00852FEB"/>
    <w:rsid w:val="00855DAE"/>
    <w:rsid w:val="008567C9"/>
    <w:rsid w:val="008576A0"/>
    <w:rsid w:val="00857829"/>
    <w:rsid w:val="00857F9A"/>
    <w:rsid w:val="0086000E"/>
    <w:rsid w:val="008626E7"/>
    <w:rsid w:val="00864287"/>
    <w:rsid w:val="00864B6E"/>
    <w:rsid w:val="0086653B"/>
    <w:rsid w:val="00867CEB"/>
    <w:rsid w:val="00875832"/>
    <w:rsid w:val="0087736C"/>
    <w:rsid w:val="00880FF2"/>
    <w:rsid w:val="008813B5"/>
    <w:rsid w:val="00881C28"/>
    <w:rsid w:val="008830DA"/>
    <w:rsid w:val="008870B1"/>
    <w:rsid w:val="00891807"/>
    <w:rsid w:val="008926D4"/>
    <w:rsid w:val="00893302"/>
    <w:rsid w:val="008950D5"/>
    <w:rsid w:val="00896878"/>
    <w:rsid w:val="008A0FE7"/>
    <w:rsid w:val="008A1DDB"/>
    <w:rsid w:val="008A43BA"/>
    <w:rsid w:val="008A44F1"/>
    <w:rsid w:val="008A5FA2"/>
    <w:rsid w:val="008A7ADB"/>
    <w:rsid w:val="008A7E9C"/>
    <w:rsid w:val="008B0196"/>
    <w:rsid w:val="008B0819"/>
    <w:rsid w:val="008B2057"/>
    <w:rsid w:val="008B5F84"/>
    <w:rsid w:val="008B6AE3"/>
    <w:rsid w:val="008B708F"/>
    <w:rsid w:val="008B7F65"/>
    <w:rsid w:val="008C1443"/>
    <w:rsid w:val="008C1E8F"/>
    <w:rsid w:val="008C31CC"/>
    <w:rsid w:val="008C6F29"/>
    <w:rsid w:val="008C72D0"/>
    <w:rsid w:val="008C73F4"/>
    <w:rsid w:val="008C7533"/>
    <w:rsid w:val="008C7EDC"/>
    <w:rsid w:val="008D0BAE"/>
    <w:rsid w:val="008D14DE"/>
    <w:rsid w:val="008D1612"/>
    <w:rsid w:val="008D1685"/>
    <w:rsid w:val="008D1962"/>
    <w:rsid w:val="008D2798"/>
    <w:rsid w:val="008D3D54"/>
    <w:rsid w:val="008D6EFB"/>
    <w:rsid w:val="008E04CC"/>
    <w:rsid w:val="008E137D"/>
    <w:rsid w:val="008E40AD"/>
    <w:rsid w:val="008E4E6D"/>
    <w:rsid w:val="008E6985"/>
    <w:rsid w:val="008F0164"/>
    <w:rsid w:val="008F5726"/>
    <w:rsid w:val="008F63C5"/>
    <w:rsid w:val="008F72A8"/>
    <w:rsid w:val="009006CF"/>
    <w:rsid w:val="00901FF8"/>
    <w:rsid w:val="009036DD"/>
    <w:rsid w:val="00903957"/>
    <w:rsid w:val="00904655"/>
    <w:rsid w:val="0090597B"/>
    <w:rsid w:val="0090611B"/>
    <w:rsid w:val="00906AFA"/>
    <w:rsid w:val="00906C4D"/>
    <w:rsid w:val="00906FB4"/>
    <w:rsid w:val="009078BC"/>
    <w:rsid w:val="00907AEC"/>
    <w:rsid w:val="00910293"/>
    <w:rsid w:val="0091144A"/>
    <w:rsid w:val="00920362"/>
    <w:rsid w:val="0092069D"/>
    <w:rsid w:val="009215CF"/>
    <w:rsid w:val="009231EB"/>
    <w:rsid w:val="00924863"/>
    <w:rsid w:val="00925341"/>
    <w:rsid w:val="0092602A"/>
    <w:rsid w:val="0092650A"/>
    <w:rsid w:val="00926725"/>
    <w:rsid w:val="00926E41"/>
    <w:rsid w:val="00930040"/>
    <w:rsid w:val="00931591"/>
    <w:rsid w:val="0093160C"/>
    <w:rsid w:val="0093172E"/>
    <w:rsid w:val="00931841"/>
    <w:rsid w:val="00932ABB"/>
    <w:rsid w:val="0093439E"/>
    <w:rsid w:val="009358B3"/>
    <w:rsid w:val="009362D4"/>
    <w:rsid w:val="00936733"/>
    <w:rsid w:val="00937D4B"/>
    <w:rsid w:val="00940DB5"/>
    <w:rsid w:val="00941744"/>
    <w:rsid w:val="00941FC1"/>
    <w:rsid w:val="00942DD0"/>
    <w:rsid w:val="009441A7"/>
    <w:rsid w:val="009441D4"/>
    <w:rsid w:val="0094489D"/>
    <w:rsid w:val="00945F92"/>
    <w:rsid w:val="00946B22"/>
    <w:rsid w:val="00946F84"/>
    <w:rsid w:val="00950585"/>
    <w:rsid w:val="009507E5"/>
    <w:rsid w:val="0095267A"/>
    <w:rsid w:val="0095276F"/>
    <w:rsid w:val="0095536A"/>
    <w:rsid w:val="00956673"/>
    <w:rsid w:val="00957C9F"/>
    <w:rsid w:val="00957E90"/>
    <w:rsid w:val="00961DB9"/>
    <w:rsid w:val="00962010"/>
    <w:rsid w:val="00965D3B"/>
    <w:rsid w:val="00966092"/>
    <w:rsid w:val="009664EB"/>
    <w:rsid w:val="00967569"/>
    <w:rsid w:val="00967803"/>
    <w:rsid w:val="00967EF1"/>
    <w:rsid w:val="00970AAA"/>
    <w:rsid w:val="00972406"/>
    <w:rsid w:val="00973EDA"/>
    <w:rsid w:val="009752FA"/>
    <w:rsid w:val="0097720B"/>
    <w:rsid w:val="00980E11"/>
    <w:rsid w:val="0098196C"/>
    <w:rsid w:val="00983040"/>
    <w:rsid w:val="009866A4"/>
    <w:rsid w:val="0098721F"/>
    <w:rsid w:val="00987330"/>
    <w:rsid w:val="0099028C"/>
    <w:rsid w:val="0099098E"/>
    <w:rsid w:val="00991FE2"/>
    <w:rsid w:val="009922DF"/>
    <w:rsid w:val="00992846"/>
    <w:rsid w:val="00994778"/>
    <w:rsid w:val="00996E8B"/>
    <w:rsid w:val="009976E1"/>
    <w:rsid w:val="009A090A"/>
    <w:rsid w:val="009A1C36"/>
    <w:rsid w:val="009A223E"/>
    <w:rsid w:val="009A4456"/>
    <w:rsid w:val="009A59C9"/>
    <w:rsid w:val="009A5B6C"/>
    <w:rsid w:val="009A5D17"/>
    <w:rsid w:val="009A7BF3"/>
    <w:rsid w:val="009B07ED"/>
    <w:rsid w:val="009B1E39"/>
    <w:rsid w:val="009B316E"/>
    <w:rsid w:val="009B34B3"/>
    <w:rsid w:val="009B548F"/>
    <w:rsid w:val="009C0103"/>
    <w:rsid w:val="009C11E6"/>
    <w:rsid w:val="009C29B1"/>
    <w:rsid w:val="009C2C46"/>
    <w:rsid w:val="009C3A0E"/>
    <w:rsid w:val="009C3BAF"/>
    <w:rsid w:val="009C4151"/>
    <w:rsid w:val="009C59F2"/>
    <w:rsid w:val="009C5DE6"/>
    <w:rsid w:val="009D0146"/>
    <w:rsid w:val="009D24A5"/>
    <w:rsid w:val="009D294B"/>
    <w:rsid w:val="009D5D33"/>
    <w:rsid w:val="009D7468"/>
    <w:rsid w:val="009D77B1"/>
    <w:rsid w:val="009E1916"/>
    <w:rsid w:val="009E4688"/>
    <w:rsid w:val="009E638D"/>
    <w:rsid w:val="009E69DE"/>
    <w:rsid w:val="009E6C8F"/>
    <w:rsid w:val="009F0F6D"/>
    <w:rsid w:val="009F10BD"/>
    <w:rsid w:val="009F1664"/>
    <w:rsid w:val="009F2E07"/>
    <w:rsid w:val="009F37D2"/>
    <w:rsid w:val="009F51EC"/>
    <w:rsid w:val="009F6525"/>
    <w:rsid w:val="009F68DF"/>
    <w:rsid w:val="009F73BF"/>
    <w:rsid w:val="00A00A76"/>
    <w:rsid w:val="00A011BA"/>
    <w:rsid w:val="00A01B69"/>
    <w:rsid w:val="00A01E53"/>
    <w:rsid w:val="00A037C4"/>
    <w:rsid w:val="00A04657"/>
    <w:rsid w:val="00A051D3"/>
    <w:rsid w:val="00A05368"/>
    <w:rsid w:val="00A05406"/>
    <w:rsid w:val="00A05ACD"/>
    <w:rsid w:val="00A06CA0"/>
    <w:rsid w:val="00A101D0"/>
    <w:rsid w:val="00A110C8"/>
    <w:rsid w:val="00A14DAD"/>
    <w:rsid w:val="00A232A6"/>
    <w:rsid w:val="00A23E96"/>
    <w:rsid w:val="00A24B50"/>
    <w:rsid w:val="00A30FF7"/>
    <w:rsid w:val="00A32886"/>
    <w:rsid w:val="00A32D1B"/>
    <w:rsid w:val="00A34222"/>
    <w:rsid w:val="00A345F2"/>
    <w:rsid w:val="00A34BA5"/>
    <w:rsid w:val="00A34C3F"/>
    <w:rsid w:val="00A36F97"/>
    <w:rsid w:val="00A419EC"/>
    <w:rsid w:val="00A443ED"/>
    <w:rsid w:val="00A46268"/>
    <w:rsid w:val="00A469A3"/>
    <w:rsid w:val="00A46E3A"/>
    <w:rsid w:val="00A5178C"/>
    <w:rsid w:val="00A528E9"/>
    <w:rsid w:val="00A57109"/>
    <w:rsid w:val="00A60478"/>
    <w:rsid w:val="00A60A6E"/>
    <w:rsid w:val="00A60CA5"/>
    <w:rsid w:val="00A60CED"/>
    <w:rsid w:val="00A61794"/>
    <w:rsid w:val="00A61A9A"/>
    <w:rsid w:val="00A6278E"/>
    <w:rsid w:val="00A63B22"/>
    <w:rsid w:val="00A63BE2"/>
    <w:rsid w:val="00A63EB6"/>
    <w:rsid w:val="00A63EDA"/>
    <w:rsid w:val="00A64963"/>
    <w:rsid w:val="00A65337"/>
    <w:rsid w:val="00A65D32"/>
    <w:rsid w:val="00A70208"/>
    <w:rsid w:val="00A70977"/>
    <w:rsid w:val="00A716D0"/>
    <w:rsid w:val="00A71DD9"/>
    <w:rsid w:val="00A71ECB"/>
    <w:rsid w:val="00A73299"/>
    <w:rsid w:val="00A737C9"/>
    <w:rsid w:val="00A758B2"/>
    <w:rsid w:val="00A758CF"/>
    <w:rsid w:val="00A761EB"/>
    <w:rsid w:val="00A773FE"/>
    <w:rsid w:val="00A80F82"/>
    <w:rsid w:val="00A81E6B"/>
    <w:rsid w:val="00A82051"/>
    <w:rsid w:val="00A8554C"/>
    <w:rsid w:val="00A858E9"/>
    <w:rsid w:val="00A87949"/>
    <w:rsid w:val="00A87FD1"/>
    <w:rsid w:val="00A90102"/>
    <w:rsid w:val="00A905ED"/>
    <w:rsid w:val="00A90D10"/>
    <w:rsid w:val="00A918D1"/>
    <w:rsid w:val="00A9223F"/>
    <w:rsid w:val="00A934D3"/>
    <w:rsid w:val="00A95598"/>
    <w:rsid w:val="00A95CC9"/>
    <w:rsid w:val="00A962FC"/>
    <w:rsid w:val="00AA3322"/>
    <w:rsid w:val="00AA4D45"/>
    <w:rsid w:val="00AA55ED"/>
    <w:rsid w:val="00AA7CCB"/>
    <w:rsid w:val="00AA7D69"/>
    <w:rsid w:val="00AB18B2"/>
    <w:rsid w:val="00AB1C4A"/>
    <w:rsid w:val="00AB2C34"/>
    <w:rsid w:val="00AB463A"/>
    <w:rsid w:val="00AB4C9B"/>
    <w:rsid w:val="00AB5162"/>
    <w:rsid w:val="00AB5432"/>
    <w:rsid w:val="00AB55CF"/>
    <w:rsid w:val="00AC010E"/>
    <w:rsid w:val="00AC1422"/>
    <w:rsid w:val="00AC4408"/>
    <w:rsid w:val="00AC6E5E"/>
    <w:rsid w:val="00AD1DFB"/>
    <w:rsid w:val="00AD42AC"/>
    <w:rsid w:val="00AD558D"/>
    <w:rsid w:val="00AD6804"/>
    <w:rsid w:val="00AD743E"/>
    <w:rsid w:val="00AE0090"/>
    <w:rsid w:val="00AE12A7"/>
    <w:rsid w:val="00AE1BD9"/>
    <w:rsid w:val="00AE3241"/>
    <w:rsid w:val="00AE48F4"/>
    <w:rsid w:val="00AF0324"/>
    <w:rsid w:val="00AF0855"/>
    <w:rsid w:val="00AF0F6F"/>
    <w:rsid w:val="00AF2AE6"/>
    <w:rsid w:val="00AF300E"/>
    <w:rsid w:val="00AF3B41"/>
    <w:rsid w:val="00AF3BF3"/>
    <w:rsid w:val="00AF5560"/>
    <w:rsid w:val="00AF6977"/>
    <w:rsid w:val="00B04681"/>
    <w:rsid w:val="00B046BB"/>
    <w:rsid w:val="00B04C8C"/>
    <w:rsid w:val="00B11B6A"/>
    <w:rsid w:val="00B15BDE"/>
    <w:rsid w:val="00B16289"/>
    <w:rsid w:val="00B207C5"/>
    <w:rsid w:val="00B211EE"/>
    <w:rsid w:val="00B219D9"/>
    <w:rsid w:val="00B23323"/>
    <w:rsid w:val="00B23FA4"/>
    <w:rsid w:val="00B24178"/>
    <w:rsid w:val="00B24605"/>
    <w:rsid w:val="00B2555B"/>
    <w:rsid w:val="00B26AE4"/>
    <w:rsid w:val="00B30A48"/>
    <w:rsid w:val="00B34128"/>
    <w:rsid w:val="00B34B8B"/>
    <w:rsid w:val="00B36230"/>
    <w:rsid w:val="00B36A9C"/>
    <w:rsid w:val="00B374DF"/>
    <w:rsid w:val="00B4020E"/>
    <w:rsid w:val="00B40610"/>
    <w:rsid w:val="00B40646"/>
    <w:rsid w:val="00B41496"/>
    <w:rsid w:val="00B42012"/>
    <w:rsid w:val="00B4361E"/>
    <w:rsid w:val="00B45500"/>
    <w:rsid w:val="00B455A0"/>
    <w:rsid w:val="00B50BDE"/>
    <w:rsid w:val="00B510AC"/>
    <w:rsid w:val="00B51B4B"/>
    <w:rsid w:val="00B52395"/>
    <w:rsid w:val="00B52F26"/>
    <w:rsid w:val="00B53AC3"/>
    <w:rsid w:val="00B542F0"/>
    <w:rsid w:val="00B612FC"/>
    <w:rsid w:val="00B63068"/>
    <w:rsid w:val="00B640DB"/>
    <w:rsid w:val="00B64B15"/>
    <w:rsid w:val="00B64F34"/>
    <w:rsid w:val="00B65827"/>
    <w:rsid w:val="00B666D3"/>
    <w:rsid w:val="00B66AFB"/>
    <w:rsid w:val="00B66FEC"/>
    <w:rsid w:val="00B67D9F"/>
    <w:rsid w:val="00B7268C"/>
    <w:rsid w:val="00B7293F"/>
    <w:rsid w:val="00B74C83"/>
    <w:rsid w:val="00B760E4"/>
    <w:rsid w:val="00B768FD"/>
    <w:rsid w:val="00B778F6"/>
    <w:rsid w:val="00B77C9C"/>
    <w:rsid w:val="00B8358D"/>
    <w:rsid w:val="00B840E6"/>
    <w:rsid w:val="00B84F10"/>
    <w:rsid w:val="00B8715E"/>
    <w:rsid w:val="00B907FB"/>
    <w:rsid w:val="00B94416"/>
    <w:rsid w:val="00B94C50"/>
    <w:rsid w:val="00B95B76"/>
    <w:rsid w:val="00B96372"/>
    <w:rsid w:val="00B97B16"/>
    <w:rsid w:val="00BA1CD4"/>
    <w:rsid w:val="00BA2217"/>
    <w:rsid w:val="00BA32F7"/>
    <w:rsid w:val="00BA452B"/>
    <w:rsid w:val="00BA5433"/>
    <w:rsid w:val="00BA57C8"/>
    <w:rsid w:val="00BA6A03"/>
    <w:rsid w:val="00BB0DCD"/>
    <w:rsid w:val="00BB187C"/>
    <w:rsid w:val="00BB18AE"/>
    <w:rsid w:val="00BB2E76"/>
    <w:rsid w:val="00BB418C"/>
    <w:rsid w:val="00BB5BD7"/>
    <w:rsid w:val="00BB70BC"/>
    <w:rsid w:val="00BC1447"/>
    <w:rsid w:val="00BC2833"/>
    <w:rsid w:val="00BC33F7"/>
    <w:rsid w:val="00BC6F2F"/>
    <w:rsid w:val="00BD0619"/>
    <w:rsid w:val="00BD325B"/>
    <w:rsid w:val="00BD3BD9"/>
    <w:rsid w:val="00BD4A75"/>
    <w:rsid w:val="00BD64F4"/>
    <w:rsid w:val="00BD7D54"/>
    <w:rsid w:val="00BE2A1D"/>
    <w:rsid w:val="00BE4398"/>
    <w:rsid w:val="00BE4D70"/>
    <w:rsid w:val="00BE7DE2"/>
    <w:rsid w:val="00BF007C"/>
    <w:rsid w:val="00BF05BC"/>
    <w:rsid w:val="00BF23A7"/>
    <w:rsid w:val="00BF259F"/>
    <w:rsid w:val="00BF282B"/>
    <w:rsid w:val="00BF2FE2"/>
    <w:rsid w:val="00BF3A57"/>
    <w:rsid w:val="00BF4521"/>
    <w:rsid w:val="00BF60B6"/>
    <w:rsid w:val="00C06F69"/>
    <w:rsid w:val="00C07E33"/>
    <w:rsid w:val="00C07E70"/>
    <w:rsid w:val="00C111BC"/>
    <w:rsid w:val="00C11A95"/>
    <w:rsid w:val="00C143E4"/>
    <w:rsid w:val="00C157F3"/>
    <w:rsid w:val="00C16072"/>
    <w:rsid w:val="00C17180"/>
    <w:rsid w:val="00C276FD"/>
    <w:rsid w:val="00C2784D"/>
    <w:rsid w:val="00C302E8"/>
    <w:rsid w:val="00C305E0"/>
    <w:rsid w:val="00C311EC"/>
    <w:rsid w:val="00C361E8"/>
    <w:rsid w:val="00C36EA9"/>
    <w:rsid w:val="00C3789C"/>
    <w:rsid w:val="00C40B95"/>
    <w:rsid w:val="00C41529"/>
    <w:rsid w:val="00C42817"/>
    <w:rsid w:val="00C4461A"/>
    <w:rsid w:val="00C4563A"/>
    <w:rsid w:val="00C52ACA"/>
    <w:rsid w:val="00C54216"/>
    <w:rsid w:val="00C55A53"/>
    <w:rsid w:val="00C56004"/>
    <w:rsid w:val="00C5725B"/>
    <w:rsid w:val="00C61A07"/>
    <w:rsid w:val="00C627C2"/>
    <w:rsid w:val="00C634CE"/>
    <w:rsid w:val="00C63E54"/>
    <w:rsid w:val="00C66293"/>
    <w:rsid w:val="00C670E9"/>
    <w:rsid w:val="00C6744D"/>
    <w:rsid w:val="00C67800"/>
    <w:rsid w:val="00C72978"/>
    <w:rsid w:val="00C73F5F"/>
    <w:rsid w:val="00C75BD5"/>
    <w:rsid w:val="00C75BE2"/>
    <w:rsid w:val="00C7738B"/>
    <w:rsid w:val="00C774C4"/>
    <w:rsid w:val="00C77F08"/>
    <w:rsid w:val="00C8056D"/>
    <w:rsid w:val="00C8319B"/>
    <w:rsid w:val="00C83EDC"/>
    <w:rsid w:val="00C84A38"/>
    <w:rsid w:val="00C9181B"/>
    <w:rsid w:val="00C9278D"/>
    <w:rsid w:val="00C931D9"/>
    <w:rsid w:val="00C93847"/>
    <w:rsid w:val="00C93F38"/>
    <w:rsid w:val="00C94FB1"/>
    <w:rsid w:val="00C960CB"/>
    <w:rsid w:val="00C96683"/>
    <w:rsid w:val="00C9747D"/>
    <w:rsid w:val="00CA3D00"/>
    <w:rsid w:val="00CA4517"/>
    <w:rsid w:val="00CA45F9"/>
    <w:rsid w:val="00CA4CE8"/>
    <w:rsid w:val="00CA5460"/>
    <w:rsid w:val="00CA5EED"/>
    <w:rsid w:val="00CA64F6"/>
    <w:rsid w:val="00CA6515"/>
    <w:rsid w:val="00CA6B71"/>
    <w:rsid w:val="00CB014A"/>
    <w:rsid w:val="00CB02AF"/>
    <w:rsid w:val="00CB3B2E"/>
    <w:rsid w:val="00CB42D3"/>
    <w:rsid w:val="00CC02FC"/>
    <w:rsid w:val="00CC065E"/>
    <w:rsid w:val="00CC0CA3"/>
    <w:rsid w:val="00CC1023"/>
    <w:rsid w:val="00CC2F37"/>
    <w:rsid w:val="00CC5A20"/>
    <w:rsid w:val="00CC7207"/>
    <w:rsid w:val="00CC74BD"/>
    <w:rsid w:val="00CC75F8"/>
    <w:rsid w:val="00CC7804"/>
    <w:rsid w:val="00CD2C42"/>
    <w:rsid w:val="00CD5B94"/>
    <w:rsid w:val="00CD5DEC"/>
    <w:rsid w:val="00CE0831"/>
    <w:rsid w:val="00CE0AB8"/>
    <w:rsid w:val="00CE2959"/>
    <w:rsid w:val="00CE5B8C"/>
    <w:rsid w:val="00CE5E38"/>
    <w:rsid w:val="00CE68B1"/>
    <w:rsid w:val="00CE7B04"/>
    <w:rsid w:val="00CF1A7D"/>
    <w:rsid w:val="00CF2348"/>
    <w:rsid w:val="00CF2CC5"/>
    <w:rsid w:val="00CF48D2"/>
    <w:rsid w:val="00CF5640"/>
    <w:rsid w:val="00CF5C11"/>
    <w:rsid w:val="00CF7C25"/>
    <w:rsid w:val="00D0025C"/>
    <w:rsid w:val="00D01DD9"/>
    <w:rsid w:val="00D02741"/>
    <w:rsid w:val="00D0525B"/>
    <w:rsid w:val="00D05C68"/>
    <w:rsid w:val="00D066C4"/>
    <w:rsid w:val="00D10CC4"/>
    <w:rsid w:val="00D11C41"/>
    <w:rsid w:val="00D12187"/>
    <w:rsid w:val="00D128CF"/>
    <w:rsid w:val="00D149FB"/>
    <w:rsid w:val="00D14C48"/>
    <w:rsid w:val="00D15033"/>
    <w:rsid w:val="00D161CD"/>
    <w:rsid w:val="00D16525"/>
    <w:rsid w:val="00D1718E"/>
    <w:rsid w:val="00D17311"/>
    <w:rsid w:val="00D17391"/>
    <w:rsid w:val="00D236D8"/>
    <w:rsid w:val="00D237D7"/>
    <w:rsid w:val="00D24CCA"/>
    <w:rsid w:val="00D2626A"/>
    <w:rsid w:val="00D26345"/>
    <w:rsid w:val="00D31521"/>
    <w:rsid w:val="00D31BEC"/>
    <w:rsid w:val="00D329D3"/>
    <w:rsid w:val="00D37E35"/>
    <w:rsid w:val="00D37F18"/>
    <w:rsid w:val="00D4095E"/>
    <w:rsid w:val="00D419CE"/>
    <w:rsid w:val="00D434B5"/>
    <w:rsid w:val="00D44DD9"/>
    <w:rsid w:val="00D46F47"/>
    <w:rsid w:val="00D47310"/>
    <w:rsid w:val="00D5002B"/>
    <w:rsid w:val="00D51617"/>
    <w:rsid w:val="00D55501"/>
    <w:rsid w:val="00D564FA"/>
    <w:rsid w:val="00D56E3C"/>
    <w:rsid w:val="00D61668"/>
    <w:rsid w:val="00D6206E"/>
    <w:rsid w:val="00D714CD"/>
    <w:rsid w:val="00D71CE9"/>
    <w:rsid w:val="00D73F63"/>
    <w:rsid w:val="00D74AD7"/>
    <w:rsid w:val="00D7500D"/>
    <w:rsid w:val="00D75CDC"/>
    <w:rsid w:val="00D76239"/>
    <w:rsid w:val="00D8091A"/>
    <w:rsid w:val="00D810AC"/>
    <w:rsid w:val="00D83343"/>
    <w:rsid w:val="00D835DB"/>
    <w:rsid w:val="00D83742"/>
    <w:rsid w:val="00D86A9A"/>
    <w:rsid w:val="00D86D1A"/>
    <w:rsid w:val="00D9063C"/>
    <w:rsid w:val="00D91AE7"/>
    <w:rsid w:val="00D92D7F"/>
    <w:rsid w:val="00D93638"/>
    <w:rsid w:val="00D9412D"/>
    <w:rsid w:val="00D944BC"/>
    <w:rsid w:val="00D95B6F"/>
    <w:rsid w:val="00DA0C7E"/>
    <w:rsid w:val="00DA31B0"/>
    <w:rsid w:val="00DA328F"/>
    <w:rsid w:val="00DA3F3E"/>
    <w:rsid w:val="00DA70F3"/>
    <w:rsid w:val="00DA751F"/>
    <w:rsid w:val="00DA7855"/>
    <w:rsid w:val="00DB030A"/>
    <w:rsid w:val="00DB0913"/>
    <w:rsid w:val="00DB27EF"/>
    <w:rsid w:val="00DB3F24"/>
    <w:rsid w:val="00DB4616"/>
    <w:rsid w:val="00DB54CF"/>
    <w:rsid w:val="00DB65A4"/>
    <w:rsid w:val="00DC1309"/>
    <w:rsid w:val="00DC2A64"/>
    <w:rsid w:val="00DC3753"/>
    <w:rsid w:val="00DC515F"/>
    <w:rsid w:val="00DC5935"/>
    <w:rsid w:val="00DC67DD"/>
    <w:rsid w:val="00DC68E6"/>
    <w:rsid w:val="00DD0062"/>
    <w:rsid w:val="00DD1999"/>
    <w:rsid w:val="00DD2D0A"/>
    <w:rsid w:val="00DD3B02"/>
    <w:rsid w:val="00DD5E92"/>
    <w:rsid w:val="00DD7E8D"/>
    <w:rsid w:val="00DE0D30"/>
    <w:rsid w:val="00DE2D6D"/>
    <w:rsid w:val="00DE4929"/>
    <w:rsid w:val="00DE5ECB"/>
    <w:rsid w:val="00DE609C"/>
    <w:rsid w:val="00DE6B72"/>
    <w:rsid w:val="00DE7906"/>
    <w:rsid w:val="00DF10C0"/>
    <w:rsid w:val="00DF1B4A"/>
    <w:rsid w:val="00DF21D4"/>
    <w:rsid w:val="00DF3502"/>
    <w:rsid w:val="00DF48BE"/>
    <w:rsid w:val="00DF5051"/>
    <w:rsid w:val="00DF66F6"/>
    <w:rsid w:val="00DF7418"/>
    <w:rsid w:val="00E00251"/>
    <w:rsid w:val="00E0290A"/>
    <w:rsid w:val="00E030A0"/>
    <w:rsid w:val="00E059A5"/>
    <w:rsid w:val="00E10BFF"/>
    <w:rsid w:val="00E116F2"/>
    <w:rsid w:val="00E13EBD"/>
    <w:rsid w:val="00E1684D"/>
    <w:rsid w:val="00E20DBA"/>
    <w:rsid w:val="00E221FF"/>
    <w:rsid w:val="00E22B72"/>
    <w:rsid w:val="00E26955"/>
    <w:rsid w:val="00E27C73"/>
    <w:rsid w:val="00E27F4B"/>
    <w:rsid w:val="00E36B2F"/>
    <w:rsid w:val="00E378B1"/>
    <w:rsid w:val="00E4161E"/>
    <w:rsid w:val="00E41DA3"/>
    <w:rsid w:val="00E43C8E"/>
    <w:rsid w:val="00E43D35"/>
    <w:rsid w:val="00E44FF8"/>
    <w:rsid w:val="00E47354"/>
    <w:rsid w:val="00E47AA4"/>
    <w:rsid w:val="00E526A6"/>
    <w:rsid w:val="00E55991"/>
    <w:rsid w:val="00E55BBB"/>
    <w:rsid w:val="00E57735"/>
    <w:rsid w:val="00E60A1C"/>
    <w:rsid w:val="00E62352"/>
    <w:rsid w:val="00E631D5"/>
    <w:rsid w:val="00E634DB"/>
    <w:rsid w:val="00E6389B"/>
    <w:rsid w:val="00E63E71"/>
    <w:rsid w:val="00E66499"/>
    <w:rsid w:val="00E70AAF"/>
    <w:rsid w:val="00E70B7D"/>
    <w:rsid w:val="00E7444B"/>
    <w:rsid w:val="00E746C3"/>
    <w:rsid w:val="00E747CB"/>
    <w:rsid w:val="00E75A7A"/>
    <w:rsid w:val="00E77028"/>
    <w:rsid w:val="00E80465"/>
    <w:rsid w:val="00E82592"/>
    <w:rsid w:val="00E82D0A"/>
    <w:rsid w:val="00E843B2"/>
    <w:rsid w:val="00E90304"/>
    <w:rsid w:val="00E90317"/>
    <w:rsid w:val="00E90758"/>
    <w:rsid w:val="00E90DE1"/>
    <w:rsid w:val="00E91F5E"/>
    <w:rsid w:val="00E93FA3"/>
    <w:rsid w:val="00E9435F"/>
    <w:rsid w:val="00EA1066"/>
    <w:rsid w:val="00EA1799"/>
    <w:rsid w:val="00EA2592"/>
    <w:rsid w:val="00EA2896"/>
    <w:rsid w:val="00EA3898"/>
    <w:rsid w:val="00EA3924"/>
    <w:rsid w:val="00EA40A5"/>
    <w:rsid w:val="00EA43A5"/>
    <w:rsid w:val="00EA7BA3"/>
    <w:rsid w:val="00EB1123"/>
    <w:rsid w:val="00EB146A"/>
    <w:rsid w:val="00EB3087"/>
    <w:rsid w:val="00EB3382"/>
    <w:rsid w:val="00EB3881"/>
    <w:rsid w:val="00EB4070"/>
    <w:rsid w:val="00EB440F"/>
    <w:rsid w:val="00EB4CEB"/>
    <w:rsid w:val="00EB4F64"/>
    <w:rsid w:val="00EB4F92"/>
    <w:rsid w:val="00EB51D9"/>
    <w:rsid w:val="00EB652C"/>
    <w:rsid w:val="00EB7EBE"/>
    <w:rsid w:val="00EC0E51"/>
    <w:rsid w:val="00EC30ED"/>
    <w:rsid w:val="00EC5ED8"/>
    <w:rsid w:val="00EC6D53"/>
    <w:rsid w:val="00EC6F4A"/>
    <w:rsid w:val="00ED04B0"/>
    <w:rsid w:val="00ED0916"/>
    <w:rsid w:val="00ED1923"/>
    <w:rsid w:val="00ED1A3F"/>
    <w:rsid w:val="00ED287F"/>
    <w:rsid w:val="00ED494B"/>
    <w:rsid w:val="00ED4D70"/>
    <w:rsid w:val="00ED4FB1"/>
    <w:rsid w:val="00ED7D79"/>
    <w:rsid w:val="00EE2B9C"/>
    <w:rsid w:val="00EE4787"/>
    <w:rsid w:val="00EE5FED"/>
    <w:rsid w:val="00EF07DE"/>
    <w:rsid w:val="00EF231D"/>
    <w:rsid w:val="00EF5D99"/>
    <w:rsid w:val="00EF6090"/>
    <w:rsid w:val="00EF6C9B"/>
    <w:rsid w:val="00EF79D1"/>
    <w:rsid w:val="00F001E7"/>
    <w:rsid w:val="00F001FF"/>
    <w:rsid w:val="00F012F8"/>
    <w:rsid w:val="00F0372B"/>
    <w:rsid w:val="00F05264"/>
    <w:rsid w:val="00F05517"/>
    <w:rsid w:val="00F057D2"/>
    <w:rsid w:val="00F062DB"/>
    <w:rsid w:val="00F06FDD"/>
    <w:rsid w:val="00F07F95"/>
    <w:rsid w:val="00F1504D"/>
    <w:rsid w:val="00F16494"/>
    <w:rsid w:val="00F1733D"/>
    <w:rsid w:val="00F1788A"/>
    <w:rsid w:val="00F209E5"/>
    <w:rsid w:val="00F23D06"/>
    <w:rsid w:val="00F24648"/>
    <w:rsid w:val="00F24AC8"/>
    <w:rsid w:val="00F253CA"/>
    <w:rsid w:val="00F255C7"/>
    <w:rsid w:val="00F27E7B"/>
    <w:rsid w:val="00F27F7A"/>
    <w:rsid w:val="00F3048A"/>
    <w:rsid w:val="00F30B7A"/>
    <w:rsid w:val="00F30BBF"/>
    <w:rsid w:val="00F30D37"/>
    <w:rsid w:val="00F33066"/>
    <w:rsid w:val="00F33DBD"/>
    <w:rsid w:val="00F34E84"/>
    <w:rsid w:val="00F3747E"/>
    <w:rsid w:val="00F40981"/>
    <w:rsid w:val="00F41311"/>
    <w:rsid w:val="00F43B24"/>
    <w:rsid w:val="00F43C3A"/>
    <w:rsid w:val="00F43C4C"/>
    <w:rsid w:val="00F43D53"/>
    <w:rsid w:val="00F4460C"/>
    <w:rsid w:val="00F46D7D"/>
    <w:rsid w:val="00F50216"/>
    <w:rsid w:val="00F51DBF"/>
    <w:rsid w:val="00F53B77"/>
    <w:rsid w:val="00F55E32"/>
    <w:rsid w:val="00F56CFF"/>
    <w:rsid w:val="00F57254"/>
    <w:rsid w:val="00F61A05"/>
    <w:rsid w:val="00F62629"/>
    <w:rsid w:val="00F63B47"/>
    <w:rsid w:val="00F63F4B"/>
    <w:rsid w:val="00F66171"/>
    <w:rsid w:val="00F66946"/>
    <w:rsid w:val="00F67B53"/>
    <w:rsid w:val="00F71127"/>
    <w:rsid w:val="00F72207"/>
    <w:rsid w:val="00F72419"/>
    <w:rsid w:val="00F72CDE"/>
    <w:rsid w:val="00F77222"/>
    <w:rsid w:val="00F9016F"/>
    <w:rsid w:val="00F9109C"/>
    <w:rsid w:val="00F91DAC"/>
    <w:rsid w:val="00F92399"/>
    <w:rsid w:val="00F92492"/>
    <w:rsid w:val="00F933F5"/>
    <w:rsid w:val="00F94743"/>
    <w:rsid w:val="00F94C55"/>
    <w:rsid w:val="00F9521A"/>
    <w:rsid w:val="00F95B57"/>
    <w:rsid w:val="00F97B19"/>
    <w:rsid w:val="00FA3000"/>
    <w:rsid w:val="00FA3EA4"/>
    <w:rsid w:val="00FB0101"/>
    <w:rsid w:val="00FB0E32"/>
    <w:rsid w:val="00FB15B2"/>
    <w:rsid w:val="00FB2695"/>
    <w:rsid w:val="00FB2942"/>
    <w:rsid w:val="00FB33AE"/>
    <w:rsid w:val="00FB45E0"/>
    <w:rsid w:val="00FB4FD4"/>
    <w:rsid w:val="00FB73C1"/>
    <w:rsid w:val="00FB7F94"/>
    <w:rsid w:val="00FC0B27"/>
    <w:rsid w:val="00FC0D3B"/>
    <w:rsid w:val="00FC1158"/>
    <w:rsid w:val="00FC1E54"/>
    <w:rsid w:val="00FC4FD6"/>
    <w:rsid w:val="00FC56D1"/>
    <w:rsid w:val="00FC5AED"/>
    <w:rsid w:val="00FC7854"/>
    <w:rsid w:val="00FC7BE7"/>
    <w:rsid w:val="00FD1CA8"/>
    <w:rsid w:val="00FD1EBB"/>
    <w:rsid w:val="00FD3744"/>
    <w:rsid w:val="00FE01A5"/>
    <w:rsid w:val="00FE01AA"/>
    <w:rsid w:val="00FE2183"/>
    <w:rsid w:val="00FE5208"/>
    <w:rsid w:val="00FE5606"/>
    <w:rsid w:val="00FE5647"/>
    <w:rsid w:val="00FE73F9"/>
    <w:rsid w:val="00FE7592"/>
    <w:rsid w:val="00FE7FED"/>
    <w:rsid w:val="00FF12E3"/>
    <w:rsid w:val="00FF1547"/>
    <w:rsid w:val="00FF175B"/>
    <w:rsid w:val="00FF1BE4"/>
    <w:rsid w:val="00FF3280"/>
    <w:rsid w:val="00FF3370"/>
    <w:rsid w:val="00FF3690"/>
    <w:rsid w:val="00FF38C1"/>
    <w:rsid w:val="00FF3B74"/>
    <w:rsid w:val="00FF3C01"/>
    <w:rsid w:val="00FF46C8"/>
    <w:rsid w:val="00FF4991"/>
    <w:rsid w:val="00FF50F9"/>
    <w:rsid w:val="00FF6A86"/>
    <w:rsid w:val="00FF7F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A253"/>
  <w15:docId w15:val="{20BBCC71-D838-4A49-A0CB-2AD90652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201E"/>
    <w:rPr>
      <w:rFonts w:ascii="Times New Roman" w:eastAsia="Times New Roman" w:hAnsi="Times New Roman"/>
      <w:lang w:val="en-US"/>
    </w:rPr>
  </w:style>
  <w:style w:type="paragraph" w:styleId="Heading1">
    <w:name w:val="heading 1"/>
    <w:basedOn w:val="Normal"/>
    <w:next w:val="Normal"/>
    <w:link w:val="Heading1Char"/>
    <w:qFormat/>
    <w:rsid w:val="00EB440F"/>
    <w:pPr>
      <w:widowControl w:val="0"/>
      <w:spacing w:before="240" w:after="240" w:line="288" w:lineRule="auto"/>
      <w:jc w:val="both"/>
      <w:outlineLvl w:val="0"/>
    </w:pPr>
    <w:rPr>
      <w:rFonts w:ascii="Tahoma" w:hAnsi="Tahoma" w:cs="Tahoma"/>
      <w:b/>
      <w:sz w:val="22"/>
      <w:lang w:val="ro-RO"/>
    </w:rPr>
  </w:style>
  <w:style w:type="paragraph" w:styleId="Heading2">
    <w:name w:val="heading 2"/>
    <w:basedOn w:val="Heading1"/>
    <w:next w:val="Normal"/>
    <w:link w:val="Heading2Char"/>
    <w:qFormat/>
    <w:rsid w:val="0022084D"/>
    <w:pPr>
      <w:spacing w:before="120" w:after="0" w:line="276" w:lineRule="auto"/>
      <w:outlineLvl w:val="1"/>
    </w:pPr>
    <w:rPr>
      <w:color w:val="365F91" w:themeColor="accent1" w:themeShade="BF"/>
      <w:sz w:val="20"/>
    </w:rPr>
  </w:style>
  <w:style w:type="paragraph" w:styleId="Heading3">
    <w:name w:val="heading 3"/>
    <w:basedOn w:val="Normal"/>
    <w:next w:val="Normal"/>
    <w:link w:val="Heading3Char"/>
    <w:qFormat/>
    <w:rsid w:val="0022084D"/>
    <w:pPr>
      <w:spacing w:before="120" w:line="276" w:lineRule="auto"/>
      <w:outlineLvl w:val="2"/>
    </w:pPr>
    <w:rPr>
      <w:rFonts w:ascii="Tahoma" w:hAnsi="Tahoma" w:cs="Tahoma"/>
      <w:b/>
    </w:rPr>
  </w:style>
  <w:style w:type="paragraph" w:styleId="Heading4">
    <w:name w:val="heading 4"/>
    <w:basedOn w:val="Normal"/>
    <w:next w:val="Normal"/>
    <w:link w:val="Heading4Char"/>
    <w:qFormat/>
    <w:rsid w:val="003E4474"/>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3E4474"/>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3E4474"/>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3E4474"/>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3E4474"/>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3E4474"/>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40F"/>
    <w:rPr>
      <w:rFonts w:ascii="Tahoma" w:eastAsia="Times New Roman" w:hAnsi="Tahoma" w:cs="Tahoma"/>
      <w:b/>
      <w:sz w:val="22"/>
    </w:rPr>
  </w:style>
  <w:style w:type="character" w:customStyle="1" w:styleId="Heading2Char">
    <w:name w:val="Heading 2 Char"/>
    <w:link w:val="Heading2"/>
    <w:rsid w:val="0022084D"/>
    <w:rPr>
      <w:rFonts w:ascii="Tahoma" w:eastAsia="Times New Roman" w:hAnsi="Tahoma" w:cs="Tahoma"/>
      <w:b/>
      <w:color w:val="365F91" w:themeColor="accent1" w:themeShade="BF"/>
    </w:rPr>
  </w:style>
  <w:style w:type="character" w:customStyle="1" w:styleId="Heading3Char">
    <w:name w:val="Heading 3 Char"/>
    <w:link w:val="Heading3"/>
    <w:rsid w:val="0022084D"/>
    <w:rPr>
      <w:rFonts w:ascii="Tahoma" w:eastAsia="Times New Roman" w:hAnsi="Tahoma" w:cs="Tahoma"/>
      <w:b/>
      <w:lang w:val="en-US"/>
    </w:rPr>
  </w:style>
  <w:style w:type="character" w:customStyle="1" w:styleId="Heading4Char">
    <w:name w:val="Heading 4 Char"/>
    <w:link w:val="Heading4"/>
    <w:rsid w:val="003E4474"/>
    <w:rPr>
      <w:rFonts w:ascii="Times New Roman" w:eastAsia="Times New Roman" w:hAnsi="Times New Roman" w:cs="Times New Roman"/>
      <w:b/>
      <w:sz w:val="28"/>
      <w:szCs w:val="20"/>
      <w:u w:val="single"/>
      <w:lang w:val="en-US" w:eastAsia="ro-RO"/>
    </w:rPr>
  </w:style>
  <w:style w:type="character" w:customStyle="1" w:styleId="Heading5Char">
    <w:name w:val="Heading 5 Char"/>
    <w:link w:val="Heading5"/>
    <w:rsid w:val="003E4474"/>
    <w:rPr>
      <w:rFonts w:ascii="Times New Roman" w:eastAsia="Times New Roman" w:hAnsi="Times New Roman" w:cs="Times New Roman"/>
      <w:szCs w:val="20"/>
      <w:lang w:val="en-US" w:eastAsia="ro-RO"/>
    </w:rPr>
  </w:style>
  <w:style w:type="character" w:customStyle="1" w:styleId="Heading6Char">
    <w:name w:val="Heading 6 Char"/>
    <w:link w:val="Heading6"/>
    <w:rsid w:val="003E4474"/>
    <w:rPr>
      <w:rFonts w:ascii="Times New Roman" w:eastAsia="Times New Roman" w:hAnsi="Times New Roman" w:cs="Times New Roman"/>
      <w:i/>
      <w:szCs w:val="20"/>
      <w:lang w:val="en-US" w:eastAsia="ro-RO"/>
    </w:rPr>
  </w:style>
  <w:style w:type="character" w:customStyle="1" w:styleId="Heading7Char">
    <w:name w:val="Heading 7 Char"/>
    <w:link w:val="Heading7"/>
    <w:rsid w:val="003E4474"/>
    <w:rPr>
      <w:rFonts w:ascii="Arial" w:eastAsia="Times New Roman" w:hAnsi="Arial" w:cs="Times New Roman"/>
      <w:sz w:val="20"/>
      <w:szCs w:val="20"/>
      <w:lang w:val="en-US" w:eastAsia="ro-RO"/>
    </w:rPr>
  </w:style>
  <w:style w:type="character" w:customStyle="1" w:styleId="Heading8Char">
    <w:name w:val="Heading 8 Char"/>
    <w:link w:val="Heading8"/>
    <w:rsid w:val="003E4474"/>
    <w:rPr>
      <w:rFonts w:ascii="Arial" w:eastAsia="Times New Roman" w:hAnsi="Arial" w:cs="Times New Roman"/>
      <w:i/>
      <w:sz w:val="20"/>
      <w:szCs w:val="20"/>
      <w:lang w:val="en-US" w:eastAsia="ro-RO"/>
    </w:rPr>
  </w:style>
  <w:style w:type="character" w:customStyle="1" w:styleId="Heading9Char">
    <w:name w:val="Heading 9 Char"/>
    <w:link w:val="Heading9"/>
    <w:rsid w:val="003E4474"/>
    <w:rPr>
      <w:rFonts w:ascii="Arial" w:eastAsia="Times New Roman" w:hAnsi="Arial" w:cs="Times New Roman"/>
      <w:b/>
      <w:i/>
      <w:sz w:val="18"/>
      <w:szCs w:val="20"/>
      <w:lang w:val="en-US" w:eastAsia="ro-RO"/>
    </w:rPr>
  </w:style>
  <w:style w:type="paragraph" w:styleId="Header">
    <w:name w:val="header"/>
    <w:basedOn w:val="Normal"/>
    <w:link w:val="HeaderChar"/>
    <w:rsid w:val="00223FE4"/>
    <w:pPr>
      <w:tabs>
        <w:tab w:val="center" w:pos="4320"/>
        <w:tab w:val="right" w:pos="8640"/>
      </w:tabs>
    </w:pPr>
  </w:style>
  <w:style w:type="character" w:customStyle="1" w:styleId="HeaderChar">
    <w:name w:val="Header Char"/>
    <w:link w:val="Header"/>
    <w:uiPriority w:val="99"/>
    <w:rsid w:val="00223FE4"/>
    <w:rPr>
      <w:rFonts w:ascii="Times New Roman" w:eastAsia="Times New Roman" w:hAnsi="Times New Roman" w:cs="Times New Roman"/>
      <w:sz w:val="20"/>
      <w:szCs w:val="20"/>
      <w:lang w:val="en-US" w:eastAsia="ro-RO"/>
    </w:rPr>
  </w:style>
  <w:style w:type="paragraph" w:styleId="BodyText">
    <w:name w:val="Body Text"/>
    <w:basedOn w:val="Normal"/>
    <w:link w:val="BodyTextChar"/>
    <w:rsid w:val="00223FE4"/>
    <w:pPr>
      <w:spacing w:after="120"/>
    </w:pPr>
  </w:style>
  <w:style w:type="character" w:customStyle="1" w:styleId="BodyTextChar">
    <w:name w:val="Body Text Char"/>
    <w:link w:val="BodyText"/>
    <w:rsid w:val="00223FE4"/>
    <w:rPr>
      <w:rFonts w:ascii="Times New Roman" w:eastAsia="Times New Roman" w:hAnsi="Times New Roman" w:cs="Times New Roman"/>
      <w:sz w:val="20"/>
      <w:szCs w:val="20"/>
      <w:lang w:val="en-US" w:eastAsia="ro-RO"/>
    </w:rPr>
  </w:style>
  <w:style w:type="paragraph" w:styleId="ListParagraph">
    <w:name w:val="List Paragraph"/>
    <w:basedOn w:val="Normal"/>
    <w:uiPriority w:val="34"/>
    <w:qFormat/>
    <w:rsid w:val="00223FE4"/>
    <w:pPr>
      <w:ind w:left="720"/>
      <w:contextualSpacing/>
    </w:pPr>
  </w:style>
  <w:style w:type="paragraph" w:styleId="Footer">
    <w:name w:val="footer"/>
    <w:basedOn w:val="Normal"/>
    <w:link w:val="FooterChar"/>
    <w:unhideWhenUsed/>
    <w:rsid w:val="00223FE4"/>
    <w:pPr>
      <w:tabs>
        <w:tab w:val="center" w:pos="4536"/>
        <w:tab w:val="right" w:pos="9072"/>
      </w:tabs>
    </w:pPr>
  </w:style>
  <w:style w:type="character" w:customStyle="1" w:styleId="FooterChar">
    <w:name w:val="Footer Char"/>
    <w:link w:val="Footer"/>
    <w:uiPriority w:val="99"/>
    <w:semiHidden/>
    <w:rsid w:val="00223FE4"/>
    <w:rPr>
      <w:rFonts w:ascii="Times New Roman" w:eastAsia="Times New Roman" w:hAnsi="Times New Roman" w:cs="Times New Roman"/>
      <w:sz w:val="20"/>
      <w:szCs w:val="20"/>
      <w:lang w:val="en-US" w:eastAsia="ro-RO"/>
    </w:rPr>
  </w:style>
  <w:style w:type="paragraph" w:styleId="BodyText2">
    <w:name w:val="Body Text 2"/>
    <w:basedOn w:val="Normal"/>
    <w:link w:val="BodyText2Char"/>
    <w:rsid w:val="003E4474"/>
    <w:pPr>
      <w:spacing w:after="120" w:line="480" w:lineRule="auto"/>
    </w:pPr>
  </w:style>
  <w:style w:type="character" w:customStyle="1" w:styleId="BodyText2Char">
    <w:name w:val="Body Text 2 Char"/>
    <w:link w:val="BodyText2"/>
    <w:rsid w:val="003E4474"/>
    <w:rPr>
      <w:rFonts w:ascii="Times New Roman" w:eastAsia="Times New Roman" w:hAnsi="Times New Roman" w:cs="Times New Roman"/>
      <w:sz w:val="20"/>
      <w:szCs w:val="20"/>
      <w:lang w:val="en-US" w:eastAsia="ro-RO"/>
    </w:rPr>
  </w:style>
  <w:style w:type="paragraph" w:customStyle="1" w:styleId="A11">
    <w:name w:val="A1.1"/>
    <w:basedOn w:val="Heading2"/>
    <w:rsid w:val="003E4474"/>
    <w:pPr>
      <w:keepLines/>
    </w:pPr>
    <w:rPr>
      <w:rFonts w:ascii="Arial Narrow" w:hAnsi="Arial Narrow" w:cs="Times New Roman"/>
      <w:bCs/>
      <w:i/>
      <w:iCs/>
      <w:color w:val="333399"/>
      <w:sz w:val="31"/>
      <w:szCs w:val="31"/>
      <w14:textFill>
        <w14:solidFill>
          <w14:srgbClr w14:val="333399">
            <w14:lumMod w14:val="75000"/>
          </w14:srgbClr>
        </w14:solidFill>
      </w14:textFill>
    </w:rPr>
  </w:style>
  <w:style w:type="character" w:styleId="PageNumber">
    <w:name w:val="page number"/>
    <w:basedOn w:val="DefaultParagraphFont"/>
    <w:rsid w:val="003E4474"/>
  </w:style>
  <w:style w:type="paragraph" w:styleId="BodyText3">
    <w:name w:val="Body Text 3"/>
    <w:basedOn w:val="Normal"/>
    <w:link w:val="BodyText3Char"/>
    <w:rsid w:val="003E4474"/>
    <w:pPr>
      <w:widowControl w:val="0"/>
      <w:jc w:val="center"/>
    </w:pPr>
    <w:rPr>
      <w:b/>
      <w:sz w:val="28"/>
    </w:rPr>
  </w:style>
  <w:style w:type="character" w:customStyle="1" w:styleId="BodyText3Char">
    <w:name w:val="Body Text 3 Char"/>
    <w:link w:val="BodyText3"/>
    <w:rsid w:val="003E4474"/>
    <w:rPr>
      <w:rFonts w:ascii="Times New Roman" w:eastAsia="Times New Roman" w:hAnsi="Times New Roman" w:cs="Times New Roman"/>
      <w:b/>
      <w:sz w:val="28"/>
      <w:szCs w:val="20"/>
      <w:lang w:val="en-US" w:eastAsia="ro-RO"/>
    </w:rPr>
  </w:style>
  <w:style w:type="paragraph" w:styleId="NormalWeb">
    <w:name w:val="Normal (Web)"/>
    <w:basedOn w:val="Normal"/>
    <w:rsid w:val="003E4474"/>
    <w:pPr>
      <w:spacing w:before="100" w:beforeAutospacing="1" w:after="100" w:afterAutospacing="1"/>
    </w:pPr>
    <w:rPr>
      <w:rFonts w:ascii="Arial Unicode MS" w:eastAsia="Arial Unicode MS" w:hAnsi="Arial Unicode MS" w:cs="TimesRomanR"/>
      <w:sz w:val="24"/>
      <w:szCs w:val="24"/>
      <w:lang w:val="ro-RO"/>
    </w:rPr>
  </w:style>
  <w:style w:type="character" w:customStyle="1" w:styleId="BalloonTextChar">
    <w:name w:val="Balloon Text Char"/>
    <w:link w:val="BalloonText"/>
    <w:semiHidden/>
    <w:rsid w:val="003E4474"/>
    <w:rPr>
      <w:rFonts w:ascii="Tahoma" w:eastAsia="Times New Roman" w:hAnsi="Tahoma" w:cs="Tahoma"/>
      <w:sz w:val="16"/>
      <w:szCs w:val="16"/>
      <w:lang w:val="en-US" w:eastAsia="ro-RO"/>
    </w:rPr>
  </w:style>
  <w:style w:type="paragraph" w:styleId="BalloonText">
    <w:name w:val="Balloon Text"/>
    <w:basedOn w:val="Normal"/>
    <w:link w:val="BalloonTextChar"/>
    <w:semiHidden/>
    <w:rsid w:val="003E4474"/>
    <w:rPr>
      <w:rFonts w:ascii="Tahoma" w:hAnsi="Tahoma" w:cs="Tahoma"/>
      <w:sz w:val="16"/>
      <w:szCs w:val="16"/>
    </w:rPr>
  </w:style>
  <w:style w:type="character" w:styleId="Hyperlink">
    <w:name w:val="Hyperlink"/>
    <w:uiPriority w:val="99"/>
    <w:rsid w:val="003E4474"/>
    <w:rPr>
      <w:color w:val="0000FF"/>
      <w:u w:val="single"/>
    </w:rPr>
  </w:style>
  <w:style w:type="character" w:styleId="FollowedHyperlink">
    <w:name w:val="FollowedHyperlink"/>
    <w:rsid w:val="003E4474"/>
    <w:rPr>
      <w:color w:val="0000FF"/>
      <w:u w:val="single"/>
    </w:rPr>
  </w:style>
  <w:style w:type="paragraph" w:customStyle="1" w:styleId="rvps1">
    <w:name w:val="rvps1"/>
    <w:basedOn w:val="Normal"/>
    <w:rsid w:val="003E4474"/>
    <w:pPr>
      <w:jc w:val="center"/>
    </w:pPr>
    <w:rPr>
      <w:sz w:val="24"/>
      <w:szCs w:val="24"/>
      <w:lang w:eastAsia="en-US"/>
    </w:rPr>
  </w:style>
  <w:style w:type="paragraph" w:customStyle="1" w:styleId="rvps2">
    <w:name w:val="rvps2"/>
    <w:basedOn w:val="Normal"/>
    <w:rsid w:val="003E4474"/>
    <w:pPr>
      <w:keepNext/>
    </w:pPr>
    <w:rPr>
      <w:sz w:val="24"/>
      <w:szCs w:val="24"/>
      <w:lang w:eastAsia="en-US"/>
    </w:rPr>
  </w:style>
  <w:style w:type="paragraph" w:customStyle="1" w:styleId="rvps3">
    <w:name w:val="rvps3"/>
    <w:basedOn w:val="Normal"/>
    <w:rsid w:val="003E4474"/>
    <w:pPr>
      <w:spacing w:before="95"/>
      <w:ind w:left="95" w:right="95"/>
    </w:pPr>
    <w:rPr>
      <w:sz w:val="24"/>
      <w:szCs w:val="24"/>
      <w:lang w:eastAsia="en-US"/>
    </w:rPr>
  </w:style>
  <w:style w:type="paragraph" w:customStyle="1" w:styleId="rvps4">
    <w:name w:val="rvps4"/>
    <w:basedOn w:val="Normal"/>
    <w:rsid w:val="003E4474"/>
    <w:pPr>
      <w:jc w:val="both"/>
    </w:pPr>
    <w:rPr>
      <w:sz w:val="24"/>
      <w:szCs w:val="24"/>
      <w:lang w:eastAsia="en-US"/>
    </w:rPr>
  </w:style>
  <w:style w:type="paragraph" w:customStyle="1" w:styleId="rvps5">
    <w:name w:val="rvps5"/>
    <w:basedOn w:val="Normal"/>
    <w:rsid w:val="003E4474"/>
    <w:pPr>
      <w:spacing w:after="217"/>
      <w:ind w:left="95" w:right="95"/>
    </w:pPr>
    <w:rPr>
      <w:sz w:val="24"/>
      <w:szCs w:val="24"/>
      <w:lang w:eastAsia="en-US"/>
    </w:rPr>
  </w:style>
  <w:style w:type="paragraph" w:customStyle="1" w:styleId="rvps6">
    <w:name w:val="rvps6"/>
    <w:basedOn w:val="Normal"/>
    <w:rsid w:val="003E4474"/>
    <w:pPr>
      <w:ind w:right="-109"/>
      <w:jc w:val="center"/>
    </w:pPr>
    <w:rPr>
      <w:sz w:val="24"/>
      <w:szCs w:val="24"/>
      <w:lang w:eastAsia="en-US"/>
    </w:rPr>
  </w:style>
  <w:style w:type="paragraph" w:customStyle="1" w:styleId="rvps7">
    <w:name w:val="rvps7"/>
    <w:basedOn w:val="Normal"/>
    <w:rsid w:val="003E4474"/>
    <w:pPr>
      <w:ind w:left="95" w:right="95"/>
    </w:pPr>
    <w:rPr>
      <w:sz w:val="24"/>
      <w:szCs w:val="24"/>
      <w:lang w:eastAsia="en-US"/>
    </w:rPr>
  </w:style>
  <w:style w:type="paragraph" w:customStyle="1" w:styleId="rvps8">
    <w:name w:val="rvps8"/>
    <w:basedOn w:val="Normal"/>
    <w:rsid w:val="003E4474"/>
    <w:pPr>
      <w:ind w:left="95" w:right="95"/>
      <w:jc w:val="both"/>
    </w:pPr>
    <w:rPr>
      <w:sz w:val="24"/>
      <w:szCs w:val="24"/>
      <w:lang w:eastAsia="en-US"/>
    </w:rPr>
  </w:style>
  <w:style w:type="paragraph" w:customStyle="1" w:styleId="rvps9">
    <w:name w:val="rvps9"/>
    <w:basedOn w:val="Normal"/>
    <w:rsid w:val="003E4474"/>
    <w:pPr>
      <w:ind w:left="530" w:right="95"/>
      <w:jc w:val="both"/>
    </w:pPr>
    <w:rPr>
      <w:sz w:val="24"/>
      <w:szCs w:val="24"/>
      <w:lang w:eastAsia="en-US"/>
    </w:rPr>
  </w:style>
  <w:style w:type="paragraph" w:customStyle="1" w:styleId="rvps10">
    <w:name w:val="rvps10"/>
    <w:basedOn w:val="Normal"/>
    <w:rsid w:val="003E4474"/>
    <w:pPr>
      <w:ind w:left="-163" w:right="95"/>
      <w:jc w:val="center"/>
    </w:pPr>
    <w:rPr>
      <w:sz w:val="24"/>
      <w:szCs w:val="24"/>
      <w:lang w:eastAsia="en-US"/>
    </w:rPr>
  </w:style>
  <w:style w:type="paragraph" w:customStyle="1" w:styleId="rvps11">
    <w:name w:val="rvps11"/>
    <w:basedOn w:val="Normal"/>
    <w:rsid w:val="003E4474"/>
    <w:pPr>
      <w:keepNext/>
      <w:ind w:left="95" w:right="95"/>
    </w:pPr>
    <w:rPr>
      <w:sz w:val="24"/>
      <w:szCs w:val="24"/>
      <w:lang w:eastAsia="en-US"/>
    </w:rPr>
  </w:style>
  <w:style w:type="paragraph" w:customStyle="1" w:styleId="rvps12">
    <w:name w:val="rvps12"/>
    <w:basedOn w:val="Normal"/>
    <w:rsid w:val="003E4474"/>
    <w:pPr>
      <w:keepNext/>
      <w:ind w:left="3573" w:right="95" w:firstLine="869"/>
    </w:pPr>
    <w:rPr>
      <w:sz w:val="24"/>
      <w:szCs w:val="24"/>
      <w:lang w:eastAsia="en-US"/>
    </w:rPr>
  </w:style>
  <w:style w:type="paragraph" w:customStyle="1" w:styleId="rvps13">
    <w:name w:val="rvps13"/>
    <w:basedOn w:val="Normal"/>
    <w:rsid w:val="003E4474"/>
    <w:pPr>
      <w:keepNext/>
      <w:ind w:left="95" w:right="95"/>
      <w:jc w:val="center"/>
    </w:pPr>
    <w:rPr>
      <w:sz w:val="24"/>
      <w:szCs w:val="24"/>
      <w:lang w:eastAsia="en-US"/>
    </w:rPr>
  </w:style>
  <w:style w:type="paragraph" w:customStyle="1" w:styleId="rvps14">
    <w:name w:val="rvps14"/>
    <w:basedOn w:val="Normal"/>
    <w:rsid w:val="003E4474"/>
    <w:pPr>
      <w:keepNext/>
      <w:ind w:left="95" w:right="95"/>
      <w:jc w:val="both"/>
    </w:pPr>
    <w:rPr>
      <w:sz w:val="24"/>
      <w:szCs w:val="24"/>
      <w:lang w:eastAsia="en-US"/>
    </w:rPr>
  </w:style>
  <w:style w:type="paragraph" w:customStyle="1" w:styleId="rvps15">
    <w:name w:val="rvps15"/>
    <w:basedOn w:val="Normal"/>
    <w:rsid w:val="003E4474"/>
    <w:pPr>
      <w:ind w:left="95" w:right="95"/>
      <w:jc w:val="right"/>
    </w:pPr>
    <w:rPr>
      <w:sz w:val="24"/>
      <w:szCs w:val="24"/>
      <w:lang w:eastAsia="en-US"/>
    </w:rPr>
  </w:style>
  <w:style w:type="paragraph" w:customStyle="1" w:styleId="rvps16">
    <w:name w:val="rvps16"/>
    <w:basedOn w:val="Normal"/>
    <w:rsid w:val="003E4474"/>
    <w:pPr>
      <w:ind w:left="-163" w:right="95"/>
      <w:jc w:val="both"/>
    </w:pPr>
    <w:rPr>
      <w:sz w:val="24"/>
      <w:szCs w:val="24"/>
      <w:lang w:eastAsia="en-US"/>
    </w:rPr>
  </w:style>
  <w:style w:type="paragraph" w:customStyle="1" w:styleId="rvps17">
    <w:name w:val="rvps17"/>
    <w:basedOn w:val="Normal"/>
    <w:rsid w:val="003E4474"/>
    <w:pPr>
      <w:ind w:left="95" w:right="95"/>
      <w:jc w:val="center"/>
    </w:pPr>
    <w:rPr>
      <w:sz w:val="24"/>
      <w:szCs w:val="24"/>
      <w:lang w:eastAsia="en-US"/>
    </w:rPr>
  </w:style>
  <w:style w:type="paragraph" w:customStyle="1" w:styleId="rvps18">
    <w:name w:val="rvps18"/>
    <w:basedOn w:val="Normal"/>
    <w:rsid w:val="003E4474"/>
    <w:pPr>
      <w:ind w:right="95"/>
      <w:jc w:val="both"/>
    </w:pPr>
    <w:rPr>
      <w:sz w:val="24"/>
      <w:szCs w:val="24"/>
      <w:lang w:eastAsia="en-US"/>
    </w:rPr>
  </w:style>
  <w:style w:type="paragraph" w:customStyle="1" w:styleId="rvps19">
    <w:name w:val="rvps19"/>
    <w:basedOn w:val="Normal"/>
    <w:rsid w:val="003E4474"/>
    <w:pPr>
      <w:ind w:right="95"/>
    </w:pPr>
    <w:rPr>
      <w:sz w:val="24"/>
      <w:szCs w:val="24"/>
      <w:lang w:eastAsia="en-US"/>
    </w:rPr>
  </w:style>
  <w:style w:type="paragraph" w:customStyle="1" w:styleId="rvps20">
    <w:name w:val="rvps20"/>
    <w:basedOn w:val="Normal"/>
    <w:rsid w:val="003E4474"/>
    <w:pPr>
      <w:spacing w:before="122"/>
      <w:ind w:right="149"/>
    </w:pPr>
    <w:rPr>
      <w:sz w:val="24"/>
      <w:szCs w:val="24"/>
      <w:lang w:eastAsia="en-US"/>
    </w:rPr>
  </w:style>
  <w:style w:type="paragraph" w:customStyle="1" w:styleId="rvps21">
    <w:name w:val="rvps21"/>
    <w:basedOn w:val="Normal"/>
    <w:rsid w:val="003E4474"/>
    <w:pPr>
      <w:spacing w:before="122"/>
      <w:jc w:val="center"/>
    </w:pPr>
    <w:rPr>
      <w:sz w:val="24"/>
      <w:szCs w:val="24"/>
      <w:lang w:eastAsia="en-US"/>
    </w:rPr>
  </w:style>
  <w:style w:type="paragraph" w:customStyle="1" w:styleId="rvps22">
    <w:name w:val="rvps22"/>
    <w:basedOn w:val="Normal"/>
    <w:rsid w:val="003E4474"/>
    <w:pPr>
      <w:ind w:left="-163" w:right="95"/>
      <w:jc w:val="right"/>
    </w:pPr>
    <w:rPr>
      <w:sz w:val="24"/>
      <w:szCs w:val="24"/>
      <w:lang w:eastAsia="en-US"/>
    </w:rPr>
  </w:style>
  <w:style w:type="paragraph" w:customStyle="1" w:styleId="rvps23">
    <w:name w:val="rvps23"/>
    <w:basedOn w:val="Normal"/>
    <w:rsid w:val="003E4474"/>
    <w:pPr>
      <w:ind w:left="-163" w:right="95"/>
    </w:pPr>
    <w:rPr>
      <w:sz w:val="24"/>
      <w:szCs w:val="24"/>
      <w:lang w:eastAsia="en-US"/>
    </w:rPr>
  </w:style>
  <w:style w:type="paragraph" w:customStyle="1" w:styleId="rvps24">
    <w:name w:val="rvps24"/>
    <w:basedOn w:val="Normal"/>
    <w:rsid w:val="003E4474"/>
    <w:pPr>
      <w:ind w:right="312"/>
      <w:jc w:val="center"/>
    </w:pPr>
    <w:rPr>
      <w:sz w:val="24"/>
      <w:szCs w:val="24"/>
      <w:lang w:eastAsia="en-US"/>
    </w:rPr>
  </w:style>
  <w:style w:type="paragraph" w:customStyle="1" w:styleId="rvps25">
    <w:name w:val="rvps25"/>
    <w:basedOn w:val="Normal"/>
    <w:rsid w:val="003E4474"/>
    <w:pPr>
      <w:ind w:right="312"/>
      <w:jc w:val="both"/>
    </w:pPr>
    <w:rPr>
      <w:sz w:val="24"/>
      <w:szCs w:val="24"/>
      <w:lang w:eastAsia="en-US"/>
    </w:rPr>
  </w:style>
  <w:style w:type="paragraph" w:customStyle="1" w:styleId="rvps26">
    <w:name w:val="rvps26"/>
    <w:basedOn w:val="Normal"/>
    <w:rsid w:val="003E4474"/>
    <w:pPr>
      <w:ind w:left="815" w:right="95"/>
      <w:jc w:val="both"/>
    </w:pPr>
    <w:rPr>
      <w:sz w:val="24"/>
      <w:szCs w:val="24"/>
      <w:lang w:eastAsia="en-US"/>
    </w:rPr>
  </w:style>
  <w:style w:type="paragraph" w:customStyle="1" w:styleId="rvps27">
    <w:name w:val="rvps27"/>
    <w:basedOn w:val="Normal"/>
    <w:rsid w:val="003E4474"/>
    <w:pPr>
      <w:ind w:left="448" w:right="95"/>
      <w:jc w:val="both"/>
    </w:pPr>
    <w:rPr>
      <w:sz w:val="24"/>
      <w:szCs w:val="24"/>
      <w:lang w:eastAsia="en-US"/>
    </w:rPr>
  </w:style>
  <w:style w:type="paragraph" w:customStyle="1" w:styleId="rvps28">
    <w:name w:val="rvps28"/>
    <w:basedOn w:val="Normal"/>
    <w:rsid w:val="003E4474"/>
    <w:pPr>
      <w:ind w:left="163" w:right="95"/>
    </w:pPr>
    <w:rPr>
      <w:sz w:val="24"/>
      <w:szCs w:val="24"/>
      <w:lang w:eastAsia="en-US"/>
    </w:rPr>
  </w:style>
  <w:style w:type="paragraph" w:customStyle="1" w:styleId="rvps29">
    <w:name w:val="rvps29"/>
    <w:basedOn w:val="Normal"/>
    <w:rsid w:val="003E4474"/>
    <w:pPr>
      <w:ind w:left="95"/>
    </w:pPr>
    <w:rPr>
      <w:sz w:val="24"/>
      <w:szCs w:val="24"/>
      <w:lang w:eastAsia="en-US"/>
    </w:rPr>
  </w:style>
  <w:style w:type="character" w:customStyle="1" w:styleId="rvts1">
    <w:name w:val="rvts1"/>
    <w:rsid w:val="003E4474"/>
    <w:rPr>
      <w:b/>
      <w:bCs/>
      <w:color w:val="0000FF"/>
    </w:rPr>
  </w:style>
  <w:style w:type="character" w:customStyle="1" w:styleId="rvts2">
    <w:name w:val="rvts2"/>
    <w:rsid w:val="003E4474"/>
    <w:rPr>
      <w:rFonts w:ascii="Arial" w:hAnsi="Arial" w:cs="Arial" w:hint="default"/>
      <w:b/>
      <w:bCs/>
      <w:color w:val="000080"/>
    </w:rPr>
  </w:style>
  <w:style w:type="character" w:customStyle="1" w:styleId="rvts3">
    <w:name w:val="rvts3"/>
    <w:rsid w:val="003E4474"/>
    <w:rPr>
      <w:rFonts w:ascii="Arial" w:hAnsi="Arial" w:cs="Arial" w:hint="default"/>
      <w:i/>
      <w:iCs/>
      <w:color w:val="000000"/>
    </w:rPr>
  </w:style>
  <w:style w:type="character" w:customStyle="1" w:styleId="rvts4">
    <w:name w:val="rvts4"/>
    <w:rsid w:val="003E4474"/>
    <w:rPr>
      <w:rFonts w:ascii="Arial" w:hAnsi="Arial" w:cs="Arial" w:hint="default"/>
      <w:color w:val="008000"/>
      <w:u w:val="single"/>
    </w:rPr>
  </w:style>
  <w:style w:type="character" w:customStyle="1" w:styleId="rvts5">
    <w:name w:val="rvts5"/>
    <w:rsid w:val="003E4474"/>
    <w:rPr>
      <w:rFonts w:ascii="Arial" w:hAnsi="Arial" w:cs="Arial" w:hint="default"/>
      <w:color w:val="008000"/>
      <w:u w:val="single"/>
    </w:rPr>
  </w:style>
  <w:style w:type="character" w:customStyle="1" w:styleId="rvts6">
    <w:name w:val="rvts6"/>
    <w:rsid w:val="003E4474"/>
    <w:rPr>
      <w:rFonts w:ascii="Arial" w:hAnsi="Arial" w:cs="Arial" w:hint="default"/>
      <w:b/>
      <w:bCs/>
    </w:rPr>
  </w:style>
  <w:style w:type="character" w:customStyle="1" w:styleId="rvts7">
    <w:name w:val="rvts7"/>
    <w:rsid w:val="003E4474"/>
    <w:rPr>
      <w:rFonts w:ascii="Arial" w:hAnsi="Arial" w:cs="Arial" w:hint="default"/>
      <w:b/>
      <w:bCs/>
      <w:color w:val="000000"/>
    </w:rPr>
  </w:style>
  <w:style w:type="character" w:customStyle="1" w:styleId="rvts8">
    <w:name w:val="rvts8"/>
    <w:rsid w:val="003E4474"/>
    <w:rPr>
      <w:rFonts w:ascii="Arial" w:hAnsi="Arial" w:cs="Arial" w:hint="default"/>
    </w:rPr>
  </w:style>
  <w:style w:type="character" w:customStyle="1" w:styleId="rvts9">
    <w:name w:val="rvts9"/>
    <w:rsid w:val="003E4474"/>
    <w:rPr>
      <w:color w:val="000000"/>
    </w:rPr>
  </w:style>
  <w:style w:type="character" w:customStyle="1" w:styleId="rvts10">
    <w:name w:val="rvts10"/>
    <w:rsid w:val="003E4474"/>
    <w:rPr>
      <w:color w:val="000000"/>
      <w:sz w:val="24"/>
      <w:szCs w:val="24"/>
    </w:rPr>
  </w:style>
  <w:style w:type="character" w:customStyle="1" w:styleId="rvts11">
    <w:name w:val="rvts11"/>
    <w:rsid w:val="003E4474"/>
    <w:rPr>
      <w:b/>
      <w:bCs/>
      <w:color w:val="000000"/>
      <w:sz w:val="24"/>
      <w:szCs w:val="24"/>
    </w:rPr>
  </w:style>
  <w:style w:type="character" w:customStyle="1" w:styleId="rvts12">
    <w:name w:val="rvts12"/>
    <w:rsid w:val="003E4474"/>
    <w:rPr>
      <w:rFonts w:ascii="Times New Roman" w:hAnsi="Times New Roman" w:cs="Times New Roman" w:hint="default"/>
      <w:color w:val="000000"/>
      <w:sz w:val="24"/>
      <w:szCs w:val="24"/>
    </w:rPr>
  </w:style>
  <w:style w:type="character" w:customStyle="1" w:styleId="rvts13">
    <w:name w:val="rvts13"/>
    <w:rsid w:val="003E4474"/>
    <w:rPr>
      <w:b/>
      <w:bCs/>
      <w:color w:val="000000"/>
    </w:rPr>
  </w:style>
  <w:style w:type="character" w:customStyle="1" w:styleId="rvts14">
    <w:name w:val="rvts14"/>
    <w:rsid w:val="003E4474"/>
    <w:rPr>
      <w:rFonts w:ascii="Times New Roman" w:hAnsi="Times New Roman" w:cs="Times New Roman" w:hint="default"/>
      <w:sz w:val="24"/>
      <w:szCs w:val="24"/>
    </w:rPr>
  </w:style>
  <w:style w:type="character" w:customStyle="1" w:styleId="rvts15">
    <w:name w:val="rvts15"/>
    <w:rsid w:val="003E4474"/>
    <w:rPr>
      <w:b/>
      <w:bCs/>
      <w:color w:val="000000"/>
      <w:sz w:val="22"/>
      <w:szCs w:val="22"/>
    </w:rPr>
  </w:style>
  <w:style w:type="character" w:customStyle="1" w:styleId="rvts16">
    <w:name w:val="rvts16"/>
    <w:rsid w:val="003E4474"/>
    <w:rPr>
      <w:b/>
      <w:bCs/>
      <w:i/>
      <w:iCs/>
      <w:color w:val="000000"/>
      <w:sz w:val="24"/>
      <w:szCs w:val="24"/>
    </w:rPr>
  </w:style>
  <w:style w:type="character" w:customStyle="1" w:styleId="rvts17">
    <w:name w:val="rvts17"/>
    <w:rsid w:val="003E4474"/>
    <w:rPr>
      <w:color w:val="000000"/>
      <w:sz w:val="24"/>
      <w:szCs w:val="24"/>
      <w:u w:val="single"/>
    </w:rPr>
  </w:style>
  <w:style w:type="character" w:customStyle="1" w:styleId="rvts18">
    <w:name w:val="rvts18"/>
    <w:rsid w:val="003E4474"/>
    <w:rPr>
      <w:color w:val="993366"/>
      <w:sz w:val="24"/>
      <w:szCs w:val="24"/>
    </w:rPr>
  </w:style>
  <w:style w:type="character" w:customStyle="1" w:styleId="rvts19">
    <w:name w:val="rvts19"/>
    <w:rsid w:val="003E4474"/>
    <w:rPr>
      <w:sz w:val="24"/>
      <w:szCs w:val="24"/>
    </w:rPr>
  </w:style>
  <w:style w:type="character" w:customStyle="1" w:styleId="rvts20">
    <w:name w:val="rvts20"/>
    <w:rsid w:val="003E4474"/>
    <w:rPr>
      <w:strike w:val="0"/>
      <w:dstrike w:val="0"/>
      <w:sz w:val="24"/>
      <w:szCs w:val="24"/>
      <w:u w:val="none"/>
      <w:effect w:val="none"/>
    </w:rPr>
  </w:style>
  <w:style w:type="character" w:customStyle="1" w:styleId="rvts21">
    <w:name w:val="rvts21"/>
    <w:rsid w:val="003E4474"/>
    <w:rPr>
      <w:color w:val="0000FF"/>
    </w:rPr>
  </w:style>
  <w:style w:type="character" w:customStyle="1" w:styleId="rvts22">
    <w:name w:val="rvts22"/>
    <w:rsid w:val="003E4474"/>
    <w:rPr>
      <w:sz w:val="18"/>
      <w:szCs w:val="18"/>
    </w:rPr>
  </w:style>
  <w:style w:type="character" w:customStyle="1" w:styleId="rvts23">
    <w:name w:val="rvts23"/>
    <w:rsid w:val="003E4474"/>
    <w:rPr>
      <w:color w:val="000000"/>
      <w:sz w:val="18"/>
      <w:szCs w:val="18"/>
    </w:rPr>
  </w:style>
  <w:style w:type="character" w:customStyle="1" w:styleId="rvts24">
    <w:name w:val="rvts24"/>
    <w:rsid w:val="003E4474"/>
    <w:rPr>
      <w:b/>
      <w:bCs/>
      <w:color w:val="000000"/>
      <w:sz w:val="18"/>
      <w:szCs w:val="18"/>
    </w:rPr>
  </w:style>
  <w:style w:type="character" w:customStyle="1" w:styleId="rvts25">
    <w:name w:val="rvts25"/>
    <w:rsid w:val="003E4474"/>
    <w:rPr>
      <w:b/>
      <w:bCs/>
      <w:color w:val="000000"/>
      <w:sz w:val="16"/>
      <w:szCs w:val="16"/>
    </w:rPr>
  </w:style>
  <w:style w:type="character" w:customStyle="1" w:styleId="rvts26">
    <w:name w:val="rvts26"/>
    <w:rsid w:val="003E4474"/>
    <w:rPr>
      <w:color w:val="000000"/>
      <w:sz w:val="22"/>
      <w:szCs w:val="22"/>
    </w:rPr>
  </w:style>
  <w:style w:type="character" w:customStyle="1" w:styleId="rvts27">
    <w:name w:val="rvts27"/>
    <w:rsid w:val="003E4474"/>
    <w:rPr>
      <w:i/>
      <w:iCs/>
      <w:color w:val="000000"/>
    </w:rPr>
  </w:style>
  <w:style w:type="character" w:customStyle="1" w:styleId="rvts28">
    <w:name w:val="rvts28"/>
    <w:rsid w:val="003E4474"/>
    <w:rPr>
      <w:b/>
      <w:bCs/>
      <w:color w:val="000000"/>
      <w:sz w:val="24"/>
      <w:szCs w:val="24"/>
    </w:rPr>
  </w:style>
  <w:style w:type="character" w:customStyle="1" w:styleId="rvts29">
    <w:name w:val="rvts29"/>
    <w:rsid w:val="003E4474"/>
    <w:rPr>
      <w:b/>
      <w:bCs/>
      <w:color w:val="000000"/>
      <w:sz w:val="24"/>
      <w:szCs w:val="24"/>
      <w:u w:val="single"/>
    </w:rPr>
  </w:style>
  <w:style w:type="character" w:customStyle="1" w:styleId="rvts30">
    <w:name w:val="rvts30"/>
    <w:rsid w:val="003E4474"/>
    <w:rPr>
      <w:color w:val="000000"/>
      <w:sz w:val="24"/>
      <w:szCs w:val="24"/>
      <w:u w:val="single"/>
    </w:rPr>
  </w:style>
  <w:style w:type="character" w:customStyle="1" w:styleId="rvts31">
    <w:name w:val="rvts31"/>
    <w:rsid w:val="003E4474"/>
    <w:rPr>
      <w:color w:val="000000"/>
      <w:sz w:val="24"/>
      <w:szCs w:val="24"/>
    </w:rPr>
  </w:style>
  <w:style w:type="character" w:customStyle="1" w:styleId="rvts32">
    <w:name w:val="rvts32"/>
    <w:rsid w:val="003E4474"/>
    <w:rPr>
      <w:i/>
      <w:iCs/>
      <w:color w:val="000000"/>
      <w:sz w:val="24"/>
      <w:szCs w:val="24"/>
    </w:rPr>
  </w:style>
  <w:style w:type="character" w:customStyle="1" w:styleId="rvts33">
    <w:name w:val="rvts33"/>
    <w:rsid w:val="003E4474"/>
    <w:rPr>
      <w:b/>
      <w:bCs/>
      <w:color w:val="000000"/>
      <w:sz w:val="24"/>
      <w:szCs w:val="24"/>
      <w:u w:val="single"/>
    </w:rPr>
  </w:style>
  <w:style w:type="character" w:customStyle="1" w:styleId="rvts61">
    <w:name w:val="rvts61"/>
    <w:basedOn w:val="DefaultParagraphFont"/>
    <w:rsid w:val="003E4474"/>
  </w:style>
  <w:style w:type="paragraph" w:customStyle="1" w:styleId="Char1">
    <w:name w:val="Char1"/>
    <w:basedOn w:val="Normal"/>
    <w:rsid w:val="003E4474"/>
    <w:pPr>
      <w:spacing w:after="160" w:line="240" w:lineRule="exact"/>
    </w:pPr>
    <w:rPr>
      <w:rFonts w:ascii="Verdana" w:hAnsi="Verdana"/>
      <w:lang w:eastAsia="en-US"/>
    </w:rPr>
  </w:style>
  <w:style w:type="table" w:styleId="TableGrid">
    <w:name w:val="Table Grid"/>
    <w:basedOn w:val="TableNormal"/>
    <w:uiPriority w:val="59"/>
    <w:rsid w:val="008F5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65D6D"/>
    <w:rPr>
      <w:sz w:val="16"/>
      <w:szCs w:val="16"/>
    </w:rPr>
  </w:style>
  <w:style w:type="paragraph" w:styleId="CommentText">
    <w:name w:val="annotation text"/>
    <w:basedOn w:val="Normal"/>
    <w:link w:val="CommentTextChar"/>
    <w:uiPriority w:val="99"/>
    <w:unhideWhenUsed/>
    <w:rsid w:val="00465D6D"/>
  </w:style>
  <w:style w:type="character" w:customStyle="1" w:styleId="CommentTextChar">
    <w:name w:val="Comment Text Char"/>
    <w:link w:val="CommentText"/>
    <w:uiPriority w:val="99"/>
    <w:rsid w:val="00465D6D"/>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465D6D"/>
    <w:rPr>
      <w:b/>
      <w:bCs/>
    </w:rPr>
  </w:style>
  <w:style w:type="character" w:customStyle="1" w:styleId="CommentSubjectChar">
    <w:name w:val="Comment Subject Char"/>
    <w:link w:val="CommentSubject"/>
    <w:uiPriority w:val="99"/>
    <w:semiHidden/>
    <w:rsid w:val="00465D6D"/>
    <w:rPr>
      <w:rFonts w:ascii="Times New Roman" w:eastAsia="Times New Roman" w:hAnsi="Times New Roman" w:cs="Times New Roman"/>
      <w:b/>
      <w:bCs/>
      <w:sz w:val="20"/>
      <w:szCs w:val="20"/>
      <w:lang w:val="en-US" w:eastAsia="ro-RO"/>
    </w:rPr>
  </w:style>
  <w:style w:type="paragraph" w:styleId="TOC1">
    <w:name w:val="toc 1"/>
    <w:basedOn w:val="Normal"/>
    <w:next w:val="Normal"/>
    <w:autoRedefine/>
    <w:uiPriority w:val="39"/>
    <w:rsid w:val="00CE0831"/>
    <w:pPr>
      <w:tabs>
        <w:tab w:val="left" w:pos="567"/>
        <w:tab w:val="right" w:leader="dot" w:pos="9293"/>
      </w:tabs>
      <w:spacing w:before="120" w:after="120" w:line="360" w:lineRule="auto"/>
    </w:pPr>
    <w:rPr>
      <w:rFonts w:ascii="Arial" w:hAnsi="Arial" w:cs="Arial"/>
      <w:b/>
      <w:bCs/>
      <w:caps/>
      <w:sz w:val="24"/>
      <w:szCs w:val="24"/>
    </w:rPr>
  </w:style>
  <w:style w:type="paragraph" w:styleId="Caption">
    <w:name w:val="caption"/>
    <w:basedOn w:val="Normal"/>
    <w:next w:val="Normal"/>
    <w:qFormat/>
    <w:rsid w:val="00CE0831"/>
    <w:pPr>
      <w:spacing w:before="240" w:after="240"/>
      <w:jc w:val="center"/>
    </w:pPr>
    <w:rPr>
      <w:rFonts w:ascii="Arial" w:hAnsi="Arial" w:cs="Arial"/>
      <w:b/>
      <w:sz w:val="24"/>
      <w:szCs w:val="24"/>
      <w:lang w:val="ro-RO"/>
    </w:rPr>
  </w:style>
  <w:style w:type="paragraph" w:styleId="Revision">
    <w:name w:val="Revision"/>
    <w:hidden/>
    <w:uiPriority w:val="99"/>
    <w:semiHidden/>
    <w:rsid w:val="00583853"/>
    <w:rPr>
      <w:rFonts w:ascii="Times New Roman" w:eastAsia="Times New Roman" w:hAnsi="Times New Roman"/>
      <w:lang w:val="en-US"/>
    </w:rPr>
  </w:style>
  <w:style w:type="paragraph" w:customStyle="1" w:styleId="Default">
    <w:name w:val="Default"/>
    <w:rsid w:val="0095536A"/>
    <w:pPr>
      <w:autoSpaceDE w:val="0"/>
      <w:autoSpaceDN w:val="0"/>
      <w:adjustRightInd w:val="0"/>
    </w:pPr>
    <w:rPr>
      <w:rFonts w:ascii="Verdana" w:hAnsi="Verdana" w:cs="Verdana"/>
      <w:color w:val="000000"/>
      <w:sz w:val="24"/>
      <w:szCs w:val="24"/>
    </w:rPr>
  </w:style>
  <w:style w:type="paragraph" w:styleId="TOC2">
    <w:name w:val="toc 2"/>
    <w:basedOn w:val="Normal"/>
    <w:next w:val="Normal"/>
    <w:autoRedefine/>
    <w:uiPriority w:val="39"/>
    <w:unhideWhenUsed/>
    <w:rsid w:val="00E843B2"/>
    <w:pPr>
      <w:spacing w:after="100"/>
      <w:ind w:left="200"/>
    </w:pPr>
  </w:style>
  <w:style w:type="paragraph" w:styleId="TOC3">
    <w:name w:val="toc 3"/>
    <w:basedOn w:val="Normal"/>
    <w:next w:val="Normal"/>
    <w:autoRedefine/>
    <w:uiPriority w:val="39"/>
    <w:unhideWhenUsed/>
    <w:rsid w:val="00E843B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7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B6B7-B601-4AC1-BD0A-4A4C663B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14260</Words>
  <Characters>81282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95352</CharactersWithSpaces>
  <SharedDoc>false</SharedDoc>
  <HLinks>
    <vt:vector size="36" baseType="variant">
      <vt:variant>
        <vt:i4>1966135</vt:i4>
      </vt:variant>
      <vt:variant>
        <vt:i4>32</vt:i4>
      </vt:variant>
      <vt:variant>
        <vt:i4>0</vt:i4>
      </vt:variant>
      <vt:variant>
        <vt:i4>5</vt:i4>
      </vt:variant>
      <vt:variant>
        <vt:lpwstr/>
      </vt:variant>
      <vt:variant>
        <vt:lpwstr>_Toc400968583</vt:lpwstr>
      </vt:variant>
      <vt:variant>
        <vt:i4>1966135</vt:i4>
      </vt:variant>
      <vt:variant>
        <vt:i4>26</vt:i4>
      </vt:variant>
      <vt:variant>
        <vt:i4>0</vt:i4>
      </vt:variant>
      <vt:variant>
        <vt:i4>5</vt:i4>
      </vt:variant>
      <vt:variant>
        <vt:lpwstr/>
      </vt:variant>
      <vt:variant>
        <vt:lpwstr>_Toc400968582</vt:lpwstr>
      </vt:variant>
      <vt:variant>
        <vt:i4>1966135</vt:i4>
      </vt:variant>
      <vt:variant>
        <vt:i4>20</vt:i4>
      </vt:variant>
      <vt:variant>
        <vt:i4>0</vt:i4>
      </vt:variant>
      <vt:variant>
        <vt:i4>5</vt:i4>
      </vt:variant>
      <vt:variant>
        <vt:lpwstr/>
      </vt:variant>
      <vt:variant>
        <vt:lpwstr>_Toc400968581</vt:lpwstr>
      </vt:variant>
      <vt:variant>
        <vt:i4>1966135</vt:i4>
      </vt:variant>
      <vt:variant>
        <vt:i4>14</vt:i4>
      </vt:variant>
      <vt:variant>
        <vt:i4>0</vt:i4>
      </vt:variant>
      <vt:variant>
        <vt:i4>5</vt:i4>
      </vt:variant>
      <vt:variant>
        <vt:lpwstr/>
      </vt:variant>
      <vt:variant>
        <vt:lpwstr>_Toc400968580</vt:lpwstr>
      </vt:variant>
      <vt:variant>
        <vt:i4>1114167</vt:i4>
      </vt:variant>
      <vt:variant>
        <vt:i4>8</vt:i4>
      </vt:variant>
      <vt:variant>
        <vt:i4>0</vt:i4>
      </vt:variant>
      <vt:variant>
        <vt:i4>5</vt:i4>
      </vt:variant>
      <vt:variant>
        <vt:lpwstr/>
      </vt:variant>
      <vt:variant>
        <vt:lpwstr>_Toc400968579</vt:lpwstr>
      </vt:variant>
      <vt:variant>
        <vt:i4>1114167</vt:i4>
      </vt:variant>
      <vt:variant>
        <vt:i4>2</vt:i4>
      </vt:variant>
      <vt:variant>
        <vt:i4>0</vt:i4>
      </vt:variant>
      <vt:variant>
        <vt:i4>5</vt:i4>
      </vt:variant>
      <vt:variant>
        <vt:lpwstr/>
      </vt:variant>
      <vt:variant>
        <vt:lpwstr>_Toc400968578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vcozma</dc:creator>
  <cp:lastModifiedBy>Luminita Lupului</cp:lastModifiedBy>
  <cp:revision>4</cp:revision>
  <cp:lastPrinted>2018-03-29T17:52:00Z</cp:lastPrinted>
  <dcterms:created xsi:type="dcterms:W3CDTF">2019-09-05T10:49:00Z</dcterms:created>
  <dcterms:modified xsi:type="dcterms:W3CDTF">2019-09-05T10:49:00Z</dcterms:modified>
</cp:coreProperties>
</file>